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E252" w14:textId="77777777" w:rsidR="00E8546D" w:rsidRPr="00F75995" w:rsidRDefault="00E8546D" w:rsidP="00F75995">
      <w:pPr>
        <w:spacing w:after="0"/>
        <w:ind w:left="4091" w:firstLine="1296"/>
        <w:rPr>
          <w:rFonts w:ascii="Times New Roman" w:hAnsi="Times New Roman" w:cs="Times New Roman"/>
          <w:lang w:eastAsia="lt-LT"/>
        </w:rPr>
      </w:pPr>
      <w:r w:rsidRPr="00F75995">
        <w:rPr>
          <w:rFonts w:ascii="Times New Roman" w:hAnsi="Times New Roman" w:cs="Times New Roman"/>
          <w:lang w:eastAsia="lt-LT"/>
        </w:rPr>
        <w:t>PATVIRTINTA</w:t>
      </w:r>
    </w:p>
    <w:p w14:paraId="7E612EF0" w14:textId="77777777" w:rsidR="00E8546D" w:rsidRPr="00F75995" w:rsidRDefault="00E8546D" w:rsidP="00F75995">
      <w:pPr>
        <w:spacing w:after="0"/>
        <w:ind w:firstLine="5387"/>
        <w:rPr>
          <w:rFonts w:ascii="Times New Roman" w:hAnsi="Times New Roman" w:cs="Times New Roman"/>
          <w:lang w:eastAsia="lt-LT"/>
        </w:rPr>
      </w:pPr>
      <w:r w:rsidRPr="00F75995">
        <w:rPr>
          <w:rFonts w:ascii="Times New Roman" w:hAnsi="Times New Roman" w:cs="Times New Roman"/>
          <w:lang w:eastAsia="lt-LT"/>
        </w:rPr>
        <w:t xml:space="preserve">Vilkaviškio rajono savivaldybės tarybos </w:t>
      </w:r>
    </w:p>
    <w:p w14:paraId="7152B481" w14:textId="77777777" w:rsidR="00E8546D" w:rsidRPr="00F75995" w:rsidRDefault="00E8546D" w:rsidP="00F75995">
      <w:pPr>
        <w:spacing w:after="0"/>
        <w:ind w:firstLine="5387"/>
        <w:rPr>
          <w:rFonts w:ascii="Times New Roman" w:hAnsi="Times New Roman" w:cs="Times New Roman"/>
          <w:lang w:eastAsia="lt-LT"/>
        </w:rPr>
      </w:pPr>
      <w:r w:rsidRPr="00F75995">
        <w:rPr>
          <w:rFonts w:ascii="Times New Roman" w:hAnsi="Times New Roman" w:cs="Times New Roman"/>
          <w:lang w:eastAsia="lt-LT"/>
        </w:rPr>
        <w:t xml:space="preserve">2025 m.                d. sprendimu Nr. </w:t>
      </w:r>
    </w:p>
    <w:p w14:paraId="0CE3BADE" w14:textId="77777777" w:rsidR="00E8546D" w:rsidRPr="00F75995" w:rsidRDefault="00E8546D" w:rsidP="00F75995">
      <w:pPr>
        <w:spacing w:after="0"/>
        <w:jc w:val="center"/>
        <w:rPr>
          <w:rFonts w:ascii="Times New Roman" w:hAnsi="Times New Roman" w:cs="Times New Roman"/>
          <w:b/>
          <w:lang w:eastAsia="lt-LT"/>
        </w:rPr>
      </w:pPr>
    </w:p>
    <w:p w14:paraId="17848FD2" w14:textId="77777777" w:rsidR="00E8546D" w:rsidRPr="00F75995" w:rsidRDefault="00E8546D" w:rsidP="00F75995">
      <w:pPr>
        <w:spacing w:after="0"/>
        <w:jc w:val="center"/>
        <w:rPr>
          <w:rFonts w:ascii="Times New Roman" w:hAnsi="Times New Roman" w:cs="Times New Roman"/>
          <w:b/>
          <w:lang w:eastAsia="lt-LT"/>
        </w:rPr>
      </w:pPr>
      <w:r w:rsidRPr="00F75995">
        <w:rPr>
          <w:rFonts w:ascii="Times New Roman" w:hAnsi="Times New Roman" w:cs="Times New Roman"/>
          <w:b/>
          <w:lang w:eastAsia="lt-LT"/>
        </w:rPr>
        <w:t xml:space="preserve">VILKAVIŠKIO RAJONO SAVIVALDYBĖS BENDROJO UGDYMO MOKYKLŲ TINKLO PERTVARKOS 2026–2030 METŲ BENDRASIS PLANAS </w:t>
      </w:r>
    </w:p>
    <w:p w14:paraId="538E3578" w14:textId="77777777" w:rsidR="00E8546D" w:rsidRPr="00F75995" w:rsidRDefault="00E8546D" w:rsidP="00F75995">
      <w:pPr>
        <w:spacing w:after="0"/>
        <w:rPr>
          <w:rFonts w:ascii="Times New Roman" w:hAnsi="Times New Roman" w:cs="Times New Roman"/>
          <w:lang w:eastAsia="lt-LT"/>
        </w:rPr>
      </w:pPr>
    </w:p>
    <w:p w14:paraId="11A60FB1" w14:textId="77777777" w:rsidR="00E8546D" w:rsidRPr="00F75995" w:rsidRDefault="00E8546D" w:rsidP="00F75995">
      <w:pPr>
        <w:spacing w:after="0"/>
        <w:jc w:val="center"/>
        <w:rPr>
          <w:rFonts w:ascii="Times New Roman" w:hAnsi="Times New Roman" w:cs="Times New Roman"/>
          <w:b/>
          <w:lang w:eastAsia="lt-LT"/>
        </w:rPr>
      </w:pPr>
      <w:r w:rsidRPr="00F75995">
        <w:rPr>
          <w:rFonts w:ascii="Times New Roman" w:hAnsi="Times New Roman" w:cs="Times New Roman"/>
          <w:b/>
          <w:lang w:eastAsia="lt-LT"/>
        </w:rPr>
        <w:t>I SKYRIUS</w:t>
      </w:r>
    </w:p>
    <w:p w14:paraId="2AB4BDA3" w14:textId="77777777" w:rsidR="00E8546D" w:rsidRPr="00F75995" w:rsidRDefault="00E8546D" w:rsidP="00F75995">
      <w:pPr>
        <w:spacing w:after="0"/>
        <w:jc w:val="center"/>
        <w:rPr>
          <w:rFonts w:ascii="Times New Roman" w:hAnsi="Times New Roman" w:cs="Times New Roman"/>
          <w:b/>
          <w:lang w:eastAsia="lt-LT"/>
        </w:rPr>
      </w:pPr>
      <w:r w:rsidRPr="00F75995">
        <w:rPr>
          <w:rFonts w:ascii="Times New Roman" w:hAnsi="Times New Roman" w:cs="Times New Roman"/>
          <w:b/>
          <w:lang w:eastAsia="lt-LT"/>
        </w:rPr>
        <w:t>ĮVADAS</w:t>
      </w:r>
    </w:p>
    <w:p w14:paraId="72DBE2DD" w14:textId="77777777" w:rsidR="00E8546D" w:rsidRPr="00F75995" w:rsidRDefault="00E8546D" w:rsidP="00F75995">
      <w:pPr>
        <w:spacing w:after="0"/>
        <w:jc w:val="center"/>
        <w:rPr>
          <w:rFonts w:ascii="Times New Roman" w:hAnsi="Times New Roman" w:cs="Times New Roman"/>
          <w:b/>
          <w:lang w:eastAsia="lt-LT"/>
        </w:rPr>
      </w:pPr>
    </w:p>
    <w:p w14:paraId="789B3184" w14:textId="77777777" w:rsidR="00E8546D" w:rsidRPr="00F75995" w:rsidRDefault="00E8546D" w:rsidP="00FC18D9">
      <w:pPr>
        <w:tabs>
          <w:tab w:val="left" w:pos="9638"/>
          <w:tab w:val="left" w:pos="9720"/>
        </w:tabs>
        <w:spacing w:after="0"/>
        <w:ind w:right="-82" w:firstLine="709"/>
        <w:jc w:val="both"/>
        <w:rPr>
          <w:rFonts w:ascii="Times New Roman" w:hAnsi="Times New Roman" w:cs="Times New Roman"/>
          <w:lang w:eastAsia="lt-LT"/>
        </w:rPr>
      </w:pPr>
      <w:r w:rsidRPr="00F75995">
        <w:rPr>
          <w:rFonts w:ascii="Times New Roman" w:hAnsi="Times New Roman" w:cs="Times New Roman"/>
          <w:lang w:eastAsia="lt-LT"/>
        </w:rPr>
        <w:t>Vilkaviškio rajono savivaldybės (toliau – Savivaldybė) bendrojo ugdymo mokyklų tinklo pertvarkos 2026–2030 metų bendrasis planas (toliau – Planas) – tai Savivaldybės mokyklų, teikiančių bendrąjį pradinį, pagrindinį ir vidurinį išsilavinimą, pertvarkos strategija. Planas yra skirtas mokymo ir mokymosi paslaugų kokybei mokyklose gerinti, švietimo prieinamumui užtikrinti skirtingo amžiaus ir socialinių grupių asmenims pagal bendrojo ugdymo mokyklų ir neformaliojo švietimo programas, didinti mokyklų ekonomiškumą, laiduoti sveiką mokymosi aplinką ir saugų kelią į mokyklą.</w:t>
      </w:r>
    </w:p>
    <w:p w14:paraId="74C79142" w14:textId="77777777" w:rsidR="00E8546D" w:rsidRPr="00AA43E3" w:rsidRDefault="00E8546D" w:rsidP="00FC18D9">
      <w:pPr>
        <w:tabs>
          <w:tab w:val="left" w:pos="851"/>
        </w:tabs>
        <w:spacing w:after="0"/>
        <w:ind w:right="-82" w:firstLine="709"/>
        <w:jc w:val="both"/>
        <w:rPr>
          <w:rFonts w:ascii="Times New Roman" w:hAnsi="Times New Roman" w:cs="Times New Roman"/>
          <w:lang w:eastAsia="lt-LT"/>
        </w:rPr>
      </w:pPr>
      <w:r w:rsidRPr="00F75995">
        <w:rPr>
          <w:rFonts w:ascii="Times New Roman" w:hAnsi="Times New Roman" w:cs="Times New Roman"/>
          <w:b/>
          <w:bCs/>
          <w:lang w:eastAsia="lt-LT"/>
        </w:rPr>
        <w:t>Plano prioritetas</w:t>
      </w:r>
      <w:r w:rsidRPr="00F75995">
        <w:rPr>
          <w:rFonts w:ascii="Times New Roman" w:hAnsi="Times New Roman" w:cs="Times New Roman"/>
          <w:lang w:eastAsia="lt-LT"/>
        </w:rPr>
        <w:t xml:space="preserve"> – </w:t>
      </w:r>
      <w:r w:rsidRPr="00AA43E3">
        <w:rPr>
          <w:rFonts w:ascii="Times New Roman" w:hAnsi="Times New Roman" w:cs="Times New Roman"/>
          <w:i/>
          <w:iCs/>
          <w:lang w:eastAsia="lt-LT"/>
        </w:rPr>
        <w:t>gerai sutvarkytas bendrojo ugdymo mokyklų tinklas, kuris leistų sukurti patogią ir greitai pasiekiamą, modernią ir šiuolaikišką, tinkamai aprūpintą mokymo priemonėmis mokyklą, gebančią sukurti jaukią mokymosi aplinką, suburti stiprius mokytojus ir kitus darbuotojus, galinčius mokiniams padėti įgyti kokybišką išsilavinimą.</w:t>
      </w:r>
      <w:r w:rsidRPr="00AA43E3">
        <w:rPr>
          <w:rFonts w:ascii="Times New Roman" w:hAnsi="Times New Roman" w:cs="Times New Roman"/>
          <w:lang w:eastAsia="lt-LT"/>
        </w:rPr>
        <w:t xml:space="preserve"> </w:t>
      </w:r>
    </w:p>
    <w:p w14:paraId="271C7801" w14:textId="7FA3B359" w:rsidR="00E8546D" w:rsidRPr="00AA43E3" w:rsidRDefault="00E8546D" w:rsidP="00FC18D9">
      <w:pPr>
        <w:tabs>
          <w:tab w:val="left" w:pos="9638"/>
          <w:tab w:val="left" w:pos="9720"/>
        </w:tabs>
        <w:spacing w:after="0"/>
        <w:ind w:right="-82" w:firstLine="709"/>
        <w:jc w:val="both"/>
        <w:rPr>
          <w:rFonts w:ascii="Times New Roman" w:hAnsi="Times New Roman" w:cs="Times New Roman"/>
          <w:i/>
          <w:iCs/>
          <w:lang w:eastAsia="lt-LT"/>
        </w:rPr>
      </w:pPr>
      <w:r w:rsidRPr="00AA43E3">
        <w:rPr>
          <w:rFonts w:ascii="Times New Roman" w:hAnsi="Times New Roman" w:cs="Times New Roman"/>
          <w:b/>
          <w:bCs/>
          <w:lang w:eastAsia="lt-LT"/>
        </w:rPr>
        <w:t>Plano tikslas</w:t>
      </w:r>
      <w:r w:rsidRPr="00AA43E3">
        <w:rPr>
          <w:rFonts w:ascii="Times New Roman" w:hAnsi="Times New Roman" w:cs="Times New Roman"/>
          <w:lang w:eastAsia="lt-LT"/>
        </w:rPr>
        <w:t xml:space="preserve"> – </w:t>
      </w:r>
      <w:r w:rsidRPr="00AA43E3">
        <w:rPr>
          <w:rFonts w:ascii="Times New Roman" w:hAnsi="Times New Roman" w:cs="Times New Roman"/>
          <w:i/>
          <w:iCs/>
          <w:lang w:eastAsia="lt-LT"/>
        </w:rPr>
        <w:t>sukurti efektyvumo, prieinamumo ir kokybės reikalavimus atitinkantį mokyklų tinklą Savivaldybėje atsižvelgiant į protingą, savivaldybei pakeliamą kainą.</w:t>
      </w:r>
    </w:p>
    <w:p w14:paraId="0A348EEA" w14:textId="77777777" w:rsidR="00E8546D" w:rsidRPr="00AA43E3" w:rsidRDefault="00E8546D" w:rsidP="00FC18D9">
      <w:pPr>
        <w:tabs>
          <w:tab w:val="left" w:pos="9638"/>
          <w:tab w:val="left" w:pos="9720"/>
        </w:tabs>
        <w:spacing w:after="0"/>
        <w:ind w:right="-82" w:firstLine="709"/>
        <w:jc w:val="both"/>
        <w:rPr>
          <w:rFonts w:ascii="Times New Roman" w:hAnsi="Times New Roman" w:cs="Times New Roman"/>
          <w:b/>
          <w:bCs/>
          <w:lang w:eastAsia="lt-LT"/>
        </w:rPr>
      </w:pPr>
      <w:r w:rsidRPr="00AA43E3">
        <w:rPr>
          <w:rFonts w:ascii="Times New Roman" w:hAnsi="Times New Roman" w:cs="Times New Roman"/>
          <w:b/>
          <w:bCs/>
          <w:lang w:eastAsia="lt-LT"/>
        </w:rPr>
        <w:t>Plano uždaviniai:</w:t>
      </w:r>
    </w:p>
    <w:p w14:paraId="1D5B649A" w14:textId="47213EA7" w:rsidR="00E8546D" w:rsidRPr="00AA43E3" w:rsidRDefault="00E8546D" w:rsidP="00FC18D9">
      <w:pPr>
        <w:tabs>
          <w:tab w:val="left" w:pos="851"/>
        </w:tabs>
        <w:spacing w:after="0"/>
        <w:ind w:right="-82" w:firstLine="709"/>
        <w:jc w:val="both"/>
        <w:rPr>
          <w:rFonts w:ascii="Times New Roman" w:hAnsi="Times New Roman" w:cs="Times New Roman"/>
          <w:i/>
          <w:iCs/>
          <w:lang w:eastAsia="lt-LT"/>
        </w:rPr>
      </w:pPr>
      <w:r w:rsidRPr="00AA43E3">
        <w:rPr>
          <w:rFonts w:ascii="Times New Roman" w:hAnsi="Times New Roman" w:cs="Times New Roman"/>
          <w:i/>
          <w:iCs/>
          <w:lang w:eastAsia="lt-LT"/>
        </w:rPr>
        <w:t>1.</w:t>
      </w:r>
      <w:r w:rsidR="00FC18D9" w:rsidRPr="00AA43E3">
        <w:rPr>
          <w:rFonts w:ascii="Times New Roman" w:hAnsi="Times New Roman" w:cs="Times New Roman"/>
          <w:i/>
          <w:iCs/>
          <w:lang w:eastAsia="lt-LT"/>
        </w:rPr>
        <w:t xml:space="preserve"> </w:t>
      </w:r>
      <w:r w:rsidRPr="00AA43E3">
        <w:rPr>
          <w:rFonts w:ascii="Times New Roman" w:hAnsi="Times New Roman" w:cs="Times New Roman"/>
          <w:i/>
          <w:iCs/>
          <w:lang w:eastAsia="lt-LT"/>
        </w:rPr>
        <w:t>Sudaryti kokybiškas sąlygas visiems vietos bendruomenės nariams ugdytis ir užtikrinti pedagoginę, psichologinę, specialiąją ir socialinę pedagoginę pagalbą.</w:t>
      </w:r>
    </w:p>
    <w:p w14:paraId="562F2742" w14:textId="3E8F090D" w:rsidR="00E8546D" w:rsidRPr="00AA43E3" w:rsidRDefault="00E8546D" w:rsidP="00FC18D9">
      <w:pPr>
        <w:tabs>
          <w:tab w:val="left" w:pos="851"/>
        </w:tabs>
        <w:spacing w:after="0"/>
        <w:ind w:right="-82" w:firstLine="709"/>
        <w:jc w:val="both"/>
        <w:rPr>
          <w:rFonts w:ascii="Times New Roman" w:hAnsi="Times New Roman" w:cs="Times New Roman"/>
          <w:i/>
          <w:iCs/>
          <w:lang w:eastAsia="lt-LT"/>
        </w:rPr>
      </w:pPr>
      <w:r w:rsidRPr="00AA43E3">
        <w:rPr>
          <w:rFonts w:ascii="Times New Roman" w:hAnsi="Times New Roman" w:cs="Times New Roman"/>
          <w:i/>
          <w:iCs/>
          <w:lang w:eastAsia="lt-LT"/>
        </w:rPr>
        <w:t>2.</w:t>
      </w:r>
      <w:r w:rsidR="00FC18D9" w:rsidRPr="00AA43E3">
        <w:rPr>
          <w:rFonts w:ascii="Times New Roman" w:hAnsi="Times New Roman" w:cs="Times New Roman"/>
          <w:i/>
          <w:iCs/>
          <w:lang w:eastAsia="lt-LT"/>
        </w:rPr>
        <w:t xml:space="preserve"> </w:t>
      </w:r>
      <w:r w:rsidRPr="00AA43E3">
        <w:rPr>
          <w:rFonts w:ascii="Times New Roman" w:hAnsi="Times New Roman" w:cs="Times New Roman"/>
          <w:i/>
          <w:iCs/>
          <w:lang w:eastAsia="lt-LT"/>
        </w:rPr>
        <w:t>Turėti pakankamai pradinio, pagrindinio ir vidurinio ugdymo programų teikėjų.</w:t>
      </w:r>
    </w:p>
    <w:p w14:paraId="6A01FB78" w14:textId="11AF0820" w:rsidR="00E8546D" w:rsidRPr="00AA43E3" w:rsidRDefault="00E8546D" w:rsidP="00FC18D9">
      <w:pPr>
        <w:tabs>
          <w:tab w:val="left" w:pos="851"/>
        </w:tabs>
        <w:spacing w:after="0"/>
        <w:ind w:right="-82" w:firstLine="709"/>
        <w:jc w:val="both"/>
        <w:rPr>
          <w:rFonts w:ascii="Times New Roman" w:hAnsi="Times New Roman" w:cs="Times New Roman"/>
          <w:i/>
          <w:iCs/>
          <w:lang w:eastAsia="lt-LT"/>
        </w:rPr>
      </w:pPr>
      <w:r w:rsidRPr="00AA43E3">
        <w:rPr>
          <w:rFonts w:ascii="Times New Roman" w:hAnsi="Times New Roman" w:cs="Times New Roman"/>
          <w:i/>
          <w:iCs/>
          <w:lang w:eastAsia="lt-LT"/>
        </w:rPr>
        <w:t>3.</w:t>
      </w:r>
      <w:r w:rsidR="00FC18D9" w:rsidRPr="00AA43E3">
        <w:rPr>
          <w:rFonts w:ascii="Times New Roman" w:hAnsi="Times New Roman" w:cs="Times New Roman"/>
          <w:i/>
          <w:iCs/>
          <w:lang w:eastAsia="lt-LT"/>
        </w:rPr>
        <w:t xml:space="preserve"> </w:t>
      </w:r>
      <w:r w:rsidRPr="00AA43E3">
        <w:rPr>
          <w:rFonts w:ascii="Times New Roman" w:hAnsi="Times New Roman" w:cs="Times New Roman"/>
          <w:i/>
          <w:iCs/>
          <w:lang w:eastAsia="lt-LT"/>
        </w:rPr>
        <w:t>Užtikrinti tolygų mokinių srautų pasiskirstymą, racionaliai panaudojant švietimo infrastruktūrą.</w:t>
      </w:r>
    </w:p>
    <w:p w14:paraId="69192B65" w14:textId="1C676473" w:rsidR="00E8546D" w:rsidRPr="00AA43E3" w:rsidRDefault="00E8546D" w:rsidP="00FC18D9">
      <w:pPr>
        <w:tabs>
          <w:tab w:val="left" w:pos="851"/>
        </w:tabs>
        <w:spacing w:after="0"/>
        <w:ind w:right="-82" w:firstLine="709"/>
        <w:jc w:val="both"/>
        <w:rPr>
          <w:rFonts w:ascii="Times New Roman" w:hAnsi="Times New Roman" w:cs="Times New Roman"/>
          <w:i/>
          <w:iCs/>
          <w:lang w:eastAsia="lt-LT"/>
        </w:rPr>
      </w:pPr>
      <w:r w:rsidRPr="00AA43E3">
        <w:rPr>
          <w:rFonts w:ascii="Times New Roman" w:hAnsi="Times New Roman" w:cs="Times New Roman"/>
          <w:i/>
          <w:iCs/>
          <w:lang w:eastAsia="lt-LT"/>
        </w:rPr>
        <w:t>4.</w:t>
      </w:r>
      <w:r w:rsidR="00FC18D9" w:rsidRPr="00AA43E3">
        <w:rPr>
          <w:rFonts w:ascii="Times New Roman" w:hAnsi="Times New Roman" w:cs="Times New Roman"/>
          <w:i/>
          <w:iCs/>
          <w:lang w:eastAsia="lt-LT"/>
        </w:rPr>
        <w:t xml:space="preserve"> </w:t>
      </w:r>
      <w:r w:rsidRPr="00AA43E3">
        <w:rPr>
          <w:rFonts w:ascii="Times New Roman" w:hAnsi="Times New Roman" w:cs="Times New Roman"/>
          <w:i/>
          <w:iCs/>
          <w:lang w:eastAsia="lt-LT"/>
        </w:rPr>
        <w:t xml:space="preserve">Valdyti pedagoginių darbuotojų kaitos procesus, užtikrinant mokytojų poreikį ir galimybes jų kompetencijų plėtrai. </w:t>
      </w:r>
    </w:p>
    <w:p w14:paraId="3EE39178" w14:textId="77777777" w:rsidR="005A55C4" w:rsidRPr="00F75995" w:rsidRDefault="005A55C4" w:rsidP="00FC18D9">
      <w:pPr>
        <w:spacing w:after="0"/>
        <w:ind w:firstLine="709"/>
        <w:jc w:val="both"/>
        <w:rPr>
          <w:rFonts w:ascii="Times New Roman" w:hAnsi="Times New Roman" w:cs="Times New Roman"/>
          <w:lang w:eastAsia="lt-LT"/>
        </w:rPr>
      </w:pPr>
    </w:p>
    <w:p w14:paraId="05A2A4C0" w14:textId="3655AE5E" w:rsidR="00E8546D" w:rsidRPr="00F75995" w:rsidRDefault="00E8546D" w:rsidP="00FC18D9">
      <w:pPr>
        <w:spacing w:after="0"/>
        <w:ind w:firstLine="709"/>
        <w:jc w:val="both"/>
        <w:rPr>
          <w:rFonts w:ascii="Times New Roman" w:hAnsi="Times New Roman" w:cs="Times New Roman"/>
          <w:lang w:eastAsia="lt-LT"/>
        </w:rPr>
      </w:pPr>
      <w:r w:rsidRPr="00F75995">
        <w:rPr>
          <w:rFonts w:ascii="Times New Roman" w:hAnsi="Times New Roman" w:cs="Times New Roman"/>
          <w:lang w:eastAsia="lt-LT"/>
        </w:rPr>
        <w:t xml:space="preserve">Savivaldybės bendrojo ugdymo mokyklų tinklo pertvarka buvo nuosekliai įgyvendinama nuo 2005 metų pagal Savivaldybės tarybos patvirtintus 2005–2012, 2012–2015, 2016–2020, 2020–2025 metų bendruosius tinklo pertvarkos planus. </w:t>
      </w:r>
    </w:p>
    <w:p w14:paraId="4B97122C" w14:textId="7EDD30D7" w:rsidR="00E8546D" w:rsidRPr="00F75995" w:rsidRDefault="00E8546D" w:rsidP="00FC18D9">
      <w:pPr>
        <w:spacing w:after="0"/>
        <w:ind w:firstLine="709"/>
        <w:jc w:val="both"/>
        <w:rPr>
          <w:rFonts w:ascii="Times New Roman" w:hAnsi="Times New Roman" w:cs="Times New Roman"/>
          <w:lang w:eastAsia="lt-LT"/>
        </w:rPr>
      </w:pPr>
      <w:r w:rsidRPr="00F75995">
        <w:rPr>
          <w:rFonts w:ascii="Times New Roman" w:hAnsi="Times New Roman" w:cs="Times New Roman"/>
          <w:lang w:eastAsia="lt-LT"/>
        </w:rPr>
        <w:t>Besikeičianti demografinė padėtis rajone, šalies vidaus ir išorės migracija, ikimokyklinio amžiaus vaikų ir mokinių skaičiaus kaita, kintantys gyventojų švietimo poreikiai ir kiti veiksniai, susiję su šalies kultūrine, socialine ir ekonomine situacija, pasikeitę teisės aktai įpareigoja parengti Planą 2026–2030 metams.</w:t>
      </w:r>
    </w:p>
    <w:p w14:paraId="7DA0F334" w14:textId="7793149B" w:rsidR="00E8546D" w:rsidRPr="00F75995" w:rsidRDefault="00E8546D" w:rsidP="00FC18D9">
      <w:pPr>
        <w:spacing w:after="0"/>
        <w:ind w:firstLine="709"/>
        <w:jc w:val="both"/>
        <w:rPr>
          <w:rFonts w:ascii="Times New Roman" w:hAnsi="Times New Roman" w:cs="Times New Roman"/>
          <w:lang w:eastAsia="lt-LT"/>
        </w:rPr>
      </w:pPr>
      <w:r w:rsidRPr="00F75995">
        <w:rPr>
          <w:rFonts w:ascii="Times New Roman" w:hAnsi="Times New Roman" w:cs="Times New Roman"/>
          <w:lang w:eastAsia="lt-LT"/>
        </w:rPr>
        <w:t>Savivaldybės bendrojo ugdymo mokyklų tinklo struktūriniai pokyčiai 2026–2030 metais bus įgyvendinami pagal Vilkaviškio rajono savivaldybės bendrojo ugdymo mokyklų steigimo, reorganizavimo, likvidavimo, pertvarkymo ir struktūrinių pertvarkymų 2026–2030 metų priemonių planą (1 priedas).</w:t>
      </w:r>
    </w:p>
    <w:p w14:paraId="229F0E33" w14:textId="77777777" w:rsidR="00E8546D" w:rsidRPr="00F75995" w:rsidRDefault="00E8546D" w:rsidP="00F75995">
      <w:pPr>
        <w:spacing w:after="0"/>
        <w:rPr>
          <w:rFonts w:ascii="Times New Roman" w:hAnsi="Times New Roman" w:cs="Times New Roman"/>
          <w:lang w:eastAsia="lt-LT"/>
        </w:rPr>
      </w:pPr>
    </w:p>
    <w:p w14:paraId="4AF07B31" w14:textId="77777777" w:rsidR="00E8546D" w:rsidRPr="00F75995" w:rsidRDefault="00E8546D" w:rsidP="00F75995">
      <w:pPr>
        <w:keepNext/>
        <w:spacing w:after="0"/>
        <w:jc w:val="center"/>
        <w:outlineLvl w:val="3"/>
        <w:rPr>
          <w:rFonts w:ascii="Times New Roman" w:hAnsi="Times New Roman" w:cs="Times New Roman"/>
          <w:b/>
          <w:bCs/>
          <w:lang w:eastAsia="lt-LT"/>
        </w:rPr>
      </w:pPr>
      <w:r w:rsidRPr="00F75995">
        <w:rPr>
          <w:rFonts w:ascii="Times New Roman" w:hAnsi="Times New Roman" w:cs="Times New Roman"/>
          <w:b/>
          <w:bCs/>
          <w:lang w:eastAsia="lt-LT"/>
        </w:rPr>
        <w:lastRenderedPageBreak/>
        <w:t>II SKYRIUS</w:t>
      </w:r>
    </w:p>
    <w:p w14:paraId="06B2D747" w14:textId="77777777" w:rsidR="00E8546D" w:rsidRPr="00F75995" w:rsidRDefault="00E8546D" w:rsidP="00F75995">
      <w:pPr>
        <w:keepNext/>
        <w:spacing w:after="0"/>
        <w:jc w:val="center"/>
        <w:outlineLvl w:val="3"/>
        <w:rPr>
          <w:rFonts w:ascii="Times New Roman" w:hAnsi="Times New Roman" w:cs="Times New Roman"/>
          <w:b/>
          <w:bCs/>
          <w:lang w:eastAsia="lt-LT"/>
        </w:rPr>
      </w:pPr>
      <w:r w:rsidRPr="00F75995">
        <w:rPr>
          <w:rFonts w:ascii="Times New Roman" w:hAnsi="Times New Roman" w:cs="Times New Roman"/>
          <w:b/>
          <w:bCs/>
          <w:lang w:eastAsia="lt-LT"/>
        </w:rPr>
        <w:t>SAVIVALDYBĖS ŠVIETIMO ESAMOS BŪKLĖS ANALIZĖ IR PROGNOZĖS</w:t>
      </w:r>
    </w:p>
    <w:p w14:paraId="15F9756B" w14:textId="77777777" w:rsidR="00E8546D" w:rsidRPr="00F75995" w:rsidRDefault="00E8546D" w:rsidP="00F75995">
      <w:pPr>
        <w:spacing w:after="0"/>
        <w:jc w:val="center"/>
        <w:rPr>
          <w:rFonts w:ascii="Times New Roman" w:hAnsi="Times New Roman" w:cs="Times New Roman"/>
          <w:lang w:eastAsia="lt-LT"/>
        </w:rPr>
      </w:pPr>
    </w:p>
    <w:p w14:paraId="1E1A4D4F" w14:textId="45854042" w:rsidR="00E8546D" w:rsidRPr="00F75995" w:rsidRDefault="00E8546D" w:rsidP="00F75995">
      <w:pPr>
        <w:tabs>
          <w:tab w:val="left" w:pos="709"/>
        </w:tabs>
        <w:spacing w:after="0"/>
        <w:ind w:firstLine="709"/>
        <w:jc w:val="both"/>
        <w:rPr>
          <w:rFonts w:ascii="Times New Roman" w:hAnsi="Times New Roman" w:cs="Times New Roman"/>
          <w:lang w:eastAsia="lt-LT"/>
        </w:rPr>
      </w:pPr>
      <w:r w:rsidRPr="00F75995">
        <w:rPr>
          <w:rFonts w:ascii="Times New Roman" w:hAnsi="Times New Roman" w:cs="Times New Roman"/>
          <w:lang w:eastAsia="lt-LT"/>
        </w:rPr>
        <w:t>Švietimo raidos perspektyvoms Savivaldybėje įtakos turi demografiniai ir socialiniai veiksniai, darbo rinkoje vykstantys procesai, mokyklų skaičius, jų dydis, bendrojo ugdymo mokyklų teikiamų programų įvairovė. Būtent šie veiksniai yra svarbūs planuojant Savivaldybės mokyklų tinklą, siekiant užtikrinti švietimo prieinamumą, socialinį teisingumą ir lygias galimybes, veiksmingumą ir kokybę bei sukurti prielaidas mokymuisi visą gyvenimą. Vilkaviškio rajono švietimo būklės bei jos kaitos analizė, vertinimas ir prognozavimas atliktas analizuojant aktualius švietimo konteksto, indėlio, proceso ir rezultato rodiklius</w:t>
      </w:r>
      <w:r w:rsidR="00FC18D9">
        <w:rPr>
          <w:rFonts w:ascii="Times New Roman" w:hAnsi="Times New Roman" w:cs="Times New Roman"/>
          <w:lang w:eastAsia="lt-LT"/>
        </w:rPr>
        <w:t>.</w:t>
      </w:r>
    </w:p>
    <w:p w14:paraId="65D49B40" w14:textId="0D7A5FC9" w:rsidR="00E8546D" w:rsidRPr="00F75995" w:rsidRDefault="00E8546D" w:rsidP="00FC18D9">
      <w:pPr>
        <w:spacing w:after="0"/>
        <w:ind w:firstLine="709"/>
        <w:rPr>
          <w:rFonts w:ascii="Times New Roman" w:hAnsi="Times New Roman" w:cs="Times New Roman"/>
          <w:b/>
          <w:bCs/>
          <w:lang w:eastAsia="lt-LT"/>
        </w:rPr>
      </w:pPr>
      <w:r w:rsidRPr="00F75995">
        <w:rPr>
          <w:rFonts w:ascii="Times New Roman" w:hAnsi="Times New Roman" w:cs="Times New Roman"/>
          <w:b/>
          <w:lang w:eastAsia="lt-LT"/>
        </w:rPr>
        <w:t>Ekonominės ir socialinės būklės kontekstas</w:t>
      </w:r>
      <w:r w:rsidR="00FC18D9" w:rsidRPr="00FC18D9">
        <w:rPr>
          <w:rFonts w:ascii="Times New Roman" w:hAnsi="Times New Roman" w:cs="Times New Roman"/>
          <w:bCs/>
          <w:lang w:eastAsia="lt-LT"/>
        </w:rPr>
        <w:t>.</w:t>
      </w:r>
    </w:p>
    <w:p w14:paraId="2854D752" w14:textId="77777777" w:rsidR="00E8546D" w:rsidRPr="00F75995" w:rsidRDefault="00E8546D" w:rsidP="00FC18D9">
      <w:pPr>
        <w:spacing w:after="0"/>
        <w:ind w:firstLine="709"/>
        <w:jc w:val="both"/>
        <w:rPr>
          <w:rFonts w:ascii="Times New Roman" w:hAnsi="Times New Roman" w:cs="Times New Roman"/>
          <w:lang w:eastAsia="lt-LT"/>
        </w:rPr>
      </w:pPr>
      <w:r w:rsidRPr="00F75995">
        <w:rPr>
          <w:rFonts w:ascii="Times New Roman" w:hAnsi="Times New Roman" w:cs="Times New Roman"/>
          <w:lang w:eastAsia="lt-LT"/>
        </w:rPr>
        <w:t>Demografiniai pokyčiai tiesiogiai įtakoja pokyčius švietimo sistemoje, nes pasikeitus Mokyklų, vykdančių formaliojo švietimo programas, tinklo kūrimo taisyklėms, ir kriterijams, kurie sąlygoja klasių formavimą, atsiranda prielaidos koreguoti Planą.</w:t>
      </w:r>
    </w:p>
    <w:p w14:paraId="59D51BEF" w14:textId="548AFE8E" w:rsidR="00E8546D" w:rsidRPr="00F75995" w:rsidRDefault="00E8546D" w:rsidP="00FC18D9">
      <w:pPr>
        <w:spacing w:after="0"/>
        <w:ind w:firstLine="709"/>
        <w:jc w:val="both"/>
        <w:rPr>
          <w:rFonts w:ascii="Times New Roman" w:hAnsi="Times New Roman" w:cs="Times New Roman"/>
          <w:lang w:eastAsia="lt-LT"/>
        </w:rPr>
      </w:pPr>
      <w:r w:rsidRPr="00F75995">
        <w:rPr>
          <w:rFonts w:ascii="Times New Roman" w:hAnsi="Times New Roman" w:cs="Times New Roman"/>
          <w:lang w:eastAsia="lt-LT"/>
        </w:rPr>
        <w:t>Savivaldybės plotas</w:t>
      </w:r>
      <w:r w:rsidR="00FC18D9">
        <w:rPr>
          <w:rFonts w:ascii="Times New Roman" w:hAnsi="Times New Roman" w:cs="Times New Roman"/>
          <w:lang w:eastAsia="lt-LT"/>
        </w:rPr>
        <w:t xml:space="preserve"> </w:t>
      </w:r>
      <w:r w:rsidR="00461BC2" w:rsidRPr="00C4446A">
        <w:rPr>
          <w:rFonts w:ascii="Times New Roman" w:hAnsi="Times New Roman" w:cs="Times New Roman"/>
          <w:lang w:eastAsia="lt-LT"/>
        </w:rPr>
        <w:t>1 259</w:t>
      </w:r>
      <w:r w:rsidRPr="00C4446A">
        <w:rPr>
          <w:rFonts w:ascii="Times New Roman" w:hAnsi="Times New Roman" w:cs="Times New Roman"/>
          <w:lang w:eastAsia="lt-LT"/>
        </w:rPr>
        <w:t xml:space="preserve"> </w:t>
      </w:r>
      <w:r w:rsidRPr="00F75995">
        <w:rPr>
          <w:rFonts w:ascii="Times New Roman" w:hAnsi="Times New Roman" w:cs="Times New Roman"/>
          <w:lang w:eastAsia="lt-LT"/>
        </w:rPr>
        <w:t>km</w:t>
      </w:r>
      <w:r w:rsidRPr="00F75995">
        <w:rPr>
          <w:rFonts w:ascii="Times New Roman" w:hAnsi="Times New Roman" w:cs="Times New Roman"/>
          <w:vertAlign w:val="superscript"/>
          <w:lang w:eastAsia="lt-LT"/>
        </w:rPr>
        <w:t>2</w:t>
      </w:r>
      <w:r w:rsidRPr="00F75995">
        <w:rPr>
          <w:rFonts w:ascii="Times New Roman" w:hAnsi="Times New Roman" w:cs="Times New Roman"/>
          <w:lang w:eastAsia="lt-LT"/>
        </w:rPr>
        <w:t xml:space="preserve">, šiuo metu Savivaldybėje gyvena </w:t>
      </w:r>
      <w:r w:rsidRPr="00F75995">
        <w:rPr>
          <w:rFonts w:ascii="Times New Roman" w:hAnsi="Times New Roman" w:cs="Times New Roman"/>
        </w:rPr>
        <w:t>33</w:t>
      </w:r>
      <w:r w:rsidR="00FC18D9">
        <w:rPr>
          <w:rFonts w:ascii="Times New Roman" w:hAnsi="Times New Roman" w:cs="Times New Roman"/>
        </w:rPr>
        <w:t xml:space="preserve"> </w:t>
      </w:r>
      <w:r w:rsidRPr="00F75995">
        <w:rPr>
          <w:rFonts w:ascii="Times New Roman" w:hAnsi="Times New Roman" w:cs="Times New Roman"/>
        </w:rPr>
        <w:t>575</w:t>
      </w:r>
      <w:r w:rsidRPr="00F75995">
        <w:rPr>
          <w:rFonts w:ascii="Times New Roman" w:hAnsi="Times New Roman" w:cs="Times New Roman"/>
          <w:lang w:eastAsia="lt-LT"/>
        </w:rPr>
        <w:t xml:space="preserve"> gyventojų.</w:t>
      </w:r>
    </w:p>
    <w:p w14:paraId="5F9D9409" w14:textId="77777777" w:rsidR="00E8546D" w:rsidRPr="00F75995" w:rsidRDefault="00E8546D" w:rsidP="00FC18D9">
      <w:pPr>
        <w:spacing w:after="0"/>
        <w:ind w:firstLine="709"/>
        <w:jc w:val="both"/>
        <w:rPr>
          <w:rFonts w:ascii="Times New Roman" w:hAnsi="Times New Roman" w:cs="Times New Roman"/>
          <w:lang w:eastAsia="lt-LT"/>
        </w:rPr>
      </w:pPr>
      <w:r w:rsidRPr="00F75995">
        <w:rPr>
          <w:rFonts w:ascii="Times New Roman" w:hAnsi="Times New Roman" w:cs="Times New Roman"/>
          <w:lang w:eastAsia="lt-LT"/>
        </w:rPr>
        <w:t xml:space="preserve">Remiantis Valstybės duomenų agentūros ir Savivaldybės duomenimis (naudoti 2021–2024 metų pradžios duomenys) sudarytos diagramos. </w:t>
      </w:r>
    </w:p>
    <w:p w14:paraId="3B4512E8" w14:textId="2F8A8EBA" w:rsidR="00E8546D" w:rsidRPr="00F75995" w:rsidRDefault="00E8546D" w:rsidP="00FC18D9">
      <w:pPr>
        <w:pStyle w:val="Sraopastraipa"/>
        <w:spacing w:after="0"/>
        <w:ind w:left="0" w:firstLine="709"/>
        <w:jc w:val="both"/>
        <w:rPr>
          <w:rFonts w:ascii="Times New Roman" w:hAnsi="Times New Roman" w:cs="Times New Roman"/>
        </w:rPr>
      </w:pPr>
      <w:r w:rsidRPr="00F75995">
        <w:rPr>
          <w:rFonts w:ascii="Times New Roman" w:hAnsi="Times New Roman" w:cs="Times New Roman"/>
        </w:rPr>
        <w:t xml:space="preserve">Pagal 2024 m. pradžios duomenis, Vilkaviškio rajono savivaldybėje gyveno 35 368 gyventojai. Iš jų 13 283 gyventojai (apie 37,5 %) gyveno mieste Vilkaviškyje, o likusieji – kaimiškose vietovėse. </w:t>
      </w:r>
      <w:r w:rsidR="00FC18D9">
        <w:rPr>
          <w:rFonts w:ascii="Times New Roman" w:hAnsi="Times New Roman" w:cs="Times New Roman"/>
        </w:rPr>
        <w:t>P</w:t>
      </w:r>
      <w:r w:rsidR="00FC18D9" w:rsidRPr="00FC18D9">
        <w:rPr>
          <w:rFonts w:ascii="Times New Roman" w:hAnsi="Times New Roman" w:cs="Times New Roman"/>
        </w:rPr>
        <w:t>alygin</w:t>
      </w:r>
      <w:r w:rsidR="00FC18D9">
        <w:rPr>
          <w:rFonts w:ascii="Times New Roman" w:hAnsi="Times New Roman" w:cs="Times New Roman"/>
        </w:rPr>
        <w:t>us</w:t>
      </w:r>
      <w:r w:rsidR="00FC18D9" w:rsidRPr="00FC18D9">
        <w:rPr>
          <w:rFonts w:ascii="Times New Roman" w:hAnsi="Times New Roman" w:cs="Times New Roman"/>
        </w:rPr>
        <w:t xml:space="preserve"> su 2024 m. sausio 1 d. </w:t>
      </w:r>
      <w:r w:rsidRPr="00F75995">
        <w:rPr>
          <w:rFonts w:ascii="Times New Roman" w:hAnsi="Times New Roman" w:cs="Times New Roman"/>
        </w:rPr>
        <w:t>gyventojų skaičius sumažėjo 809 asmenimis</w:t>
      </w:r>
      <w:r w:rsidR="00FC18D9">
        <w:rPr>
          <w:rFonts w:ascii="Times New Roman" w:hAnsi="Times New Roman" w:cs="Times New Roman"/>
        </w:rPr>
        <w:t>.</w:t>
      </w:r>
    </w:p>
    <w:p w14:paraId="1551E751" w14:textId="77F001C2" w:rsidR="00FC18D9" w:rsidRDefault="00E8546D" w:rsidP="00FC18D9">
      <w:pPr>
        <w:pStyle w:val="Sraopastraipa"/>
        <w:spacing w:after="0"/>
        <w:ind w:left="0" w:firstLine="709"/>
        <w:jc w:val="both"/>
        <w:rPr>
          <w:rFonts w:ascii="Times New Roman" w:hAnsi="Times New Roman" w:cs="Times New Roman"/>
        </w:rPr>
      </w:pPr>
      <w:r w:rsidRPr="00F75995">
        <w:rPr>
          <w:rFonts w:ascii="Times New Roman" w:hAnsi="Times New Roman" w:cs="Times New Roman"/>
        </w:rPr>
        <w:t>Vilkaviškio rajono savivaldybė yra Marijampolės apskrityje, ir šis gyventojų skaičiaus sumažėjimas atspindi bendrą demografinę tendenciją, būdingą daugeliui Lietuvos regionų.</w:t>
      </w:r>
    </w:p>
    <w:p w14:paraId="0BCBFD80" w14:textId="77777777" w:rsidR="00FC18D9" w:rsidRPr="00FC18D9" w:rsidRDefault="00FC18D9" w:rsidP="00FC18D9">
      <w:pPr>
        <w:pStyle w:val="Sraopastraipa"/>
        <w:spacing w:after="0"/>
        <w:ind w:left="0" w:firstLine="709"/>
        <w:jc w:val="both"/>
        <w:rPr>
          <w:rFonts w:ascii="Times New Roman" w:hAnsi="Times New Roman" w:cs="Times New Roman"/>
        </w:rPr>
      </w:pPr>
    </w:p>
    <w:p w14:paraId="7F937F01" w14:textId="77777777" w:rsidR="006E52A1" w:rsidRDefault="00FC18D9" w:rsidP="00FC18D9">
      <w:pPr>
        <w:spacing w:after="0" w:line="240" w:lineRule="auto"/>
        <w:ind w:firstLine="709"/>
        <w:jc w:val="center"/>
        <w:rPr>
          <w:rFonts w:ascii="Times New Roman" w:hAnsi="Times New Roman" w:cs="Times New Roman"/>
        </w:rPr>
      </w:pPr>
      <w:r w:rsidRPr="00FC18D9">
        <w:rPr>
          <w:rFonts w:ascii="Times New Roman" w:hAnsi="Times New Roman" w:cs="Times New Roman"/>
        </w:rPr>
        <w:t>1 lentelė. Gyventojų skaičius Vilkaviškio rajono savivaldybėje</w:t>
      </w:r>
    </w:p>
    <w:p w14:paraId="405F6B2A" w14:textId="251A5DF6" w:rsidR="00FC18D9" w:rsidRPr="00FC18D9" w:rsidRDefault="00FC18D9" w:rsidP="00FC18D9">
      <w:pPr>
        <w:spacing w:after="0" w:line="240" w:lineRule="auto"/>
        <w:ind w:firstLine="709"/>
        <w:jc w:val="center"/>
        <w:rPr>
          <w:rFonts w:ascii="Times New Roman" w:hAnsi="Times New Roman" w:cs="Times New Roman"/>
        </w:rPr>
      </w:pPr>
      <w:r w:rsidRPr="00FC18D9">
        <w:rPr>
          <w:rFonts w:ascii="Times New Roman" w:hAnsi="Times New Roman" w:cs="Times New Roman"/>
          <w:sz w:val="20"/>
          <w:szCs w:val="20"/>
        </w:rPr>
        <w:t>(šaltinis – Valstybės duomenų agentūra)</w:t>
      </w:r>
    </w:p>
    <w:p w14:paraId="50ED931E" w14:textId="77777777" w:rsidR="00FC18D9" w:rsidRPr="00F75995" w:rsidRDefault="00FC18D9" w:rsidP="00FC18D9">
      <w:pPr>
        <w:spacing w:after="0" w:line="360" w:lineRule="auto"/>
        <w:ind w:firstLine="709"/>
        <w:jc w:val="both"/>
        <w:rPr>
          <w:rFonts w:ascii="Times New Roman" w:hAnsi="Times New Roman" w:cs="Times New Roman"/>
          <w:i/>
          <w:iCs/>
        </w:rPr>
      </w:pPr>
    </w:p>
    <w:tbl>
      <w:tblPr>
        <w:tblStyle w:val="Lentelstinklelis"/>
        <w:tblW w:w="0" w:type="auto"/>
        <w:tblInd w:w="720" w:type="dxa"/>
        <w:tblLook w:val="04A0" w:firstRow="1" w:lastRow="0" w:firstColumn="1" w:lastColumn="0" w:noHBand="0" w:noVBand="1"/>
      </w:tblPr>
      <w:tblGrid>
        <w:gridCol w:w="948"/>
        <w:gridCol w:w="2268"/>
        <w:gridCol w:w="2013"/>
        <w:gridCol w:w="1985"/>
      </w:tblGrid>
      <w:tr w:rsidR="00E8546D" w:rsidRPr="00FC18D9" w14:paraId="5094910B" w14:textId="77777777" w:rsidTr="00FC18D9">
        <w:tc>
          <w:tcPr>
            <w:tcW w:w="948" w:type="dxa"/>
            <w:shd w:val="clear" w:color="auto" w:fill="FFFFFF" w:themeFill="background1"/>
          </w:tcPr>
          <w:p w14:paraId="23402A60" w14:textId="77777777" w:rsidR="00E8546D" w:rsidRPr="00FC18D9" w:rsidRDefault="00E8546D" w:rsidP="00F75995">
            <w:pPr>
              <w:pStyle w:val="Sraopastraipa"/>
              <w:spacing w:line="360" w:lineRule="auto"/>
              <w:ind w:left="0"/>
              <w:rPr>
                <w:rFonts w:ascii="Times New Roman" w:hAnsi="Times New Roman" w:cs="Times New Roman"/>
                <w:b/>
                <w:bCs/>
              </w:rPr>
            </w:pPr>
            <w:r w:rsidRPr="00FC18D9">
              <w:rPr>
                <w:rFonts w:ascii="Times New Roman" w:hAnsi="Times New Roman" w:cs="Times New Roman"/>
                <w:b/>
                <w:bCs/>
              </w:rPr>
              <w:t>Metai</w:t>
            </w:r>
          </w:p>
        </w:tc>
        <w:tc>
          <w:tcPr>
            <w:tcW w:w="2268" w:type="dxa"/>
            <w:shd w:val="clear" w:color="auto" w:fill="FFFFFF" w:themeFill="background1"/>
          </w:tcPr>
          <w:p w14:paraId="6FA66E74" w14:textId="77777777" w:rsidR="00E8546D" w:rsidRPr="00FC18D9" w:rsidRDefault="00E8546D" w:rsidP="00F75995">
            <w:pPr>
              <w:pStyle w:val="Sraopastraipa"/>
              <w:spacing w:line="360" w:lineRule="auto"/>
              <w:ind w:left="0"/>
              <w:rPr>
                <w:rFonts w:ascii="Times New Roman" w:hAnsi="Times New Roman" w:cs="Times New Roman"/>
                <w:b/>
                <w:bCs/>
              </w:rPr>
            </w:pPr>
            <w:r w:rsidRPr="00FC18D9">
              <w:rPr>
                <w:rFonts w:ascii="Times New Roman" w:hAnsi="Times New Roman" w:cs="Times New Roman"/>
                <w:b/>
                <w:bCs/>
              </w:rPr>
              <w:t>Gyventojų skaičius</w:t>
            </w:r>
          </w:p>
        </w:tc>
        <w:tc>
          <w:tcPr>
            <w:tcW w:w="2013" w:type="dxa"/>
            <w:shd w:val="clear" w:color="auto" w:fill="FFFFFF" w:themeFill="background1"/>
          </w:tcPr>
          <w:p w14:paraId="5EE84037" w14:textId="77777777" w:rsidR="00E8546D" w:rsidRPr="00FC18D9" w:rsidRDefault="00E8546D" w:rsidP="00F75995">
            <w:pPr>
              <w:pStyle w:val="Sraopastraipa"/>
              <w:spacing w:line="360" w:lineRule="auto"/>
              <w:ind w:left="0"/>
              <w:rPr>
                <w:rFonts w:ascii="Times New Roman" w:hAnsi="Times New Roman" w:cs="Times New Roman"/>
                <w:b/>
                <w:bCs/>
              </w:rPr>
            </w:pPr>
            <w:r w:rsidRPr="00FC18D9">
              <w:rPr>
                <w:rFonts w:ascii="Times New Roman" w:hAnsi="Times New Roman" w:cs="Times New Roman"/>
                <w:b/>
                <w:bCs/>
              </w:rPr>
              <w:t>Mieste</w:t>
            </w:r>
          </w:p>
        </w:tc>
        <w:tc>
          <w:tcPr>
            <w:tcW w:w="1985" w:type="dxa"/>
            <w:shd w:val="clear" w:color="auto" w:fill="FFFFFF" w:themeFill="background1"/>
          </w:tcPr>
          <w:p w14:paraId="0EF4635D" w14:textId="77777777" w:rsidR="00E8546D" w:rsidRPr="00FC18D9" w:rsidRDefault="00E8546D" w:rsidP="00F75995">
            <w:pPr>
              <w:pStyle w:val="Sraopastraipa"/>
              <w:spacing w:line="360" w:lineRule="auto"/>
              <w:ind w:left="0"/>
              <w:rPr>
                <w:rFonts w:ascii="Times New Roman" w:hAnsi="Times New Roman" w:cs="Times New Roman"/>
                <w:b/>
                <w:bCs/>
              </w:rPr>
            </w:pPr>
            <w:r w:rsidRPr="00FC18D9">
              <w:rPr>
                <w:rFonts w:ascii="Times New Roman" w:hAnsi="Times New Roman" w:cs="Times New Roman"/>
                <w:b/>
                <w:bCs/>
              </w:rPr>
              <w:t>Kaimo vietovėse</w:t>
            </w:r>
          </w:p>
        </w:tc>
      </w:tr>
      <w:tr w:rsidR="00E8546D" w:rsidRPr="00F75995" w14:paraId="082CA753" w14:textId="77777777" w:rsidTr="00FC18D9">
        <w:tc>
          <w:tcPr>
            <w:tcW w:w="948" w:type="dxa"/>
          </w:tcPr>
          <w:p w14:paraId="6E8D3DEB" w14:textId="77777777" w:rsidR="00E8546D" w:rsidRPr="00F75995" w:rsidRDefault="00E8546D" w:rsidP="00F75995">
            <w:pPr>
              <w:pStyle w:val="Sraopastraipa"/>
              <w:spacing w:line="360" w:lineRule="auto"/>
              <w:ind w:left="0"/>
              <w:rPr>
                <w:rFonts w:ascii="Times New Roman" w:hAnsi="Times New Roman" w:cs="Times New Roman"/>
              </w:rPr>
            </w:pPr>
            <w:r w:rsidRPr="00F75995">
              <w:rPr>
                <w:rFonts w:ascii="Times New Roman" w:hAnsi="Times New Roman" w:cs="Times New Roman"/>
              </w:rPr>
              <w:t>2020</w:t>
            </w:r>
          </w:p>
        </w:tc>
        <w:tc>
          <w:tcPr>
            <w:tcW w:w="2268" w:type="dxa"/>
          </w:tcPr>
          <w:p w14:paraId="3B8D41EE" w14:textId="77777777" w:rsidR="00E8546D" w:rsidRPr="00F75995" w:rsidRDefault="00E8546D" w:rsidP="00F75995">
            <w:pPr>
              <w:pStyle w:val="Sraopastraipa"/>
              <w:spacing w:line="360" w:lineRule="auto"/>
              <w:ind w:left="0"/>
              <w:rPr>
                <w:rFonts w:ascii="Times New Roman" w:hAnsi="Times New Roman" w:cs="Times New Roman"/>
              </w:rPr>
            </w:pPr>
            <w:r w:rsidRPr="00F75995">
              <w:rPr>
                <w:rFonts w:ascii="Times New Roman" w:hAnsi="Times New Roman" w:cs="Times New Roman"/>
              </w:rPr>
              <w:t>34 666</w:t>
            </w:r>
          </w:p>
        </w:tc>
        <w:tc>
          <w:tcPr>
            <w:tcW w:w="2013" w:type="dxa"/>
          </w:tcPr>
          <w:p w14:paraId="35270E1F" w14:textId="77777777" w:rsidR="00E8546D" w:rsidRPr="00F75995" w:rsidRDefault="00E8546D" w:rsidP="00F75995">
            <w:pPr>
              <w:pStyle w:val="Sraopastraipa"/>
              <w:spacing w:line="360" w:lineRule="auto"/>
              <w:ind w:left="0"/>
              <w:rPr>
                <w:rFonts w:ascii="Times New Roman" w:hAnsi="Times New Roman" w:cs="Times New Roman"/>
              </w:rPr>
            </w:pPr>
            <w:r w:rsidRPr="00F75995">
              <w:rPr>
                <w:rFonts w:ascii="Times New Roman" w:hAnsi="Times New Roman" w:cs="Times New Roman"/>
              </w:rPr>
              <w:t>14 816</w:t>
            </w:r>
          </w:p>
        </w:tc>
        <w:tc>
          <w:tcPr>
            <w:tcW w:w="1985" w:type="dxa"/>
          </w:tcPr>
          <w:p w14:paraId="365579C1" w14:textId="77777777" w:rsidR="00E8546D" w:rsidRPr="00F75995" w:rsidRDefault="00E8546D" w:rsidP="00F75995">
            <w:pPr>
              <w:pStyle w:val="Sraopastraipa"/>
              <w:spacing w:line="360" w:lineRule="auto"/>
              <w:ind w:left="0"/>
              <w:rPr>
                <w:rFonts w:ascii="Times New Roman" w:hAnsi="Times New Roman" w:cs="Times New Roman"/>
              </w:rPr>
            </w:pPr>
            <w:r w:rsidRPr="00F75995">
              <w:rPr>
                <w:rFonts w:ascii="Times New Roman" w:hAnsi="Times New Roman" w:cs="Times New Roman"/>
              </w:rPr>
              <w:t>19 850</w:t>
            </w:r>
          </w:p>
        </w:tc>
      </w:tr>
      <w:tr w:rsidR="00E8546D" w:rsidRPr="00F75995" w14:paraId="353FBF69" w14:textId="77777777" w:rsidTr="00FC18D9">
        <w:tc>
          <w:tcPr>
            <w:tcW w:w="948" w:type="dxa"/>
          </w:tcPr>
          <w:p w14:paraId="341BD632" w14:textId="77777777" w:rsidR="00E8546D" w:rsidRPr="00F75995" w:rsidRDefault="00E8546D" w:rsidP="00F75995">
            <w:pPr>
              <w:pStyle w:val="Sraopastraipa"/>
              <w:spacing w:line="360" w:lineRule="auto"/>
              <w:ind w:left="0"/>
              <w:rPr>
                <w:rFonts w:ascii="Times New Roman" w:hAnsi="Times New Roman" w:cs="Times New Roman"/>
              </w:rPr>
            </w:pPr>
            <w:r w:rsidRPr="00F75995">
              <w:rPr>
                <w:rFonts w:ascii="Times New Roman" w:hAnsi="Times New Roman" w:cs="Times New Roman"/>
              </w:rPr>
              <w:t>2021</w:t>
            </w:r>
          </w:p>
        </w:tc>
        <w:tc>
          <w:tcPr>
            <w:tcW w:w="2268" w:type="dxa"/>
          </w:tcPr>
          <w:p w14:paraId="2AF51B1A" w14:textId="77777777" w:rsidR="00E8546D" w:rsidRPr="00F75995" w:rsidRDefault="00E8546D" w:rsidP="00F75995">
            <w:pPr>
              <w:pStyle w:val="Sraopastraipa"/>
              <w:spacing w:line="360" w:lineRule="auto"/>
              <w:ind w:left="0"/>
              <w:rPr>
                <w:rFonts w:ascii="Times New Roman" w:hAnsi="Times New Roman" w:cs="Times New Roman"/>
              </w:rPr>
            </w:pPr>
            <w:r w:rsidRPr="00F75995">
              <w:rPr>
                <w:rFonts w:ascii="Times New Roman" w:hAnsi="Times New Roman" w:cs="Times New Roman"/>
              </w:rPr>
              <w:t>35 368</w:t>
            </w:r>
          </w:p>
        </w:tc>
        <w:tc>
          <w:tcPr>
            <w:tcW w:w="2013" w:type="dxa"/>
          </w:tcPr>
          <w:p w14:paraId="181D6D3E" w14:textId="77777777" w:rsidR="00E8546D" w:rsidRPr="00F75995" w:rsidRDefault="00E8546D" w:rsidP="00F75995">
            <w:pPr>
              <w:pStyle w:val="Sraopastraipa"/>
              <w:spacing w:line="360" w:lineRule="auto"/>
              <w:ind w:left="0"/>
              <w:rPr>
                <w:rFonts w:ascii="Times New Roman" w:hAnsi="Times New Roman" w:cs="Times New Roman"/>
              </w:rPr>
            </w:pPr>
            <w:r w:rsidRPr="00F75995">
              <w:rPr>
                <w:rFonts w:ascii="Times New Roman" w:hAnsi="Times New Roman" w:cs="Times New Roman"/>
              </w:rPr>
              <w:t>15 297</w:t>
            </w:r>
          </w:p>
        </w:tc>
        <w:tc>
          <w:tcPr>
            <w:tcW w:w="1985" w:type="dxa"/>
          </w:tcPr>
          <w:p w14:paraId="3BF4B13A" w14:textId="77777777" w:rsidR="00E8546D" w:rsidRPr="00F75995" w:rsidRDefault="00E8546D" w:rsidP="00F75995">
            <w:pPr>
              <w:pStyle w:val="Sraopastraipa"/>
              <w:spacing w:line="360" w:lineRule="auto"/>
              <w:ind w:left="0"/>
              <w:rPr>
                <w:rFonts w:ascii="Times New Roman" w:hAnsi="Times New Roman" w:cs="Times New Roman"/>
              </w:rPr>
            </w:pPr>
            <w:r w:rsidRPr="00F75995">
              <w:rPr>
                <w:rFonts w:ascii="Times New Roman" w:hAnsi="Times New Roman" w:cs="Times New Roman"/>
              </w:rPr>
              <w:t>20 071</w:t>
            </w:r>
          </w:p>
        </w:tc>
      </w:tr>
      <w:tr w:rsidR="00E8546D" w:rsidRPr="00F75995" w14:paraId="7AC47D4D" w14:textId="77777777" w:rsidTr="00FC18D9">
        <w:tc>
          <w:tcPr>
            <w:tcW w:w="948" w:type="dxa"/>
          </w:tcPr>
          <w:p w14:paraId="699EE19B" w14:textId="77777777" w:rsidR="00E8546D" w:rsidRPr="00F75995" w:rsidRDefault="00E8546D" w:rsidP="00F75995">
            <w:pPr>
              <w:pStyle w:val="Sraopastraipa"/>
              <w:spacing w:line="360" w:lineRule="auto"/>
              <w:ind w:left="0"/>
              <w:rPr>
                <w:rFonts w:ascii="Times New Roman" w:hAnsi="Times New Roman" w:cs="Times New Roman"/>
              </w:rPr>
            </w:pPr>
            <w:r w:rsidRPr="00F75995">
              <w:rPr>
                <w:rFonts w:ascii="Times New Roman" w:hAnsi="Times New Roman" w:cs="Times New Roman"/>
              </w:rPr>
              <w:t>2022</w:t>
            </w:r>
          </w:p>
        </w:tc>
        <w:tc>
          <w:tcPr>
            <w:tcW w:w="2268" w:type="dxa"/>
          </w:tcPr>
          <w:p w14:paraId="0F41D592" w14:textId="77777777" w:rsidR="00E8546D" w:rsidRPr="00F75995" w:rsidRDefault="00E8546D" w:rsidP="00F75995">
            <w:pPr>
              <w:pStyle w:val="Sraopastraipa"/>
              <w:spacing w:line="360" w:lineRule="auto"/>
              <w:ind w:left="0"/>
              <w:rPr>
                <w:rFonts w:ascii="Times New Roman" w:hAnsi="Times New Roman" w:cs="Times New Roman"/>
              </w:rPr>
            </w:pPr>
            <w:r w:rsidRPr="00F75995">
              <w:rPr>
                <w:rFonts w:ascii="Times New Roman" w:hAnsi="Times New Roman" w:cs="Times New Roman"/>
              </w:rPr>
              <w:t>34 942</w:t>
            </w:r>
          </w:p>
        </w:tc>
        <w:tc>
          <w:tcPr>
            <w:tcW w:w="2013" w:type="dxa"/>
          </w:tcPr>
          <w:p w14:paraId="6BAB08D8" w14:textId="77777777" w:rsidR="00E8546D" w:rsidRPr="00F75995" w:rsidRDefault="00E8546D" w:rsidP="00F75995">
            <w:pPr>
              <w:pStyle w:val="Sraopastraipa"/>
              <w:spacing w:line="360" w:lineRule="auto"/>
              <w:ind w:left="0"/>
              <w:rPr>
                <w:rFonts w:ascii="Times New Roman" w:hAnsi="Times New Roman" w:cs="Times New Roman"/>
              </w:rPr>
            </w:pPr>
            <w:r w:rsidRPr="00F75995">
              <w:rPr>
                <w:rFonts w:ascii="Times New Roman" w:hAnsi="Times New Roman" w:cs="Times New Roman"/>
              </w:rPr>
              <w:t>15 115</w:t>
            </w:r>
          </w:p>
        </w:tc>
        <w:tc>
          <w:tcPr>
            <w:tcW w:w="1985" w:type="dxa"/>
          </w:tcPr>
          <w:p w14:paraId="1B7F3943" w14:textId="77777777" w:rsidR="00E8546D" w:rsidRPr="00F75995" w:rsidRDefault="00E8546D" w:rsidP="00F75995">
            <w:pPr>
              <w:pStyle w:val="Sraopastraipa"/>
              <w:spacing w:line="360" w:lineRule="auto"/>
              <w:ind w:left="0"/>
              <w:rPr>
                <w:rFonts w:ascii="Times New Roman" w:hAnsi="Times New Roman" w:cs="Times New Roman"/>
              </w:rPr>
            </w:pPr>
            <w:r w:rsidRPr="00F75995">
              <w:rPr>
                <w:rFonts w:ascii="Times New Roman" w:hAnsi="Times New Roman" w:cs="Times New Roman"/>
              </w:rPr>
              <w:t>19 827</w:t>
            </w:r>
          </w:p>
        </w:tc>
      </w:tr>
      <w:tr w:rsidR="00E8546D" w:rsidRPr="00F75995" w14:paraId="031EF3E1" w14:textId="77777777" w:rsidTr="00FC18D9">
        <w:tc>
          <w:tcPr>
            <w:tcW w:w="948" w:type="dxa"/>
          </w:tcPr>
          <w:p w14:paraId="5F07FB7E" w14:textId="77777777" w:rsidR="00E8546D" w:rsidRPr="00F75995" w:rsidRDefault="00E8546D" w:rsidP="00F75995">
            <w:pPr>
              <w:pStyle w:val="Sraopastraipa"/>
              <w:spacing w:line="360" w:lineRule="auto"/>
              <w:ind w:left="0"/>
              <w:rPr>
                <w:rFonts w:ascii="Times New Roman" w:hAnsi="Times New Roman" w:cs="Times New Roman"/>
              </w:rPr>
            </w:pPr>
            <w:r w:rsidRPr="00F75995">
              <w:rPr>
                <w:rFonts w:ascii="Times New Roman" w:hAnsi="Times New Roman" w:cs="Times New Roman"/>
              </w:rPr>
              <w:t>2023</w:t>
            </w:r>
          </w:p>
        </w:tc>
        <w:tc>
          <w:tcPr>
            <w:tcW w:w="2268" w:type="dxa"/>
          </w:tcPr>
          <w:p w14:paraId="5047E8D0" w14:textId="77777777" w:rsidR="00E8546D" w:rsidRPr="00F75995" w:rsidRDefault="00E8546D" w:rsidP="00F75995">
            <w:pPr>
              <w:pStyle w:val="Sraopastraipa"/>
              <w:spacing w:line="360" w:lineRule="auto"/>
              <w:ind w:left="0"/>
              <w:rPr>
                <w:rFonts w:ascii="Times New Roman" w:hAnsi="Times New Roman" w:cs="Times New Roman"/>
              </w:rPr>
            </w:pPr>
            <w:r w:rsidRPr="00F75995">
              <w:rPr>
                <w:rFonts w:ascii="Times New Roman" w:hAnsi="Times New Roman" w:cs="Times New Roman"/>
              </w:rPr>
              <w:t>34 419</w:t>
            </w:r>
          </w:p>
        </w:tc>
        <w:tc>
          <w:tcPr>
            <w:tcW w:w="2013" w:type="dxa"/>
          </w:tcPr>
          <w:p w14:paraId="71BB5DCF" w14:textId="77777777" w:rsidR="00E8546D" w:rsidRPr="00F75995" w:rsidRDefault="00E8546D" w:rsidP="00F75995">
            <w:pPr>
              <w:pStyle w:val="Sraopastraipa"/>
              <w:spacing w:line="360" w:lineRule="auto"/>
              <w:ind w:left="0"/>
              <w:rPr>
                <w:rFonts w:ascii="Times New Roman" w:hAnsi="Times New Roman" w:cs="Times New Roman"/>
              </w:rPr>
            </w:pPr>
            <w:r w:rsidRPr="00F75995">
              <w:rPr>
                <w:rFonts w:ascii="Times New Roman" w:hAnsi="Times New Roman" w:cs="Times New Roman"/>
              </w:rPr>
              <w:t>15 176</w:t>
            </w:r>
          </w:p>
        </w:tc>
        <w:tc>
          <w:tcPr>
            <w:tcW w:w="1985" w:type="dxa"/>
          </w:tcPr>
          <w:p w14:paraId="3C0ABDC5" w14:textId="77777777" w:rsidR="00E8546D" w:rsidRPr="00F75995" w:rsidRDefault="00E8546D" w:rsidP="00F75995">
            <w:pPr>
              <w:pStyle w:val="Sraopastraipa"/>
              <w:spacing w:line="360" w:lineRule="auto"/>
              <w:ind w:left="0"/>
              <w:rPr>
                <w:rFonts w:ascii="Times New Roman" w:hAnsi="Times New Roman" w:cs="Times New Roman"/>
              </w:rPr>
            </w:pPr>
            <w:r w:rsidRPr="00F75995">
              <w:rPr>
                <w:rFonts w:ascii="Times New Roman" w:hAnsi="Times New Roman" w:cs="Times New Roman"/>
              </w:rPr>
              <w:t>19 243</w:t>
            </w:r>
          </w:p>
        </w:tc>
      </w:tr>
      <w:tr w:rsidR="00E8546D" w:rsidRPr="00F75995" w14:paraId="6AF35D39" w14:textId="77777777" w:rsidTr="00FC18D9">
        <w:tc>
          <w:tcPr>
            <w:tcW w:w="948" w:type="dxa"/>
          </w:tcPr>
          <w:p w14:paraId="557EB2E3" w14:textId="77777777" w:rsidR="00E8546D" w:rsidRPr="00F75995" w:rsidRDefault="00E8546D" w:rsidP="00F75995">
            <w:pPr>
              <w:pStyle w:val="Sraopastraipa"/>
              <w:spacing w:line="360" w:lineRule="auto"/>
              <w:ind w:left="0"/>
              <w:rPr>
                <w:rFonts w:ascii="Times New Roman" w:hAnsi="Times New Roman" w:cs="Times New Roman"/>
              </w:rPr>
            </w:pPr>
            <w:r w:rsidRPr="00F75995">
              <w:rPr>
                <w:rFonts w:ascii="Times New Roman" w:hAnsi="Times New Roman" w:cs="Times New Roman"/>
              </w:rPr>
              <w:t>2024</w:t>
            </w:r>
          </w:p>
        </w:tc>
        <w:tc>
          <w:tcPr>
            <w:tcW w:w="2268" w:type="dxa"/>
          </w:tcPr>
          <w:p w14:paraId="78A1987D" w14:textId="77777777" w:rsidR="00E8546D" w:rsidRPr="00F75995" w:rsidRDefault="00E8546D" w:rsidP="00F75995">
            <w:pPr>
              <w:pStyle w:val="Sraopastraipa"/>
              <w:spacing w:line="360" w:lineRule="auto"/>
              <w:ind w:left="0"/>
              <w:rPr>
                <w:rFonts w:ascii="Times New Roman" w:hAnsi="Times New Roman" w:cs="Times New Roman"/>
              </w:rPr>
            </w:pPr>
            <w:r w:rsidRPr="00F75995">
              <w:rPr>
                <w:rFonts w:ascii="Times New Roman" w:hAnsi="Times New Roman" w:cs="Times New Roman"/>
              </w:rPr>
              <w:t>33 568</w:t>
            </w:r>
          </w:p>
        </w:tc>
        <w:tc>
          <w:tcPr>
            <w:tcW w:w="2013" w:type="dxa"/>
          </w:tcPr>
          <w:p w14:paraId="6A63E513" w14:textId="44CCDFB4" w:rsidR="00E8546D" w:rsidRPr="00FC18D9" w:rsidRDefault="00FC18D9" w:rsidP="00F75995">
            <w:pPr>
              <w:pStyle w:val="Sraopastraipa"/>
              <w:spacing w:line="360" w:lineRule="auto"/>
              <w:ind w:left="0"/>
              <w:rPr>
                <w:rFonts w:ascii="Times New Roman" w:hAnsi="Times New Roman" w:cs="Times New Roman"/>
                <w:i/>
                <w:iCs/>
                <w:sz w:val="20"/>
                <w:szCs w:val="20"/>
              </w:rPr>
            </w:pPr>
            <w:r>
              <w:rPr>
                <w:rFonts w:ascii="Times New Roman" w:hAnsi="Times New Roman" w:cs="Times New Roman"/>
                <w:i/>
                <w:iCs/>
                <w:sz w:val="20"/>
                <w:szCs w:val="20"/>
              </w:rPr>
              <w:t>n</w:t>
            </w:r>
            <w:r w:rsidRPr="00FC18D9">
              <w:rPr>
                <w:rFonts w:ascii="Times New Roman" w:hAnsi="Times New Roman" w:cs="Times New Roman"/>
                <w:i/>
                <w:iCs/>
                <w:sz w:val="20"/>
                <w:szCs w:val="20"/>
              </w:rPr>
              <w:t>ėra duomenų</w:t>
            </w:r>
          </w:p>
        </w:tc>
        <w:tc>
          <w:tcPr>
            <w:tcW w:w="1985" w:type="dxa"/>
          </w:tcPr>
          <w:p w14:paraId="1557F8E0" w14:textId="4BF677A6" w:rsidR="00E8546D" w:rsidRPr="00F75995" w:rsidRDefault="00FC18D9" w:rsidP="00F75995">
            <w:pPr>
              <w:pStyle w:val="Sraopastraipa"/>
              <w:spacing w:line="360" w:lineRule="auto"/>
              <w:ind w:left="0"/>
              <w:rPr>
                <w:rFonts w:ascii="Times New Roman" w:hAnsi="Times New Roman" w:cs="Times New Roman"/>
              </w:rPr>
            </w:pPr>
            <w:r>
              <w:rPr>
                <w:rFonts w:ascii="Times New Roman" w:hAnsi="Times New Roman" w:cs="Times New Roman"/>
                <w:i/>
                <w:iCs/>
                <w:sz w:val="20"/>
                <w:szCs w:val="20"/>
              </w:rPr>
              <w:t>n</w:t>
            </w:r>
            <w:r w:rsidRPr="00FC18D9">
              <w:rPr>
                <w:rFonts w:ascii="Times New Roman" w:hAnsi="Times New Roman" w:cs="Times New Roman"/>
                <w:i/>
                <w:iCs/>
                <w:sz w:val="20"/>
                <w:szCs w:val="20"/>
              </w:rPr>
              <w:t>ėra duomenų</w:t>
            </w:r>
          </w:p>
        </w:tc>
      </w:tr>
    </w:tbl>
    <w:p w14:paraId="6DBB5812" w14:textId="028AFC09" w:rsidR="00FC18D9" w:rsidRDefault="00FC18D9" w:rsidP="00F75995">
      <w:pPr>
        <w:spacing w:after="0" w:line="360" w:lineRule="auto"/>
        <w:jc w:val="both"/>
        <w:rPr>
          <w:rFonts w:ascii="Times New Roman" w:hAnsi="Times New Roman" w:cs="Times New Roman"/>
        </w:rPr>
      </w:pPr>
    </w:p>
    <w:p w14:paraId="2A7B7791" w14:textId="77777777" w:rsidR="00E8546D" w:rsidRPr="00F75995" w:rsidRDefault="00E8546D" w:rsidP="006E52A1">
      <w:pPr>
        <w:spacing w:after="0"/>
        <w:ind w:firstLine="709"/>
        <w:jc w:val="both"/>
        <w:rPr>
          <w:rFonts w:ascii="Times New Roman" w:hAnsi="Times New Roman" w:cs="Times New Roman"/>
          <w:color w:val="000000" w:themeColor="text1"/>
        </w:rPr>
      </w:pPr>
      <w:r w:rsidRPr="00F75995">
        <w:rPr>
          <w:rFonts w:ascii="Times New Roman" w:hAnsi="Times New Roman" w:cs="Times New Roman"/>
          <w:color w:val="000000" w:themeColor="text1"/>
        </w:rPr>
        <w:t>Kaime gyvenamąją vietą yra deklaravę 57 proc. gyventojų. Nesant darbo vietų kaime, tėvai, vykdami į darbą rajono centre, vaikus veža į miesto švietimo įstaigas. Tai turi įtakos ir rajono savivaldybės mokyklų tinklo pertvarkai, ugdymo organizavimui.</w:t>
      </w:r>
    </w:p>
    <w:p w14:paraId="63097169" w14:textId="52CC8C84" w:rsidR="00E8546D" w:rsidRDefault="00E8546D" w:rsidP="006E52A1">
      <w:pPr>
        <w:spacing w:after="0"/>
        <w:ind w:firstLine="709"/>
        <w:jc w:val="both"/>
        <w:rPr>
          <w:rFonts w:ascii="Times New Roman" w:hAnsi="Times New Roman" w:cs="Times New Roman"/>
          <w:color w:val="000000" w:themeColor="text1"/>
        </w:rPr>
      </w:pPr>
      <w:r w:rsidRPr="00F75995">
        <w:rPr>
          <w:rFonts w:ascii="Times New Roman" w:hAnsi="Times New Roman" w:cs="Times New Roman"/>
          <w:color w:val="000000" w:themeColor="text1"/>
        </w:rPr>
        <w:t xml:space="preserve">Registruotų bedarbių ir darbingo amžiaus gyventojų skaičiaus santykis per paskutinius penkerius metus mažėjo nuo 17,6 proc. 2021 m. iki 9,9 proc. </w:t>
      </w:r>
      <w:r w:rsidR="00A8642D" w:rsidRPr="00F75995">
        <w:rPr>
          <w:rFonts w:ascii="Times New Roman" w:hAnsi="Times New Roman" w:cs="Times New Roman"/>
          <w:color w:val="000000" w:themeColor="text1"/>
        </w:rPr>
        <w:t>2024 m.</w:t>
      </w:r>
    </w:p>
    <w:p w14:paraId="0CBFF795" w14:textId="46244A47" w:rsidR="006E52A1" w:rsidRPr="006E52A1" w:rsidRDefault="00E8546D" w:rsidP="006E52A1">
      <w:pPr>
        <w:spacing w:after="0"/>
        <w:ind w:firstLine="709"/>
        <w:jc w:val="both"/>
        <w:rPr>
          <w:rFonts w:ascii="Times New Roman" w:hAnsi="Times New Roman" w:cs="Times New Roman"/>
          <w:lang w:eastAsia="lt-LT"/>
        </w:rPr>
      </w:pPr>
      <w:r w:rsidRPr="00F75995">
        <w:rPr>
          <w:rFonts w:ascii="Times New Roman" w:hAnsi="Times New Roman" w:cs="Times New Roman"/>
          <w:lang w:eastAsia="lt-LT"/>
        </w:rPr>
        <w:t xml:space="preserve">Mažas pajamas turinčių šeimų mokiniams skiriamas nemokamas maitinimas ir </w:t>
      </w:r>
      <w:r w:rsidRPr="00F75995">
        <w:rPr>
          <w:rFonts w:ascii="Times New Roman" w:hAnsi="Times New Roman" w:cs="Times New Roman"/>
          <w:spacing w:val="-2"/>
          <w:lang w:eastAsia="lt-LT"/>
        </w:rPr>
        <w:t>parama mokinio reikmenims įsigyti.</w:t>
      </w:r>
      <w:r w:rsidRPr="00F75995">
        <w:rPr>
          <w:rFonts w:ascii="Times New Roman" w:hAnsi="Times New Roman" w:cs="Times New Roman"/>
          <w:lang w:eastAsia="lt-LT"/>
        </w:rPr>
        <w:t xml:space="preserve"> Vadovaujantis Socialinės paramos mokiniams įstatymu nuo 2020 m. sausio 1 d. teisė į nemokamus pietus nevertinant šeimos gaunamų pajamų suteikta mokiniams, kurie mokosi pagal priešmokyklinio ugdymo programą bendrojo ugdymo mokyklose, nuo 2020 m. </w:t>
      </w:r>
      <w:r w:rsidRPr="00F75995">
        <w:rPr>
          <w:rFonts w:ascii="Times New Roman" w:hAnsi="Times New Roman" w:cs="Times New Roman"/>
          <w:lang w:eastAsia="lt-LT"/>
        </w:rPr>
        <w:lastRenderedPageBreak/>
        <w:t>rugsėjo 1 d. nemokami pietūs skiriami visiems priešmokyklinukams ir pirmų klasių mokiniams, nuo 2021 m. nemokami pietūs skiriami ir antrokams, todėl 2021 m. išaugo nemokamą maitinimą gaunančių mokinių skaičius. Taip pat išaugo asmenų skaičius, gaunančių paramą mokinio reikmenims įsigyti – 2020 m. paramą gavo 611 mokinių, dabar šis skaičius viršija 1000, o mokymo paramą gaunančių dalis sudaro daugiau nei 50 proc.</w:t>
      </w:r>
      <w:r w:rsidR="006E52A1">
        <w:rPr>
          <w:rFonts w:ascii="Times New Roman" w:hAnsi="Times New Roman" w:cs="Times New Roman"/>
          <w:lang w:eastAsia="lt-LT"/>
        </w:rPr>
        <w:t xml:space="preserve"> </w:t>
      </w:r>
      <w:r w:rsidR="006E52A1" w:rsidRPr="006E52A1">
        <w:rPr>
          <w:rFonts w:ascii="Times New Roman" w:hAnsi="Times New Roman" w:cs="Times New Roman"/>
        </w:rPr>
        <w:t>Per pastaruosius penkerius metus Vilkaviškio r. savivaldybės mokinių, gaunančių nemokamą maitinimą, procentinė dalis sumažėjo 5,93 proc.</w:t>
      </w:r>
    </w:p>
    <w:p w14:paraId="0C80ED8F" w14:textId="77777777" w:rsidR="006E52A1" w:rsidRDefault="006E52A1" w:rsidP="006E52A1">
      <w:pPr>
        <w:spacing w:after="0"/>
        <w:jc w:val="center"/>
        <w:rPr>
          <w:rFonts w:ascii="Times New Roman" w:hAnsi="Times New Roman" w:cs="Times New Roman"/>
          <w:lang w:eastAsia="lt-LT"/>
        </w:rPr>
      </w:pPr>
    </w:p>
    <w:p w14:paraId="12B14149" w14:textId="51678C5F" w:rsidR="00E8546D" w:rsidRDefault="006E52A1" w:rsidP="006E52A1">
      <w:pPr>
        <w:spacing w:after="0"/>
        <w:jc w:val="center"/>
        <w:rPr>
          <w:rFonts w:ascii="Times New Roman" w:hAnsi="Times New Roman" w:cs="Times New Roman"/>
        </w:rPr>
      </w:pPr>
      <w:r>
        <w:rPr>
          <w:rFonts w:ascii="Times New Roman" w:hAnsi="Times New Roman" w:cs="Times New Roman"/>
        </w:rPr>
        <w:t xml:space="preserve">2 lentelė. </w:t>
      </w:r>
      <w:r w:rsidR="00E8546D" w:rsidRPr="006E52A1">
        <w:rPr>
          <w:rFonts w:ascii="Times New Roman" w:hAnsi="Times New Roman" w:cs="Times New Roman"/>
        </w:rPr>
        <w:t>Mokinių, gaunančių nemokamą maitinimą, dalis</w:t>
      </w:r>
      <w:r w:rsidR="00E8546D" w:rsidRPr="00F75995">
        <w:rPr>
          <w:rFonts w:ascii="Times New Roman" w:hAnsi="Times New Roman" w:cs="Times New Roman"/>
          <w:b/>
          <w:bCs/>
        </w:rPr>
        <w:t xml:space="preserve"> </w:t>
      </w:r>
      <w:r w:rsidR="00E8546D" w:rsidRPr="00F75995">
        <w:rPr>
          <w:rFonts w:ascii="Times New Roman" w:hAnsi="Times New Roman" w:cs="Times New Roman"/>
        </w:rPr>
        <w:t>(proc.)</w:t>
      </w:r>
    </w:p>
    <w:p w14:paraId="00D39E2B" w14:textId="77777777" w:rsidR="006E52A1" w:rsidRPr="00F75995" w:rsidRDefault="006E52A1" w:rsidP="006E52A1">
      <w:pPr>
        <w:spacing w:after="0"/>
        <w:ind w:firstLine="851"/>
        <w:jc w:val="center"/>
        <w:rPr>
          <w:rFonts w:ascii="Times New Roman" w:hAnsi="Times New Roman" w:cs="Times New Roman"/>
          <w:b/>
          <w:bCs/>
        </w:rPr>
      </w:pPr>
    </w:p>
    <w:tbl>
      <w:tblPr>
        <w:tblStyle w:val="Lentelstinklelis"/>
        <w:tblW w:w="0" w:type="auto"/>
        <w:tblLook w:val="04A0" w:firstRow="1" w:lastRow="0" w:firstColumn="1" w:lastColumn="0" w:noHBand="0" w:noVBand="1"/>
      </w:tblPr>
      <w:tblGrid>
        <w:gridCol w:w="2662"/>
        <w:gridCol w:w="1364"/>
        <w:gridCol w:w="1365"/>
        <w:gridCol w:w="1365"/>
        <w:gridCol w:w="1366"/>
        <w:gridCol w:w="1366"/>
      </w:tblGrid>
      <w:tr w:rsidR="00E8546D" w:rsidRPr="00F75995" w14:paraId="2C25F035" w14:textId="77777777" w:rsidTr="00C818BF">
        <w:trPr>
          <w:trHeight w:val="481"/>
        </w:trPr>
        <w:tc>
          <w:tcPr>
            <w:tcW w:w="2689" w:type="dxa"/>
          </w:tcPr>
          <w:p w14:paraId="7F15BD71" w14:textId="77777777" w:rsidR="00E8546D" w:rsidRPr="00F75995" w:rsidRDefault="00E8546D" w:rsidP="00F75995">
            <w:pPr>
              <w:rPr>
                <w:rFonts w:ascii="Times New Roman" w:hAnsi="Times New Roman" w:cs="Times New Roman"/>
                <w:b/>
                <w:bCs/>
              </w:rPr>
            </w:pPr>
            <w:r w:rsidRPr="00F75995">
              <w:rPr>
                <w:rFonts w:ascii="Times New Roman" w:hAnsi="Times New Roman" w:cs="Times New Roman"/>
                <w:b/>
                <w:bCs/>
              </w:rPr>
              <w:t>Metai</w:t>
            </w:r>
          </w:p>
        </w:tc>
        <w:tc>
          <w:tcPr>
            <w:tcW w:w="1375" w:type="dxa"/>
          </w:tcPr>
          <w:p w14:paraId="001196E9"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2021</w:t>
            </w:r>
          </w:p>
        </w:tc>
        <w:tc>
          <w:tcPr>
            <w:tcW w:w="1375" w:type="dxa"/>
          </w:tcPr>
          <w:p w14:paraId="3DD709B0"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2022</w:t>
            </w:r>
          </w:p>
        </w:tc>
        <w:tc>
          <w:tcPr>
            <w:tcW w:w="1375" w:type="dxa"/>
          </w:tcPr>
          <w:p w14:paraId="7D9B82BF"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2023</w:t>
            </w:r>
          </w:p>
        </w:tc>
        <w:tc>
          <w:tcPr>
            <w:tcW w:w="1376" w:type="dxa"/>
          </w:tcPr>
          <w:p w14:paraId="51F3D0BF"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2024</w:t>
            </w:r>
          </w:p>
        </w:tc>
        <w:tc>
          <w:tcPr>
            <w:tcW w:w="1376" w:type="dxa"/>
          </w:tcPr>
          <w:p w14:paraId="119C16DE"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2025</w:t>
            </w:r>
          </w:p>
        </w:tc>
      </w:tr>
      <w:tr w:rsidR="00E8546D" w:rsidRPr="00F75995" w14:paraId="260AA486" w14:textId="77777777" w:rsidTr="00C818BF">
        <w:tc>
          <w:tcPr>
            <w:tcW w:w="2689" w:type="dxa"/>
          </w:tcPr>
          <w:p w14:paraId="467CE583" w14:textId="77777777" w:rsidR="00E8546D" w:rsidRPr="00F75995" w:rsidRDefault="00E8546D" w:rsidP="00F75995">
            <w:pPr>
              <w:rPr>
                <w:rFonts w:ascii="Times New Roman" w:hAnsi="Times New Roman" w:cs="Times New Roman"/>
                <w:b/>
                <w:bCs/>
              </w:rPr>
            </w:pPr>
            <w:r w:rsidRPr="00F75995">
              <w:rPr>
                <w:rFonts w:ascii="Times New Roman" w:hAnsi="Times New Roman" w:cs="Times New Roman"/>
                <w:b/>
                <w:bCs/>
              </w:rPr>
              <w:t>Mokinių dalis, proc.</w:t>
            </w:r>
          </w:p>
          <w:p w14:paraId="407DBEA3" w14:textId="77777777" w:rsidR="00E8546D" w:rsidRPr="00F75995" w:rsidRDefault="00E8546D" w:rsidP="00F75995">
            <w:pPr>
              <w:rPr>
                <w:rFonts w:ascii="Times New Roman" w:hAnsi="Times New Roman" w:cs="Times New Roman"/>
                <w:b/>
                <w:bCs/>
              </w:rPr>
            </w:pPr>
          </w:p>
        </w:tc>
        <w:tc>
          <w:tcPr>
            <w:tcW w:w="1375" w:type="dxa"/>
          </w:tcPr>
          <w:p w14:paraId="33074A35"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46,89</w:t>
            </w:r>
          </w:p>
        </w:tc>
        <w:tc>
          <w:tcPr>
            <w:tcW w:w="1375" w:type="dxa"/>
          </w:tcPr>
          <w:p w14:paraId="39B6A8AC"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43,76</w:t>
            </w:r>
          </w:p>
        </w:tc>
        <w:tc>
          <w:tcPr>
            <w:tcW w:w="1375" w:type="dxa"/>
          </w:tcPr>
          <w:p w14:paraId="2F71AB06"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42,62</w:t>
            </w:r>
          </w:p>
        </w:tc>
        <w:tc>
          <w:tcPr>
            <w:tcW w:w="1376" w:type="dxa"/>
          </w:tcPr>
          <w:p w14:paraId="36BAC52B"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42,59</w:t>
            </w:r>
          </w:p>
        </w:tc>
        <w:tc>
          <w:tcPr>
            <w:tcW w:w="1376" w:type="dxa"/>
          </w:tcPr>
          <w:p w14:paraId="362AE11B"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40,69</w:t>
            </w:r>
          </w:p>
        </w:tc>
      </w:tr>
    </w:tbl>
    <w:p w14:paraId="015668BF" w14:textId="77777777" w:rsidR="00E8546D" w:rsidRPr="00F75995" w:rsidRDefault="00E8546D" w:rsidP="00F75995">
      <w:pPr>
        <w:spacing w:after="0"/>
        <w:jc w:val="both"/>
        <w:rPr>
          <w:rFonts w:ascii="Times New Roman" w:hAnsi="Times New Roman" w:cs="Times New Roman"/>
          <w:i/>
          <w:iCs/>
        </w:rPr>
      </w:pPr>
    </w:p>
    <w:p w14:paraId="18EAAB60" w14:textId="4F859A86" w:rsidR="00E8546D" w:rsidRDefault="00EE49A9" w:rsidP="006E52A1">
      <w:pPr>
        <w:spacing w:after="0"/>
        <w:ind w:firstLine="709"/>
        <w:jc w:val="both"/>
        <w:rPr>
          <w:rFonts w:ascii="Times New Roman" w:hAnsi="Times New Roman" w:cs="Times New Roman"/>
        </w:rPr>
      </w:pPr>
      <w:r w:rsidRPr="006E52A1">
        <w:rPr>
          <w:rFonts w:ascii="Times New Roman" w:hAnsi="Times New Roman" w:cs="Times New Roman"/>
        </w:rPr>
        <w:t>Į mokyklą vežiojamų mokinių skaičius per penkerius metus iš esmės nepakito – sumažėjo 64 mokiniais, tačiau procentinė dalis išaugo 1,85 proc. Vežiojamų mokinių dalis išlieka 3–4 proc. didesnė už visų didžiųjų kaimiškų savivaldybių vidurkį. Vilkaviškio r. savivaldybė yra tarp 61 proc. didžiųjų kaimiškų savivaldybių, kuriose vežiojamų mokinių procentinė dalis didesnė už šių savivaldybių vidurkį.</w:t>
      </w:r>
    </w:p>
    <w:p w14:paraId="3C53E7B7" w14:textId="77777777" w:rsidR="006E52A1" w:rsidRPr="006E52A1" w:rsidRDefault="006E52A1" w:rsidP="006E52A1">
      <w:pPr>
        <w:spacing w:after="0"/>
        <w:ind w:firstLine="709"/>
        <w:jc w:val="both"/>
        <w:rPr>
          <w:rFonts w:ascii="Times New Roman" w:hAnsi="Times New Roman" w:cs="Times New Roman"/>
        </w:rPr>
      </w:pPr>
    </w:p>
    <w:p w14:paraId="06F6347C" w14:textId="77777777" w:rsidR="006E52A1" w:rsidRDefault="006E52A1" w:rsidP="006E52A1">
      <w:pPr>
        <w:spacing w:after="0"/>
        <w:jc w:val="center"/>
        <w:rPr>
          <w:rFonts w:ascii="Times New Roman" w:hAnsi="Times New Roman" w:cs="Times New Roman"/>
        </w:rPr>
      </w:pPr>
      <w:r w:rsidRPr="006E52A1">
        <w:rPr>
          <w:rFonts w:ascii="Times New Roman" w:hAnsi="Times New Roman" w:cs="Times New Roman"/>
        </w:rPr>
        <w:t>3 lentelė. Į mokyklą vežiojamų mokinių skaičius ir jų dalis (proc.)</w:t>
      </w:r>
    </w:p>
    <w:p w14:paraId="5E93899C" w14:textId="2E481B5E" w:rsidR="006E52A1" w:rsidRPr="006E52A1" w:rsidRDefault="006E52A1" w:rsidP="006E52A1">
      <w:pPr>
        <w:spacing w:after="0"/>
        <w:jc w:val="center"/>
        <w:rPr>
          <w:rFonts w:ascii="Times New Roman" w:hAnsi="Times New Roman" w:cs="Times New Roman"/>
          <w:b/>
          <w:bCs/>
          <w:sz w:val="20"/>
          <w:szCs w:val="20"/>
        </w:rPr>
      </w:pPr>
      <w:bookmarkStart w:id="0" w:name="_Hlk208306633"/>
      <w:r w:rsidRPr="006E52A1">
        <w:rPr>
          <w:rFonts w:ascii="Times New Roman" w:hAnsi="Times New Roman" w:cs="Times New Roman"/>
          <w:sz w:val="20"/>
          <w:szCs w:val="20"/>
        </w:rPr>
        <w:t>(šaltinis – Švietimo valdymo informacinė sistema)</w:t>
      </w:r>
    </w:p>
    <w:bookmarkEnd w:id="0"/>
    <w:p w14:paraId="3DC70BEB" w14:textId="77777777" w:rsidR="006E52A1" w:rsidRPr="00F75995" w:rsidRDefault="006E52A1" w:rsidP="006E52A1">
      <w:pPr>
        <w:spacing w:after="0"/>
        <w:jc w:val="center"/>
        <w:rPr>
          <w:rFonts w:ascii="Times New Roman" w:hAnsi="Times New Roman" w:cs="Times New Roman"/>
          <w:i/>
          <w:iCs/>
        </w:rPr>
      </w:pPr>
    </w:p>
    <w:tbl>
      <w:tblPr>
        <w:tblStyle w:val="Lentelstinklelis"/>
        <w:tblW w:w="0" w:type="auto"/>
        <w:tblLook w:val="04A0" w:firstRow="1" w:lastRow="0" w:firstColumn="1" w:lastColumn="0" w:noHBand="0" w:noVBand="1"/>
      </w:tblPr>
      <w:tblGrid>
        <w:gridCol w:w="1553"/>
        <w:gridCol w:w="2408"/>
        <w:gridCol w:w="2551"/>
        <w:gridCol w:w="2976"/>
      </w:tblGrid>
      <w:tr w:rsidR="00E8546D" w:rsidRPr="00F75995" w14:paraId="4CBF953F" w14:textId="77777777" w:rsidTr="00C818BF">
        <w:trPr>
          <w:trHeight w:val="710"/>
        </w:trPr>
        <w:tc>
          <w:tcPr>
            <w:tcW w:w="1555" w:type="dxa"/>
          </w:tcPr>
          <w:p w14:paraId="7DBD3187" w14:textId="77777777" w:rsidR="00E8546D" w:rsidRPr="00F75995" w:rsidRDefault="00E8546D" w:rsidP="00F75995">
            <w:pPr>
              <w:jc w:val="center"/>
              <w:rPr>
                <w:rFonts w:ascii="Times New Roman" w:hAnsi="Times New Roman" w:cs="Times New Roman"/>
                <w:b/>
                <w:bCs/>
              </w:rPr>
            </w:pPr>
            <w:r w:rsidRPr="00F75995">
              <w:rPr>
                <w:rFonts w:ascii="Times New Roman" w:hAnsi="Times New Roman" w:cs="Times New Roman"/>
                <w:b/>
                <w:bCs/>
              </w:rPr>
              <w:t>Metai</w:t>
            </w:r>
          </w:p>
        </w:tc>
        <w:tc>
          <w:tcPr>
            <w:tcW w:w="2409" w:type="dxa"/>
          </w:tcPr>
          <w:p w14:paraId="5E21F5F6" w14:textId="77777777" w:rsidR="00E8546D" w:rsidRPr="00F75995" w:rsidRDefault="00E8546D" w:rsidP="00F75995">
            <w:pPr>
              <w:jc w:val="center"/>
              <w:rPr>
                <w:rFonts w:ascii="Times New Roman" w:hAnsi="Times New Roman" w:cs="Times New Roman"/>
                <w:b/>
                <w:bCs/>
              </w:rPr>
            </w:pPr>
            <w:r w:rsidRPr="00F75995">
              <w:rPr>
                <w:rFonts w:ascii="Times New Roman" w:hAnsi="Times New Roman" w:cs="Times New Roman"/>
                <w:b/>
                <w:bCs/>
              </w:rPr>
              <w:t>Vežiojamų mokinių skaičius</w:t>
            </w:r>
          </w:p>
        </w:tc>
        <w:tc>
          <w:tcPr>
            <w:tcW w:w="2552" w:type="dxa"/>
          </w:tcPr>
          <w:p w14:paraId="57E5CA30" w14:textId="77777777" w:rsidR="00E8546D" w:rsidRPr="00F75995" w:rsidRDefault="00E8546D" w:rsidP="00F75995">
            <w:pPr>
              <w:jc w:val="center"/>
              <w:rPr>
                <w:rFonts w:ascii="Times New Roman" w:hAnsi="Times New Roman" w:cs="Times New Roman"/>
                <w:b/>
                <w:bCs/>
              </w:rPr>
            </w:pPr>
            <w:r w:rsidRPr="00F75995">
              <w:rPr>
                <w:rFonts w:ascii="Times New Roman" w:hAnsi="Times New Roman" w:cs="Times New Roman"/>
                <w:b/>
                <w:bCs/>
              </w:rPr>
              <w:t>Vežiojamų mokinių dalis, proc.</w:t>
            </w:r>
          </w:p>
        </w:tc>
        <w:tc>
          <w:tcPr>
            <w:tcW w:w="2977" w:type="dxa"/>
          </w:tcPr>
          <w:p w14:paraId="258A7BE4" w14:textId="77777777" w:rsidR="00E8546D" w:rsidRPr="00F75995" w:rsidRDefault="00E8546D" w:rsidP="00F75995">
            <w:pPr>
              <w:jc w:val="center"/>
              <w:rPr>
                <w:rFonts w:ascii="Times New Roman" w:hAnsi="Times New Roman" w:cs="Times New Roman"/>
                <w:b/>
                <w:bCs/>
              </w:rPr>
            </w:pPr>
            <w:r w:rsidRPr="00F75995">
              <w:rPr>
                <w:rFonts w:ascii="Times New Roman" w:hAnsi="Times New Roman" w:cs="Times New Roman"/>
                <w:b/>
                <w:bCs/>
              </w:rPr>
              <w:t>Vežiojamų mokinių dalis didžiosiose kaimiškose savivaldybėse, proc.</w:t>
            </w:r>
          </w:p>
        </w:tc>
      </w:tr>
      <w:tr w:rsidR="00E8546D" w:rsidRPr="00F75995" w14:paraId="58192C56" w14:textId="77777777" w:rsidTr="00C818BF">
        <w:tc>
          <w:tcPr>
            <w:tcW w:w="1555" w:type="dxa"/>
          </w:tcPr>
          <w:p w14:paraId="6CCD6D4C"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2021</w:t>
            </w:r>
          </w:p>
        </w:tc>
        <w:tc>
          <w:tcPr>
            <w:tcW w:w="2409" w:type="dxa"/>
          </w:tcPr>
          <w:p w14:paraId="1FE6ED87" w14:textId="794263D3" w:rsidR="00E8546D" w:rsidRPr="00F75995" w:rsidRDefault="00E8546D" w:rsidP="00F75995">
            <w:pPr>
              <w:jc w:val="center"/>
              <w:rPr>
                <w:rFonts w:ascii="Times New Roman" w:hAnsi="Times New Roman" w:cs="Times New Roman"/>
              </w:rPr>
            </w:pPr>
            <w:r w:rsidRPr="00F75995">
              <w:rPr>
                <w:rFonts w:ascii="Times New Roman" w:hAnsi="Times New Roman" w:cs="Times New Roman"/>
              </w:rPr>
              <w:t>1</w:t>
            </w:r>
            <w:r w:rsidR="00C64F07">
              <w:rPr>
                <w:rFonts w:ascii="Times New Roman" w:hAnsi="Times New Roman" w:cs="Times New Roman"/>
              </w:rPr>
              <w:t xml:space="preserve"> </w:t>
            </w:r>
            <w:r w:rsidRPr="00F75995">
              <w:rPr>
                <w:rFonts w:ascii="Times New Roman" w:hAnsi="Times New Roman" w:cs="Times New Roman"/>
              </w:rPr>
              <w:t>470</w:t>
            </w:r>
          </w:p>
        </w:tc>
        <w:tc>
          <w:tcPr>
            <w:tcW w:w="2552" w:type="dxa"/>
          </w:tcPr>
          <w:p w14:paraId="793323B0"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36,08</w:t>
            </w:r>
          </w:p>
        </w:tc>
        <w:tc>
          <w:tcPr>
            <w:tcW w:w="2977" w:type="dxa"/>
          </w:tcPr>
          <w:p w14:paraId="39ED1A5D"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33,71</w:t>
            </w:r>
          </w:p>
        </w:tc>
      </w:tr>
      <w:tr w:rsidR="00E8546D" w:rsidRPr="00F75995" w14:paraId="69C45737" w14:textId="77777777" w:rsidTr="00C818BF">
        <w:tc>
          <w:tcPr>
            <w:tcW w:w="1555" w:type="dxa"/>
          </w:tcPr>
          <w:p w14:paraId="58C6D52E"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2022</w:t>
            </w:r>
          </w:p>
        </w:tc>
        <w:tc>
          <w:tcPr>
            <w:tcW w:w="2409" w:type="dxa"/>
          </w:tcPr>
          <w:p w14:paraId="5EED1BCD" w14:textId="02FC9449" w:rsidR="00E8546D" w:rsidRPr="00F75995" w:rsidRDefault="00E8546D" w:rsidP="00F75995">
            <w:pPr>
              <w:jc w:val="center"/>
              <w:rPr>
                <w:rFonts w:ascii="Times New Roman" w:hAnsi="Times New Roman" w:cs="Times New Roman"/>
              </w:rPr>
            </w:pPr>
            <w:r w:rsidRPr="00F75995">
              <w:rPr>
                <w:rFonts w:ascii="Times New Roman" w:hAnsi="Times New Roman" w:cs="Times New Roman"/>
              </w:rPr>
              <w:t>1</w:t>
            </w:r>
            <w:r w:rsidR="00C64F07">
              <w:rPr>
                <w:rFonts w:ascii="Times New Roman" w:hAnsi="Times New Roman" w:cs="Times New Roman"/>
              </w:rPr>
              <w:t xml:space="preserve"> </w:t>
            </w:r>
            <w:r w:rsidRPr="00F75995">
              <w:rPr>
                <w:rFonts w:ascii="Times New Roman" w:hAnsi="Times New Roman" w:cs="Times New Roman"/>
              </w:rPr>
              <w:t>437</w:t>
            </w:r>
          </w:p>
        </w:tc>
        <w:tc>
          <w:tcPr>
            <w:tcW w:w="2552" w:type="dxa"/>
          </w:tcPr>
          <w:p w14:paraId="49507C5C"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37,57</w:t>
            </w:r>
          </w:p>
        </w:tc>
        <w:tc>
          <w:tcPr>
            <w:tcW w:w="2977" w:type="dxa"/>
          </w:tcPr>
          <w:p w14:paraId="2FBFBD0D"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33,68</w:t>
            </w:r>
          </w:p>
        </w:tc>
      </w:tr>
      <w:tr w:rsidR="00E8546D" w:rsidRPr="00F75995" w14:paraId="7CAD9213" w14:textId="77777777" w:rsidTr="00C818BF">
        <w:tc>
          <w:tcPr>
            <w:tcW w:w="1555" w:type="dxa"/>
          </w:tcPr>
          <w:p w14:paraId="2C52BB5D"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2023</w:t>
            </w:r>
          </w:p>
        </w:tc>
        <w:tc>
          <w:tcPr>
            <w:tcW w:w="2409" w:type="dxa"/>
          </w:tcPr>
          <w:p w14:paraId="7CEAA537" w14:textId="2ED16719" w:rsidR="00E8546D" w:rsidRPr="00F75995" w:rsidRDefault="00E8546D" w:rsidP="00F75995">
            <w:pPr>
              <w:jc w:val="center"/>
              <w:rPr>
                <w:rFonts w:ascii="Times New Roman" w:hAnsi="Times New Roman" w:cs="Times New Roman"/>
              </w:rPr>
            </w:pPr>
            <w:r w:rsidRPr="00F75995">
              <w:rPr>
                <w:rFonts w:ascii="Times New Roman" w:hAnsi="Times New Roman" w:cs="Times New Roman"/>
              </w:rPr>
              <w:t>1</w:t>
            </w:r>
            <w:r w:rsidR="00C64F07">
              <w:rPr>
                <w:rFonts w:ascii="Times New Roman" w:hAnsi="Times New Roman" w:cs="Times New Roman"/>
              </w:rPr>
              <w:t xml:space="preserve"> </w:t>
            </w:r>
            <w:r w:rsidRPr="00F75995">
              <w:rPr>
                <w:rFonts w:ascii="Times New Roman" w:hAnsi="Times New Roman" w:cs="Times New Roman"/>
              </w:rPr>
              <w:t>497</w:t>
            </w:r>
          </w:p>
        </w:tc>
        <w:tc>
          <w:tcPr>
            <w:tcW w:w="2552" w:type="dxa"/>
          </w:tcPr>
          <w:p w14:paraId="50D1254B"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38,59</w:t>
            </w:r>
          </w:p>
        </w:tc>
        <w:tc>
          <w:tcPr>
            <w:tcW w:w="2977" w:type="dxa"/>
          </w:tcPr>
          <w:p w14:paraId="029080E5"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33,57</w:t>
            </w:r>
          </w:p>
        </w:tc>
      </w:tr>
      <w:tr w:rsidR="00E8546D" w:rsidRPr="00F75995" w14:paraId="62AC51D0" w14:textId="77777777" w:rsidTr="00C818BF">
        <w:tc>
          <w:tcPr>
            <w:tcW w:w="1555" w:type="dxa"/>
          </w:tcPr>
          <w:p w14:paraId="29C9EEA6"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2024</w:t>
            </w:r>
          </w:p>
        </w:tc>
        <w:tc>
          <w:tcPr>
            <w:tcW w:w="2409" w:type="dxa"/>
          </w:tcPr>
          <w:p w14:paraId="42D51791" w14:textId="326CF4DD" w:rsidR="00E8546D" w:rsidRPr="00F75995" w:rsidRDefault="00E8546D" w:rsidP="00F75995">
            <w:pPr>
              <w:jc w:val="center"/>
              <w:rPr>
                <w:rFonts w:ascii="Times New Roman" w:hAnsi="Times New Roman" w:cs="Times New Roman"/>
              </w:rPr>
            </w:pPr>
            <w:r w:rsidRPr="00F75995">
              <w:rPr>
                <w:rFonts w:ascii="Times New Roman" w:hAnsi="Times New Roman" w:cs="Times New Roman"/>
              </w:rPr>
              <w:t>1</w:t>
            </w:r>
            <w:r w:rsidR="00C64F07">
              <w:rPr>
                <w:rFonts w:ascii="Times New Roman" w:hAnsi="Times New Roman" w:cs="Times New Roman"/>
              </w:rPr>
              <w:t xml:space="preserve"> </w:t>
            </w:r>
            <w:r w:rsidRPr="00F75995">
              <w:rPr>
                <w:rFonts w:ascii="Times New Roman" w:hAnsi="Times New Roman" w:cs="Times New Roman"/>
              </w:rPr>
              <w:t>435</w:t>
            </w:r>
          </w:p>
        </w:tc>
        <w:tc>
          <w:tcPr>
            <w:tcW w:w="2552" w:type="dxa"/>
          </w:tcPr>
          <w:p w14:paraId="03F5F789"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37,92</w:t>
            </w:r>
          </w:p>
        </w:tc>
        <w:tc>
          <w:tcPr>
            <w:tcW w:w="2977" w:type="dxa"/>
          </w:tcPr>
          <w:p w14:paraId="0E25FECA"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33,18</w:t>
            </w:r>
          </w:p>
        </w:tc>
      </w:tr>
      <w:tr w:rsidR="00E8546D" w:rsidRPr="00F75995" w14:paraId="5793D601" w14:textId="77777777" w:rsidTr="00C818BF">
        <w:tc>
          <w:tcPr>
            <w:tcW w:w="1555" w:type="dxa"/>
          </w:tcPr>
          <w:p w14:paraId="07CB8EE1"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2025</w:t>
            </w:r>
          </w:p>
        </w:tc>
        <w:tc>
          <w:tcPr>
            <w:tcW w:w="2409" w:type="dxa"/>
          </w:tcPr>
          <w:p w14:paraId="2734F9F3" w14:textId="18FA9768" w:rsidR="00E8546D" w:rsidRPr="00F75995" w:rsidRDefault="00E8546D" w:rsidP="00F75995">
            <w:pPr>
              <w:jc w:val="center"/>
              <w:rPr>
                <w:rFonts w:ascii="Times New Roman" w:hAnsi="Times New Roman" w:cs="Times New Roman"/>
              </w:rPr>
            </w:pPr>
            <w:r w:rsidRPr="00F75995">
              <w:rPr>
                <w:rFonts w:ascii="Times New Roman" w:hAnsi="Times New Roman" w:cs="Times New Roman"/>
              </w:rPr>
              <w:t>1</w:t>
            </w:r>
            <w:r w:rsidR="00C64F07">
              <w:rPr>
                <w:rFonts w:ascii="Times New Roman" w:hAnsi="Times New Roman" w:cs="Times New Roman"/>
              </w:rPr>
              <w:t xml:space="preserve"> </w:t>
            </w:r>
            <w:r w:rsidRPr="00F75995">
              <w:rPr>
                <w:rFonts w:ascii="Times New Roman" w:hAnsi="Times New Roman" w:cs="Times New Roman"/>
              </w:rPr>
              <w:t>406</w:t>
            </w:r>
          </w:p>
        </w:tc>
        <w:tc>
          <w:tcPr>
            <w:tcW w:w="2552" w:type="dxa"/>
          </w:tcPr>
          <w:p w14:paraId="36659933"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37,93</w:t>
            </w:r>
          </w:p>
        </w:tc>
        <w:tc>
          <w:tcPr>
            <w:tcW w:w="2977" w:type="dxa"/>
          </w:tcPr>
          <w:p w14:paraId="72B2FCA9" w14:textId="77777777" w:rsidR="00E8546D" w:rsidRPr="00F75995" w:rsidRDefault="00E8546D" w:rsidP="00F75995">
            <w:pPr>
              <w:jc w:val="center"/>
              <w:rPr>
                <w:rFonts w:ascii="Times New Roman" w:hAnsi="Times New Roman" w:cs="Times New Roman"/>
              </w:rPr>
            </w:pPr>
            <w:r w:rsidRPr="00F75995">
              <w:rPr>
                <w:rFonts w:ascii="Times New Roman" w:hAnsi="Times New Roman" w:cs="Times New Roman"/>
              </w:rPr>
              <w:t>33,27</w:t>
            </w:r>
          </w:p>
        </w:tc>
      </w:tr>
    </w:tbl>
    <w:p w14:paraId="045DE1DB" w14:textId="77777777" w:rsidR="006E52A1" w:rsidRDefault="006E52A1" w:rsidP="00F75995">
      <w:pPr>
        <w:spacing w:after="0"/>
        <w:ind w:firstLine="851"/>
        <w:jc w:val="both"/>
        <w:rPr>
          <w:rFonts w:ascii="Times New Roman" w:hAnsi="Times New Roman" w:cs="Times New Roman"/>
          <w:b/>
          <w:bCs/>
        </w:rPr>
      </w:pPr>
    </w:p>
    <w:p w14:paraId="69850AA7" w14:textId="08281297" w:rsidR="00E8546D" w:rsidRPr="00F75995" w:rsidRDefault="00E8546D" w:rsidP="006E52A1">
      <w:pPr>
        <w:spacing w:after="0"/>
        <w:ind w:firstLine="709"/>
        <w:jc w:val="both"/>
        <w:rPr>
          <w:rFonts w:ascii="Times New Roman" w:hAnsi="Times New Roman" w:cs="Times New Roman"/>
          <w:b/>
          <w:bCs/>
        </w:rPr>
      </w:pPr>
      <w:r w:rsidRPr="00F75995">
        <w:rPr>
          <w:rFonts w:ascii="Times New Roman" w:hAnsi="Times New Roman" w:cs="Times New Roman"/>
          <w:b/>
          <w:bCs/>
        </w:rPr>
        <w:t>Gimusių vaikų skaičius savivaldybėje.</w:t>
      </w:r>
    </w:p>
    <w:p w14:paraId="2FF694DE" w14:textId="60BCF921" w:rsidR="00E8546D" w:rsidRPr="00F75995" w:rsidRDefault="00E8546D" w:rsidP="006E52A1">
      <w:pPr>
        <w:spacing w:after="0"/>
        <w:ind w:firstLine="709"/>
        <w:jc w:val="both"/>
        <w:rPr>
          <w:rFonts w:ascii="Times New Roman" w:hAnsi="Times New Roman" w:cs="Times New Roman"/>
        </w:rPr>
      </w:pPr>
      <w:r w:rsidRPr="00F75995">
        <w:rPr>
          <w:rFonts w:ascii="Times New Roman" w:hAnsi="Times New Roman" w:cs="Times New Roman"/>
        </w:rPr>
        <w:t xml:space="preserve">Vaikų gimstamumo ir mokinių skaičiaus mažėjimas, nestabilumas šeimose tampa socialiniais iššūkiais, kurie formuoja pokyčius švietimo sistemoje. Per metus gimusių ir registruotų vaikų Vilkaviškio rajono savivaldybėje skaičius mažėja. </w:t>
      </w:r>
    </w:p>
    <w:p w14:paraId="28A521EE" w14:textId="172AD1BD" w:rsidR="006E52A1" w:rsidRDefault="006E52A1" w:rsidP="006E52A1">
      <w:pPr>
        <w:spacing w:after="0"/>
        <w:ind w:firstLine="709"/>
        <w:jc w:val="both"/>
        <w:rPr>
          <w:rFonts w:ascii="Times New Roman" w:hAnsi="Times New Roman" w:cs="Times New Roman"/>
        </w:rPr>
      </w:pPr>
      <w:r>
        <w:rPr>
          <w:rFonts w:ascii="Times New Roman" w:hAnsi="Times New Roman" w:cs="Times New Roman"/>
        </w:rPr>
        <w:t>4 l</w:t>
      </w:r>
      <w:r w:rsidR="008C7044" w:rsidRPr="00F75995">
        <w:rPr>
          <w:rFonts w:ascii="Times New Roman" w:hAnsi="Times New Roman" w:cs="Times New Roman"/>
        </w:rPr>
        <w:t>entelėje pateikti duomenys atskleidžia gimstamumo tendencijas, turinčias įtakos mokinių skaičiaus prognozėms iki 2030 metų.</w:t>
      </w:r>
      <w:r w:rsidR="00EE49A9" w:rsidRPr="00F75995">
        <w:rPr>
          <w:rFonts w:ascii="Times New Roman" w:hAnsi="Times New Roman" w:cs="Times New Roman"/>
        </w:rPr>
        <w:t xml:space="preserve"> 2015–2019 metų gimstamumo pokytis </w:t>
      </w:r>
      <w:r>
        <w:rPr>
          <w:rFonts w:ascii="Times New Roman" w:hAnsi="Times New Roman" w:cs="Times New Roman"/>
        </w:rPr>
        <w:t>-</w:t>
      </w:r>
      <w:r w:rsidR="00EE49A9" w:rsidRPr="00F75995">
        <w:rPr>
          <w:rFonts w:ascii="Times New Roman" w:hAnsi="Times New Roman" w:cs="Times New Roman"/>
        </w:rPr>
        <w:t xml:space="preserve">24 proc., 2020–2024 metų – </w:t>
      </w:r>
      <w:r>
        <w:rPr>
          <w:rFonts w:ascii="Times New Roman" w:hAnsi="Times New Roman" w:cs="Times New Roman"/>
        </w:rPr>
        <w:t>-</w:t>
      </w:r>
      <w:r w:rsidR="00EE49A9" w:rsidRPr="00F75995">
        <w:rPr>
          <w:rFonts w:ascii="Times New Roman" w:hAnsi="Times New Roman" w:cs="Times New Roman"/>
        </w:rPr>
        <w:t>28,5 proc. Palyginus 2015 metų ir 2024 metų gimstamumą – pokytis -60 proc.</w:t>
      </w:r>
    </w:p>
    <w:p w14:paraId="708D30CA" w14:textId="77777777" w:rsidR="006E52A1" w:rsidRDefault="006E52A1" w:rsidP="006E52A1">
      <w:pPr>
        <w:spacing w:after="0"/>
        <w:jc w:val="both"/>
        <w:rPr>
          <w:rFonts w:ascii="Times New Roman" w:hAnsi="Times New Roman" w:cs="Times New Roman"/>
        </w:rPr>
      </w:pPr>
    </w:p>
    <w:p w14:paraId="4F7E432B" w14:textId="3FB2DF4F" w:rsidR="006E52A1" w:rsidRDefault="006E52A1" w:rsidP="006E52A1">
      <w:pPr>
        <w:spacing w:after="0"/>
        <w:jc w:val="center"/>
        <w:rPr>
          <w:rFonts w:ascii="Times New Roman" w:hAnsi="Times New Roman" w:cs="Times New Roman"/>
        </w:rPr>
      </w:pPr>
      <w:r>
        <w:rPr>
          <w:rFonts w:ascii="Times New Roman" w:hAnsi="Times New Roman" w:cs="Times New Roman"/>
        </w:rPr>
        <w:t xml:space="preserve">4 lentelė. </w:t>
      </w:r>
      <w:r w:rsidR="00A03BB7">
        <w:rPr>
          <w:rFonts w:ascii="Times New Roman" w:hAnsi="Times New Roman" w:cs="Times New Roman"/>
        </w:rPr>
        <w:t xml:space="preserve">Vilkaviškio r. savivaldybėje </w:t>
      </w:r>
      <w:r>
        <w:rPr>
          <w:rFonts w:ascii="Times New Roman" w:hAnsi="Times New Roman" w:cs="Times New Roman"/>
        </w:rPr>
        <w:t xml:space="preserve">2015–2024 metais gimusių vaikų skaičius </w:t>
      </w:r>
    </w:p>
    <w:p w14:paraId="23084378" w14:textId="70B91E5F" w:rsidR="00A03BB7" w:rsidRPr="006E52A1" w:rsidRDefault="00A03BB7" w:rsidP="00A03BB7">
      <w:pPr>
        <w:spacing w:after="0"/>
        <w:jc w:val="center"/>
        <w:rPr>
          <w:rFonts w:ascii="Times New Roman" w:hAnsi="Times New Roman" w:cs="Times New Roman"/>
          <w:b/>
          <w:bCs/>
          <w:sz w:val="20"/>
          <w:szCs w:val="20"/>
        </w:rPr>
      </w:pPr>
      <w:r w:rsidRPr="006E52A1">
        <w:rPr>
          <w:rFonts w:ascii="Times New Roman" w:hAnsi="Times New Roman" w:cs="Times New Roman"/>
          <w:sz w:val="20"/>
          <w:szCs w:val="20"/>
        </w:rPr>
        <w:t xml:space="preserve">(šaltinis – </w:t>
      </w:r>
      <w:r>
        <w:rPr>
          <w:rFonts w:ascii="Times New Roman" w:hAnsi="Times New Roman" w:cs="Times New Roman"/>
          <w:sz w:val="20"/>
          <w:szCs w:val="20"/>
        </w:rPr>
        <w:t>Vilkaviškio r. savivaldybės administracijos Civilinės metrikacijos skyriaus informacija</w:t>
      </w:r>
      <w:r w:rsidRPr="006E52A1">
        <w:rPr>
          <w:rFonts w:ascii="Times New Roman" w:hAnsi="Times New Roman" w:cs="Times New Roman"/>
          <w:sz w:val="20"/>
          <w:szCs w:val="20"/>
        </w:rPr>
        <w:t>)</w:t>
      </w:r>
    </w:p>
    <w:p w14:paraId="4D7A7F82" w14:textId="77777777" w:rsidR="00A03BB7" w:rsidRDefault="00A03BB7" w:rsidP="006E52A1">
      <w:pPr>
        <w:spacing w:after="0"/>
        <w:jc w:val="center"/>
        <w:rPr>
          <w:rFonts w:ascii="Times New Roman" w:hAnsi="Times New Roman" w:cs="Times New Roman"/>
        </w:rPr>
      </w:pPr>
    </w:p>
    <w:p w14:paraId="7E762E6D" w14:textId="7055DA50" w:rsidR="001A1CA1" w:rsidRPr="00F75995" w:rsidRDefault="001A1CA1" w:rsidP="006E52A1">
      <w:pPr>
        <w:spacing w:after="0"/>
        <w:ind w:firstLine="709"/>
        <w:jc w:val="both"/>
        <w:rPr>
          <w:rFonts w:ascii="Times New Roman" w:hAnsi="Times New Roman" w:cs="Times New Roman"/>
        </w:rPr>
      </w:pPr>
      <w:r w:rsidRPr="00F75995">
        <w:rPr>
          <w:rFonts w:ascii="Times New Roman" w:eastAsia="Times New Roman" w:hAnsi="Times New Roman" w:cs="Times New Roman"/>
          <w:noProof/>
          <w:color w:val="FFFFFF"/>
        </w:rPr>
        <w:lastRenderedPageBreak/>
        <w:t>2024 m</w:t>
      </w:r>
      <w:r w:rsidR="008C7044" w:rsidRPr="00F75995">
        <w:rPr>
          <w:rFonts w:ascii="Times New Roman" w:eastAsia="Times New Roman" w:hAnsi="Times New Roman" w:cs="Times New Roman"/>
          <w:noProof/>
          <w:color w:val="FFFFFF"/>
        </w:rPr>
        <w:drawing>
          <wp:inline distT="0" distB="0" distL="0" distR="0" wp14:anchorId="1AED4A08" wp14:editId="0805E418">
            <wp:extent cx="5647334" cy="2216506"/>
            <wp:effectExtent l="0" t="0" r="10795" b="12700"/>
            <wp:docPr id="1762530087"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654970" w14:textId="77777777" w:rsidR="006E52A1" w:rsidRDefault="001A1CA1" w:rsidP="00F75995">
      <w:pPr>
        <w:spacing w:after="0"/>
        <w:ind w:firstLine="851"/>
        <w:jc w:val="both"/>
        <w:rPr>
          <w:rFonts w:ascii="Times New Roman" w:hAnsi="Times New Roman" w:cs="Times New Roman"/>
          <w:b/>
          <w:bCs/>
        </w:rPr>
      </w:pPr>
      <w:r w:rsidRPr="00F75995">
        <w:rPr>
          <w:rFonts w:ascii="Times New Roman" w:eastAsia="Times New Roman" w:hAnsi="Times New Roman" w:cs="Times New Roman"/>
          <w:noProof/>
          <w:color w:val="FFFFFF"/>
        </w:rPr>
        <w:t>Žu esa</w:t>
      </w:r>
      <w:r w:rsidR="00EE49A9" w:rsidRPr="00F75995">
        <w:rPr>
          <w:rFonts w:ascii="Times New Roman" w:hAnsi="Times New Roman" w:cs="Times New Roman"/>
          <w:b/>
          <w:bCs/>
        </w:rPr>
        <w:t xml:space="preserve"> </w:t>
      </w:r>
    </w:p>
    <w:p w14:paraId="4EA9DCC6" w14:textId="2A482FFA" w:rsidR="00EE49A9" w:rsidRPr="00F75995" w:rsidRDefault="00EE49A9" w:rsidP="006E52A1">
      <w:pPr>
        <w:spacing w:after="0"/>
        <w:ind w:firstLine="709"/>
        <w:jc w:val="both"/>
        <w:rPr>
          <w:rFonts w:ascii="Times New Roman" w:hAnsi="Times New Roman" w:cs="Times New Roman"/>
          <w:b/>
          <w:bCs/>
        </w:rPr>
      </w:pPr>
      <w:r w:rsidRPr="00F75995">
        <w:rPr>
          <w:rFonts w:ascii="Times New Roman" w:hAnsi="Times New Roman" w:cs="Times New Roman"/>
          <w:b/>
          <w:bCs/>
        </w:rPr>
        <w:t>Gyventojų skaičiaus pokytis.</w:t>
      </w:r>
    </w:p>
    <w:p w14:paraId="1B773DF6" w14:textId="42F5E82E" w:rsidR="00EE49A9" w:rsidRPr="00F75995" w:rsidRDefault="00EE49A9" w:rsidP="00A03BB7">
      <w:pPr>
        <w:spacing w:after="0"/>
        <w:ind w:firstLine="709"/>
        <w:jc w:val="both"/>
        <w:rPr>
          <w:rFonts w:ascii="Times New Roman" w:hAnsi="Times New Roman" w:cs="Times New Roman"/>
        </w:rPr>
      </w:pPr>
      <w:r w:rsidRPr="00F75995">
        <w:rPr>
          <w:rFonts w:ascii="Times New Roman" w:hAnsi="Times New Roman" w:cs="Times New Roman"/>
        </w:rPr>
        <w:t>Duomenys atskleidžia gimstamumo tendencijas, turinčias įtakos mokinių skaičiaus prognozėms iki 2030 metų.</w:t>
      </w:r>
      <w:r w:rsidR="00A03BB7">
        <w:rPr>
          <w:rFonts w:ascii="Times New Roman" w:hAnsi="Times New Roman" w:cs="Times New Roman"/>
        </w:rPr>
        <w:t xml:space="preserve"> </w:t>
      </w:r>
      <w:r w:rsidRPr="00F75995">
        <w:rPr>
          <w:rFonts w:ascii="Times New Roman" w:hAnsi="Times New Roman" w:cs="Times New Roman"/>
        </w:rPr>
        <w:t>Panašią, kaip ir gimstamumo, tendenciją, t. y. mažėjančią, atskleidžia ir natūrali gyventojų kaita Vilkaviškio rajono savivaldybėje.</w:t>
      </w:r>
    </w:p>
    <w:p w14:paraId="21A9DC2E" w14:textId="77777777" w:rsidR="007C2B76" w:rsidRDefault="00EE49A9" w:rsidP="006E52A1">
      <w:pPr>
        <w:spacing w:after="0"/>
        <w:ind w:firstLine="709"/>
        <w:jc w:val="both"/>
        <w:rPr>
          <w:rFonts w:ascii="Times New Roman" w:eastAsia="Times New Roman" w:hAnsi="Times New Roman" w:cs="Times New Roman"/>
          <w:noProof/>
          <w:color w:val="FFFFFF"/>
        </w:rPr>
      </w:pPr>
      <w:r w:rsidRPr="00F75995">
        <w:rPr>
          <w:rFonts w:ascii="Times New Roman" w:hAnsi="Times New Roman" w:cs="Times New Roman"/>
        </w:rPr>
        <w:t>Lietuvos gyventojų surašymo duomenys ir statistinių rodiklių analizė (naudoti 2021 ir 2025 m. duomenys) rodo, kad 2021 m. Vilkaviškio rajono savivaldybėje gyveno 35</w:t>
      </w:r>
      <w:r w:rsidR="006E52A1">
        <w:rPr>
          <w:rFonts w:ascii="Times New Roman" w:hAnsi="Times New Roman" w:cs="Times New Roman"/>
        </w:rPr>
        <w:t xml:space="preserve"> </w:t>
      </w:r>
      <w:r w:rsidRPr="00F75995">
        <w:rPr>
          <w:rFonts w:ascii="Times New Roman" w:hAnsi="Times New Roman" w:cs="Times New Roman"/>
        </w:rPr>
        <w:t>368, 2025 m</w:t>
      </w:r>
      <w:r w:rsidR="00DB22C2">
        <w:rPr>
          <w:rFonts w:ascii="Times New Roman" w:hAnsi="Times New Roman" w:cs="Times New Roman"/>
        </w:rPr>
        <w:t>.</w:t>
      </w:r>
      <w:r w:rsidRPr="00F75995">
        <w:rPr>
          <w:rFonts w:ascii="Times New Roman" w:hAnsi="Times New Roman" w:cs="Times New Roman"/>
        </w:rPr>
        <w:t xml:space="preserve"> – 33</w:t>
      </w:r>
      <w:r w:rsidR="006E52A1">
        <w:rPr>
          <w:rFonts w:ascii="Times New Roman" w:hAnsi="Times New Roman" w:cs="Times New Roman"/>
        </w:rPr>
        <w:t xml:space="preserve"> </w:t>
      </w:r>
      <w:r w:rsidRPr="00F75995">
        <w:rPr>
          <w:rFonts w:ascii="Times New Roman" w:hAnsi="Times New Roman" w:cs="Times New Roman"/>
        </w:rPr>
        <w:t>575 gyventojai. Analizuojant duomenis paaiškėjo, kad bendras Vilkaviškio rajono gyventojų skaičius nuo 2021 iki 2025 metų sumažėjo 1793 žmonėmis, t. y. 5,5</w:t>
      </w:r>
      <w:r w:rsidRPr="00F75995">
        <w:rPr>
          <w:rFonts w:ascii="Times New Roman" w:hAnsi="Times New Roman" w:cs="Times New Roman"/>
          <w:color w:val="FFFFFF" w:themeColor="background1"/>
          <w14:textFill>
            <w14:noFill/>
          </w14:textFill>
        </w:rPr>
        <w:t>.</w:t>
      </w:r>
      <w:r w:rsidRPr="00F75995">
        <w:rPr>
          <w:rFonts w:ascii="Times New Roman" w:hAnsi="Times New Roman" w:cs="Times New Roman"/>
        </w:rPr>
        <w:t>proc.</w:t>
      </w:r>
      <w:r w:rsidR="001A1CA1" w:rsidRPr="00F75995">
        <w:rPr>
          <w:rFonts w:ascii="Times New Roman" w:eastAsia="Times New Roman" w:hAnsi="Times New Roman" w:cs="Times New Roman"/>
          <w:noProof/>
          <w:color w:val="FFFFFF"/>
        </w:rPr>
        <w:t>n</w:t>
      </w:r>
    </w:p>
    <w:p w14:paraId="256FE26F" w14:textId="0E0C78A7" w:rsidR="00E8546D" w:rsidRDefault="00E8546D" w:rsidP="007C2B76">
      <w:pPr>
        <w:shd w:val="clear" w:color="auto" w:fill="FFFFFF" w:themeFill="background1"/>
        <w:spacing w:after="0"/>
        <w:jc w:val="both"/>
        <w:rPr>
          <w:rFonts w:ascii="Times New Roman" w:eastAsia="Times New Roman" w:hAnsi="Times New Roman" w:cs="Times New Roman"/>
          <w:noProof/>
        </w:rPr>
      </w:pPr>
    </w:p>
    <w:p w14:paraId="59573DFD" w14:textId="23FC4417" w:rsidR="007C2B76" w:rsidRDefault="007C2B76" w:rsidP="00A03BB7">
      <w:pPr>
        <w:shd w:val="clear" w:color="auto" w:fill="FFFFFF" w:themeFill="background1"/>
        <w:spacing w:after="0"/>
        <w:jc w:val="center"/>
        <w:rPr>
          <w:rFonts w:ascii="Times New Roman" w:hAnsi="Times New Roman" w:cs="Times New Roman"/>
        </w:rPr>
      </w:pPr>
      <w:r>
        <w:rPr>
          <w:rFonts w:ascii="Times New Roman" w:hAnsi="Times New Roman" w:cs="Times New Roman"/>
        </w:rPr>
        <w:t xml:space="preserve">5 lentelė. </w:t>
      </w:r>
      <w:r w:rsidRPr="00A03BB7">
        <w:rPr>
          <w:rFonts w:ascii="Times New Roman" w:hAnsi="Times New Roman" w:cs="Times New Roman"/>
        </w:rPr>
        <w:t xml:space="preserve">Vilkaviškio </w:t>
      </w:r>
      <w:r w:rsidR="00A03BB7" w:rsidRPr="00A03BB7">
        <w:rPr>
          <w:rFonts w:ascii="Times New Roman" w:hAnsi="Times New Roman" w:cs="Times New Roman"/>
        </w:rPr>
        <w:t>r</w:t>
      </w:r>
      <w:r w:rsidR="00A03BB7">
        <w:rPr>
          <w:rFonts w:ascii="Times New Roman" w:hAnsi="Times New Roman" w:cs="Times New Roman"/>
        </w:rPr>
        <w:t>.</w:t>
      </w:r>
      <w:r w:rsidR="00A03BB7" w:rsidRPr="00A03BB7">
        <w:rPr>
          <w:rFonts w:ascii="Times New Roman" w:hAnsi="Times New Roman" w:cs="Times New Roman"/>
        </w:rPr>
        <w:t xml:space="preserve"> savivaldybėje ir Lietuvoje </w:t>
      </w:r>
      <w:r w:rsidRPr="00A03BB7">
        <w:rPr>
          <w:rFonts w:ascii="Times New Roman" w:hAnsi="Times New Roman" w:cs="Times New Roman"/>
        </w:rPr>
        <w:t>g</w:t>
      </w:r>
      <w:r w:rsidR="00A03BB7" w:rsidRPr="00A03BB7">
        <w:rPr>
          <w:rFonts w:ascii="Times New Roman" w:hAnsi="Times New Roman" w:cs="Times New Roman"/>
        </w:rPr>
        <w:t>imusių vaikų skaičiaus pokytis</w:t>
      </w:r>
    </w:p>
    <w:p w14:paraId="3A436112" w14:textId="272F707E" w:rsidR="00443D5F" w:rsidRPr="00443D5F" w:rsidRDefault="00443D5F" w:rsidP="00A03BB7">
      <w:pPr>
        <w:shd w:val="clear" w:color="auto" w:fill="FFFFFF" w:themeFill="background1"/>
        <w:spacing w:after="0"/>
        <w:jc w:val="center"/>
        <w:rPr>
          <w:rFonts w:ascii="Times New Roman" w:hAnsi="Times New Roman" w:cs="Times New Roman"/>
          <w:sz w:val="20"/>
          <w:szCs w:val="20"/>
        </w:rPr>
      </w:pPr>
      <w:r w:rsidRPr="00443D5F">
        <w:rPr>
          <w:rFonts w:ascii="Times New Roman" w:hAnsi="Times New Roman" w:cs="Times New Roman"/>
          <w:sz w:val="20"/>
          <w:szCs w:val="20"/>
        </w:rPr>
        <w:t>(šaltinis – Statistinė rodiklių analizė Lietuvoje)</w:t>
      </w:r>
    </w:p>
    <w:p w14:paraId="1AB56794" w14:textId="77777777" w:rsidR="00A03BB7" w:rsidRPr="00F75995" w:rsidRDefault="00A03BB7" w:rsidP="007C2B76">
      <w:pPr>
        <w:shd w:val="clear" w:color="auto" w:fill="FFFFFF" w:themeFill="background1"/>
        <w:spacing w:after="0"/>
        <w:jc w:val="both"/>
        <w:rPr>
          <w:rFonts w:ascii="Times New Roman" w:hAnsi="Times New Roman" w:cs="Times New Roman"/>
        </w:rPr>
      </w:pPr>
    </w:p>
    <w:tbl>
      <w:tblPr>
        <w:tblW w:w="978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solid" w:color="FFFFFF" w:themeColor="background1" w:fill="156082" w:themeFill="accent1"/>
        <w:tblLook w:val="01E0" w:firstRow="1" w:lastRow="1" w:firstColumn="1" w:lastColumn="1" w:noHBand="0" w:noVBand="0"/>
      </w:tblPr>
      <w:tblGrid>
        <w:gridCol w:w="816"/>
        <w:gridCol w:w="1628"/>
        <w:gridCol w:w="1190"/>
        <w:gridCol w:w="1611"/>
        <w:gridCol w:w="1418"/>
        <w:gridCol w:w="1701"/>
        <w:gridCol w:w="1417"/>
      </w:tblGrid>
      <w:tr w:rsidR="00B8485B" w:rsidRPr="00F75995" w14:paraId="04156D10" w14:textId="77777777" w:rsidTr="00922C82">
        <w:tc>
          <w:tcPr>
            <w:tcW w:w="816" w:type="dxa"/>
            <w:vMerge w:val="restart"/>
            <w:shd w:val="solid" w:color="FFFFFF" w:themeColor="background1" w:fill="156082" w:themeFill="accent1"/>
          </w:tcPr>
          <w:p w14:paraId="6CFFA82C" w14:textId="77777777" w:rsidR="00B8485B" w:rsidRPr="00F75995" w:rsidRDefault="00B8485B" w:rsidP="00F75995">
            <w:pPr>
              <w:spacing w:after="0" w:line="240" w:lineRule="auto"/>
              <w:jc w:val="center"/>
              <w:rPr>
                <w:rFonts w:ascii="Times New Roman" w:eastAsia="Times New Roman" w:hAnsi="Times New Roman" w:cs="Times New Roman"/>
                <w:b/>
                <w:kern w:val="0"/>
                <w:lang w:eastAsia="lt-LT"/>
                <w14:ligatures w14:val="none"/>
              </w:rPr>
            </w:pPr>
            <w:r w:rsidRPr="00F75995">
              <w:rPr>
                <w:rFonts w:ascii="Times New Roman" w:eastAsia="Times New Roman" w:hAnsi="Times New Roman" w:cs="Times New Roman"/>
                <w:b/>
                <w:kern w:val="0"/>
                <w:lang w:eastAsia="lt-LT"/>
                <w14:ligatures w14:val="none"/>
              </w:rPr>
              <w:t>Metai</w:t>
            </w:r>
          </w:p>
        </w:tc>
        <w:tc>
          <w:tcPr>
            <w:tcW w:w="2818" w:type="dxa"/>
            <w:gridSpan w:val="2"/>
            <w:shd w:val="solid" w:color="FFFFFF" w:themeColor="background1" w:fill="156082" w:themeFill="accent1"/>
          </w:tcPr>
          <w:p w14:paraId="26E39ED7" w14:textId="77777777" w:rsidR="00B8485B" w:rsidRPr="00F75995" w:rsidRDefault="00B8485B" w:rsidP="00F75995">
            <w:pPr>
              <w:spacing w:after="0" w:line="240" w:lineRule="auto"/>
              <w:jc w:val="center"/>
              <w:rPr>
                <w:rFonts w:ascii="Times New Roman" w:eastAsia="Times New Roman" w:hAnsi="Times New Roman" w:cs="Times New Roman"/>
                <w:b/>
                <w:kern w:val="0"/>
                <w:lang w:eastAsia="lt-LT"/>
                <w14:ligatures w14:val="none"/>
              </w:rPr>
            </w:pPr>
            <w:r w:rsidRPr="00F75995">
              <w:rPr>
                <w:rFonts w:ascii="Times New Roman" w:eastAsia="Times New Roman" w:hAnsi="Times New Roman" w:cs="Times New Roman"/>
                <w:b/>
                <w:kern w:val="0"/>
                <w:lang w:eastAsia="lt-LT"/>
                <w14:ligatures w14:val="none"/>
              </w:rPr>
              <w:t>Gimusių vaikų skaičius</w:t>
            </w:r>
          </w:p>
        </w:tc>
        <w:tc>
          <w:tcPr>
            <w:tcW w:w="3029" w:type="dxa"/>
            <w:gridSpan w:val="2"/>
            <w:shd w:val="solid" w:color="FFFFFF" w:themeColor="background1" w:fill="156082" w:themeFill="accent1"/>
          </w:tcPr>
          <w:p w14:paraId="05516584" w14:textId="77777777" w:rsidR="00B8485B" w:rsidRPr="00F75995" w:rsidRDefault="00B8485B" w:rsidP="00F75995">
            <w:pPr>
              <w:spacing w:after="0" w:line="240" w:lineRule="auto"/>
              <w:jc w:val="center"/>
              <w:rPr>
                <w:rFonts w:ascii="Times New Roman" w:eastAsia="Times New Roman" w:hAnsi="Times New Roman" w:cs="Times New Roman"/>
                <w:b/>
                <w:kern w:val="0"/>
                <w:lang w:eastAsia="lt-LT"/>
                <w14:ligatures w14:val="none"/>
              </w:rPr>
            </w:pPr>
            <w:r w:rsidRPr="00F75995">
              <w:rPr>
                <w:rFonts w:ascii="Times New Roman" w:eastAsia="Times New Roman" w:hAnsi="Times New Roman" w:cs="Times New Roman"/>
                <w:b/>
                <w:kern w:val="0"/>
                <w:lang w:eastAsia="lt-LT"/>
                <w14:ligatures w14:val="none"/>
              </w:rPr>
              <w:t>Mažėjimas/didėjimas</w:t>
            </w:r>
          </w:p>
          <w:p w14:paraId="1EB03067" w14:textId="77777777" w:rsidR="00B8485B" w:rsidRPr="00F75995" w:rsidRDefault="00B8485B" w:rsidP="00F75995">
            <w:pPr>
              <w:spacing w:after="0" w:line="240" w:lineRule="auto"/>
              <w:jc w:val="center"/>
              <w:rPr>
                <w:rFonts w:ascii="Times New Roman" w:eastAsia="Times New Roman" w:hAnsi="Times New Roman" w:cs="Times New Roman"/>
                <w:b/>
                <w:kern w:val="0"/>
                <w:lang w:eastAsia="lt-LT"/>
                <w14:ligatures w14:val="none"/>
              </w:rPr>
            </w:pPr>
            <w:r w:rsidRPr="00F75995">
              <w:rPr>
                <w:rFonts w:ascii="Times New Roman" w:eastAsia="Times New Roman" w:hAnsi="Times New Roman" w:cs="Times New Roman"/>
                <w:b/>
                <w:kern w:val="0"/>
                <w:lang w:eastAsia="lt-LT"/>
                <w14:ligatures w14:val="none"/>
              </w:rPr>
              <w:t>(proc)</w:t>
            </w:r>
          </w:p>
        </w:tc>
        <w:tc>
          <w:tcPr>
            <w:tcW w:w="1701" w:type="dxa"/>
            <w:vMerge w:val="restart"/>
            <w:shd w:val="solid" w:color="FFFFFF" w:themeColor="background1" w:fill="156082" w:themeFill="accent1"/>
          </w:tcPr>
          <w:p w14:paraId="683DA2C7" w14:textId="77777777" w:rsidR="00B8485B" w:rsidRPr="00F75995" w:rsidRDefault="00B8485B" w:rsidP="00F75995">
            <w:pPr>
              <w:spacing w:after="0" w:line="240" w:lineRule="auto"/>
              <w:jc w:val="center"/>
              <w:rPr>
                <w:rFonts w:ascii="Times New Roman" w:eastAsia="Times New Roman" w:hAnsi="Times New Roman" w:cs="Times New Roman"/>
                <w:b/>
                <w:kern w:val="0"/>
                <w:lang w:eastAsia="lt-LT"/>
                <w14:ligatures w14:val="none"/>
              </w:rPr>
            </w:pPr>
          </w:p>
          <w:p w14:paraId="1F9A9173" w14:textId="77777777" w:rsidR="00B8485B" w:rsidRPr="00F75995" w:rsidRDefault="00B8485B" w:rsidP="00F75995">
            <w:pPr>
              <w:spacing w:after="0" w:line="240" w:lineRule="auto"/>
              <w:jc w:val="center"/>
              <w:rPr>
                <w:rFonts w:ascii="Times New Roman" w:eastAsia="Times New Roman" w:hAnsi="Times New Roman" w:cs="Times New Roman"/>
                <w:b/>
                <w:kern w:val="0"/>
                <w:lang w:eastAsia="lt-LT"/>
                <w14:ligatures w14:val="none"/>
              </w:rPr>
            </w:pPr>
            <w:r w:rsidRPr="00F75995">
              <w:rPr>
                <w:rFonts w:ascii="Times New Roman" w:eastAsia="Times New Roman" w:hAnsi="Times New Roman" w:cs="Times New Roman"/>
                <w:b/>
                <w:kern w:val="0"/>
                <w:lang w:eastAsia="lt-LT"/>
                <w14:ligatures w14:val="none"/>
              </w:rPr>
              <w:t>Gimę užsienyje</w:t>
            </w:r>
          </w:p>
        </w:tc>
        <w:tc>
          <w:tcPr>
            <w:tcW w:w="1417" w:type="dxa"/>
            <w:vMerge w:val="restart"/>
            <w:shd w:val="solid" w:color="FFFFFF" w:themeColor="background1" w:fill="156082" w:themeFill="accent1"/>
          </w:tcPr>
          <w:p w14:paraId="07CAA480" w14:textId="77777777" w:rsidR="00B8485B" w:rsidRPr="00F75995" w:rsidRDefault="00B8485B" w:rsidP="00F75995">
            <w:pPr>
              <w:spacing w:after="0" w:line="240" w:lineRule="auto"/>
              <w:jc w:val="center"/>
              <w:rPr>
                <w:rFonts w:ascii="Times New Roman" w:eastAsia="Times New Roman" w:hAnsi="Times New Roman" w:cs="Times New Roman"/>
                <w:b/>
                <w:kern w:val="0"/>
                <w:lang w:eastAsia="lt-LT"/>
                <w14:ligatures w14:val="none"/>
              </w:rPr>
            </w:pPr>
            <w:r w:rsidRPr="00F75995">
              <w:rPr>
                <w:rFonts w:ascii="Times New Roman" w:eastAsia="Times New Roman" w:hAnsi="Times New Roman" w:cs="Times New Roman"/>
                <w:b/>
                <w:kern w:val="0"/>
                <w:lang w:eastAsia="lt-LT"/>
                <w14:ligatures w14:val="none"/>
              </w:rPr>
              <w:t>Iš viso registruota Vilkaviškio CMS</w:t>
            </w:r>
          </w:p>
        </w:tc>
      </w:tr>
      <w:tr w:rsidR="00B8485B" w:rsidRPr="00F75995" w14:paraId="11D014B6" w14:textId="77777777" w:rsidTr="00922C82">
        <w:tc>
          <w:tcPr>
            <w:tcW w:w="816" w:type="dxa"/>
            <w:vMerge/>
            <w:shd w:val="solid" w:color="FFFFFF" w:themeColor="background1" w:fill="156082" w:themeFill="accent1"/>
          </w:tcPr>
          <w:p w14:paraId="4505B8E2" w14:textId="77777777" w:rsidR="00B8485B" w:rsidRPr="00F75995" w:rsidRDefault="00B8485B" w:rsidP="00F75995">
            <w:pPr>
              <w:spacing w:after="0" w:line="240" w:lineRule="auto"/>
              <w:jc w:val="center"/>
              <w:rPr>
                <w:rFonts w:ascii="Times New Roman" w:eastAsia="Times New Roman" w:hAnsi="Times New Roman" w:cs="Times New Roman"/>
                <w:b/>
                <w:kern w:val="0"/>
                <w:lang w:eastAsia="lt-LT"/>
                <w14:ligatures w14:val="none"/>
              </w:rPr>
            </w:pPr>
          </w:p>
        </w:tc>
        <w:tc>
          <w:tcPr>
            <w:tcW w:w="1628" w:type="dxa"/>
            <w:shd w:val="solid" w:color="FFFFFF" w:themeColor="background1" w:fill="156082" w:themeFill="accent1"/>
          </w:tcPr>
          <w:p w14:paraId="0792872E" w14:textId="3C7B62BE" w:rsidR="00B8485B" w:rsidRPr="00F75995" w:rsidRDefault="00B8485B" w:rsidP="00F75995">
            <w:pPr>
              <w:spacing w:after="0" w:line="240" w:lineRule="auto"/>
              <w:jc w:val="center"/>
              <w:rPr>
                <w:rFonts w:ascii="Times New Roman" w:eastAsia="Times New Roman" w:hAnsi="Times New Roman" w:cs="Times New Roman"/>
                <w:b/>
                <w:kern w:val="0"/>
                <w:lang w:eastAsia="lt-LT"/>
                <w14:ligatures w14:val="none"/>
              </w:rPr>
            </w:pPr>
            <w:r w:rsidRPr="00F75995">
              <w:rPr>
                <w:rFonts w:ascii="Times New Roman" w:eastAsia="Times New Roman" w:hAnsi="Times New Roman" w:cs="Times New Roman"/>
                <w:b/>
                <w:kern w:val="0"/>
                <w:lang w:eastAsia="lt-LT"/>
                <w14:ligatures w14:val="none"/>
              </w:rPr>
              <w:t xml:space="preserve">Vilkaviškio </w:t>
            </w:r>
            <w:r w:rsidR="00A03BB7">
              <w:rPr>
                <w:rFonts w:ascii="Times New Roman" w:eastAsia="Times New Roman" w:hAnsi="Times New Roman" w:cs="Times New Roman"/>
                <w:b/>
                <w:kern w:val="0"/>
                <w:lang w:eastAsia="lt-LT"/>
                <w14:ligatures w14:val="none"/>
              </w:rPr>
              <w:t xml:space="preserve">r. </w:t>
            </w:r>
            <w:r w:rsidRPr="00F75995">
              <w:rPr>
                <w:rFonts w:ascii="Times New Roman" w:eastAsia="Times New Roman" w:hAnsi="Times New Roman" w:cs="Times New Roman"/>
                <w:b/>
                <w:kern w:val="0"/>
                <w:lang w:eastAsia="lt-LT"/>
                <w14:ligatures w14:val="none"/>
              </w:rPr>
              <w:t>savivaldybėje</w:t>
            </w:r>
          </w:p>
        </w:tc>
        <w:tc>
          <w:tcPr>
            <w:tcW w:w="1190" w:type="dxa"/>
            <w:shd w:val="solid" w:color="FFFFFF" w:themeColor="background1" w:fill="156082" w:themeFill="accent1"/>
          </w:tcPr>
          <w:p w14:paraId="1B58915B" w14:textId="77777777" w:rsidR="00B8485B" w:rsidRPr="00F75995" w:rsidRDefault="00B8485B" w:rsidP="00F75995">
            <w:pPr>
              <w:spacing w:after="0" w:line="240" w:lineRule="auto"/>
              <w:jc w:val="center"/>
              <w:rPr>
                <w:rFonts w:ascii="Times New Roman" w:eastAsia="Times New Roman" w:hAnsi="Times New Roman" w:cs="Times New Roman"/>
                <w:b/>
                <w:kern w:val="0"/>
                <w:lang w:eastAsia="lt-LT"/>
                <w14:ligatures w14:val="none"/>
              </w:rPr>
            </w:pPr>
            <w:r w:rsidRPr="00F75995">
              <w:rPr>
                <w:rFonts w:ascii="Times New Roman" w:eastAsia="Times New Roman" w:hAnsi="Times New Roman" w:cs="Times New Roman"/>
                <w:b/>
                <w:kern w:val="0"/>
                <w:lang w:eastAsia="lt-LT"/>
                <w14:ligatures w14:val="none"/>
              </w:rPr>
              <w:t>Lietuvoje</w:t>
            </w:r>
          </w:p>
        </w:tc>
        <w:tc>
          <w:tcPr>
            <w:tcW w:w="1611" w:type="dxa"/>
            <w:shd w:val="solid" w:color="FFFFFF" w:themeColor="background1" w:fill="156082" w:themeFill="accent1"/>
          </w:tcPr>
          <w:p w14:paraId="2FCD18E4" w14:textId="5FA18FFF" w:rsidR="00B8485B" w:rsidRPr="00F75995" w:rsidRDefault="00B8485B" w:rsidP="00F75995">
            <w:pPr>
              <w:spacing w:after="0" w:line="240" w:lineRule="auto"/>
              <w:jc w:val="center"/>
              <w:rPr>
                <w:rFonts w:ascii="Times New Roman" w:eastAsia="Times New Roman" w:hAnsi="Times New Roman" w:cs="Times New Roman"/>
                <w:b/>
                <w:kern w:val="0"/>
                <w:lang w:eastAsia="lt-LT"/>
                <w14:ligatures w14:val="none"/>
              </w:rPr>
            </w:pPr>
            <w:r w:rsidRPr="00F75995">
              <w:rPr>
                <w:rFonts w:ascii="Times New Roman" w:eastAsia="Times New Roman" w:hAnsi="Times New Roman" w:cs="Times New Roman"/>
                <w:b/>
                <w:kern w:val="0"/>
                <w:lang w:eastAsia="lt-LT"/>
                <w14:ligatures w14:val="none"/>
              </w:rPr>
              <w:t xml:space="preserve">Vilkaviškio </w:t>
            </w:r>
            <w:r w:rsidR="00A03BB7">
              <w:rPr>
                <w:rFonts w:ascii="Times New Roman" w:eastAsia="Times New Roman" w:hAnsi="Times New Roman" w:cs="Times New Roman"/>
                <w:b/>
                <w:kern w:val="0"/>
                <w:lang w:eastAsia="lt-LT"/>
                <w14:ligatures w14:val="none"/>
              </w:rPr>
              <w:t xml:space="preserve">r. </w:t>
            </w:r>
            <w:r w:rsidRPr="00F75995">
              <w:rPr>
                <w:rFonts w:ascii="Times New Roman" w:eastAsia="Times New Roman" w:hAnsi="Times New Roman" w:cs="Times New Roman"/>
                <w:b/>
                <w:kern w:val="0"/>
                <w:lang w:eastAsia="lt-LT"/>
                <w14:ligatures w14:val="none"/>
              </w:rPr>
              <w:t>savivaldybėje</w:t>
            </w:r>
          </w:p>
        </w:tc>
        <w:tc>
          <w:tcPr>
            <w:tcW w:w="1418" w:type="dxa"/>
            <w:shd w:val="solid" w:color="FFFFFF" w:themeColor="background1" w:fill="156082" w:themeFill="accent1"/>
          </w:tcPr>
          <w:p w14:paraId="6A40AB95" w14:textId="77777777" w:rsidR="00B8485B" w:rsidRPr="00F75995" w:rsidRDefault="00B8485B" w:rsidP="00F75995">
            <w:pPr>
              <w:spacing w:after="0" w:line="240" w:lineRule="auto"/>
              <w:jc w:val="center"/>
              <w:rPr>
                <w:rFonts w:ascii="Times New Roman" w:eastAsia="Times New Roman" w:hAnsi="Times New Roman" w:cs="Times New Roman"/>
                <w:b/>
                <w:kern w:val="0"/>
                <w:lang w:eastAsia="lt-LT"/>
                <w14:ligatures w14:val="none"/>
              </w:rPr>
            </w:pPr>
            <w:r w:rsidRPr="00F75995">
              <w:rPr>
                <w:rFonts w:ascii="Times New Roman" w:eastAsia="Times New Roman" w:hAnsi="Times New Roman" w:cs="Times New Roman"/>
                <w:b/>
                <w:kern w:val="0"/>
                <w:lang w:eastAsia="lt-LT"/>
                <w14:ligatures w14:val="none"/>
              </w:rPr>
              <w:t>Lietuvoje</w:t>
            </w:r>
          </w:p>
        </w:tc>
        <w:tc>
          <w:tcPr>
            <w:tcW w:w="1701" w:type="dxa"/>
            <w:vMerge/>
            <w:shd w:val="solid" w:color="FFFFFF" w:themeColor="background1" w:fill="156082" w:themeFill="accent1"/>
          </w:tcPr>
          <w:p w14:paraId="4E035B47" w14:textId="77777777" w:rsidR="00B8485B" w:rsidRPr="00F75995" w:rsidRDefault="00B8485B" w:rsidP="00F75995">
            <w:pPr>
              <w:spacing w:after="0" w:line="240" w:lineRule="auto"/>
              <w:jc w:val="center"/>
              <w:rPr>
                <w:rFonts w:ascii="Times New Roman" w:eastAsia="Times New Roman" w:hAnsi="Times New Roman" w:cs="Times New Roman"/>
                <w:b/>
                <w:kern w:val="0"/>
                <w:lang w:eastAsia="lt-LT"/>
                <w14:ligatures w14:val="none"/>
              </w:rPr>
            </w:pPr>
          </w:p>
        </w:tc>
        <w:tc>
          <w:tcPr>
            <w:tcW w:w="1417" w:type="dxa"/>
            <w:vMerge/>
            <w:shd w:val="solid" w:color="FFFFFF" w:themeColor="background1" w:fill="156082" w:themeFill="accent1"/>
          </w:tcPr>
          <w:p w14:paraId="71D19F10" w14:textId="77777777" w:rsidR="00B8485B" w:rsidRPr="00F75995" w:rsidRDefault="00B8485B" w:rsidP="00F75995">
            <w:pPr>
              <w:spacing w:after="0" w:line="240" w:lineRule="auto"/>
              <w:jc w:val="center"/>
              <w:rPr>
                <w:rFonts w:ascii="Times New Roman" w:eastAsia="Times New Roman" w:hAnsi="Times New Roman" w:cs="Times New Roman"/>
                <w:b/>
                <w:kern w:val="0"/>
                <w:lang w:eastAsia="lt-LT"/>
                <w14:ligatures w14:val="none"/>
              </w:rPr>
            </w:pPr>
          </w:p>
        </w:tc>
      </w:tr>
      <w:tr w:rsidR="00B8485B" w:rsidRPr="00F75995" w14:paraId="500A09E9" w14:textId="77777777" w:rsidTr="00922C82">
        <w:trPr>
          <w:trHeight w:val="490"/>
        </w:trPr>
        <w:tc>
          <w:tcPr>
            <w:tcW w:w="816" w:type="dxa"/>
            <w:shd w:val="solid" w:color="FFFFFF" w:themeColor="background1" w:fill="156082" w:themeFill="accent1"/>
          </w:tcPr>
          <w:p w14:paraId="76B7532B" w14:textId="77777777"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2020</w:t>
            </w:r>
          </w:p>
        </w:tc>
        <w:tc>
          <w:tcPr>
            <w:tcW w:w="1628" w:type="dxa"/>
            <w:shd w:val="solid" w:color="FFFFFF" w:themeColor="background1" w:fill="156082" w:themeFill="accent1"/>
          </w:tcPr>
          <w:p w14:paraId="71FE9CA4" w14:textId="77777777"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249</w:t>
            </w:r>
          </w:p>
        </w:tc>
        <w:tc>
          <w:tcPr>
            <w:tcW w:w="1190" w:type="dxa"/>
            <w:shd w:val="solid" w:color="FFFFFF" w:themeColor="background1" w:fill="156082" w:themeFill="accent1"/>
          </w:tcPr>
          <w:p w14:paraId="4FCC41E1" w14:textId="608F3171"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23</w:t>
            </w:r>
            <w:r w:rsidR="00C64F07">
              <w:rPr>
                <w:rFonts w:ascii="Times New Roman" w:eastAsia="Times New Roman" w:hAnsi="Times New Roman" w:cs="Times New Roman"/>
                <w:bCs/>
                <w:kern w:val="0"/>
                <w:lang w:eastAsia="lt-LT"/>
                <w14:ligatures w14:val="none"/>
              </w:rPr>
              <w:t xml:space="preserve"> </w:t>
            </w:r>
            <w:r w:rsidRPr="006E52A1">
              <w:rPr>
                <w:rFonts w:ascii="Times New Roman" w:eastAsia="Times New Roman" w:hAnsi="Times New Roman" w:cs="Times New Roman"/>
                <w:bCs/>
                <w:kern w:val="0"/>
                <w:lang w:eastAsia="lt-LT"/>
                <w14:ligatures w14:val="none"/>
              </w:rPr>
              <w:t>556</w:t>
            </w:r>
          </w:p>
        </w:tc>
        <w:tc>
          <w:tcPr>
            <w:tcW w:w="1611" w:type="dxa"/>
            <w:shd w:val="solid" w:color="FFFFFF" w:themeColor="background1" w:fill="156082" w:themeFill="accent1"/>
          </w:tcPr>
          <w:p w14:paraId="6A0829C8" w14:textId="77777777"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-26</w:t>
            </w:r>
          </w:p>
        </w:tc>
        <w:tc>
          <w:tcPr>
            <w:tcW w:w="1418" w:type="dxa"/>
            <w:shd w:val="solid" w:color="FFFFFF" w:themeColor="background1" w:fill="156082" w:themeFill="accent1"/>
          </w:tcPr>
          <w:p w14:paraId="5637BDB7" w14:textId="77777777" w:rsidR="00B8485B" w:rsidRPr="00F75995"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F75995">
              <w:rPr>
                <w:rFonts w:ascii="Times New Roman" w:eastAsia="Times New Roman" w:hAnsi="Times New Roman" w:cs="Times New Roman"/>
                <w:kern w:val="0"/>
                <w:lang w:eastAsia="lt-LT"/>
                <w14:ligatures w14:val="none"/>
              </w:rPr>
              <w:t>-8</w:t>
            </w:r>
          </w:p>
        </w:tc>
        <w:tc>
          <w:tcPr>
            <w:tcW w:w="1701" w:type="dxa"/>
            <w:shd w:val="solid" w:color="FFFFFF" w:themeColor="background1" w:fill="156082" w:themeFill="accent1"/>
          </w:tcPr>
          <w:p w14:paraId="3375EA13" w14:textId="77777777" w:rsidR="00B8485B" w:rsidRPr="00F75995"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F75995">
              <w:rPr>
                <w:rFonts w:ascii="Times New Roman" w:eastAsia="Times New Roman" w:hAnsi="Times New Roman" w:cs="Times New Roman"/>
                <w:bCs/>
                <w:kern w:val="0"/>
                <w:lang w:eastAsia="lt-LT"/>
                <w14:ligatures w14:val="none"/>
              </w:rPr>
              <w:t>30</w:t>
            </w:r>
          </w:p>
        </w:tc>
        <w:tc>
          <w:tcPr>
            <w:tcW w:w="1417" w:type="dxa"/>
            <w:shd w:val="solid" w:color="FFFFFF" w:themeColor="background1" w:fill="156082" w:themeFill="accent1"/>
          </w:tcPr>
          <w:p w14:paraId="4DA1B783" w14:textId="77777777" w:rsidR="00B8485B" w:rsidRPr="00F75995"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F75995">
              <w:rPr>
                <w:rFonts w:ascii="Times New Roman" w:eastAsia="Times New Roman" w:hAnsi="Times New Roman" w:cs="Times New Roman"/>
                <w:bCs/>
                <w:kern w:val="0"/>
                <w:lang w:eastAsia="lt-LT"/>
                <w14:ligatures w14:val="none"/>
              </w:rPr>
              <w:t>279</w:t>
            </w:r>
          </w:p>
        </w:tc>
      </w:tr>
      <w:tr w:rsidR="00B8485B" w:rsidRPr="00F75995" w14:paraId="68D2F30A" w14:textId="77777777" w:rsidTr="00922C82">
        <w:trPr>
          <w:trHeight w:val="410"/>
        </w:trPr>
        <w:tc>
          <w:tcPr>
            <w:tcW w:w="816" w:type="dxa"/>
            <w:shd w:val="solid" w:color="FFFFFF" w:themeColor="background1" w:fill="156082" w:themeFill="accent1"/>
          </w:tcPr>
          <w:p w14:paraId="2C2B0A02" w14:textId="77777777"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2021</w:t>
            </w:r>
          </w:p>
        </w:tc>
        <w:tc>
          <w:tcPr>
            <w:tcW w:w="1628" w:type="dxa"/>
            <w:shd w:val="solid" w:color="FFFFFF" w:themeColor="background1" w:fill="156082" w:themeFill="accent1"/>
          </w:tcPr>
          <w:p w14:paraId="0A2BCAD1" w14:textId="77777777"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232</w:t>
            </w:r>
          </w:p>
        </w:tc>
        <w:tc>
          <w:tcPr>
            <w:tcW w:w="1190" w:type="dxa"/>
            <w:shd w:val="solid" w:color="FFFFFF" w:themeColor="background1" w:fill="156082" w:themeFill="accent1"/>
          </w:tcPr>
          <w:p w14:paraId="4D107078" w14:textId="7068B2E2"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23</w:t>
            </w:r>
            <w:r w:rsidR="00C64F07">
              <w:rPr>
                <w:rFonts w:ascii="Times New Roman" w:eastAsia="Times New Roman" w:hAnsi="Times New Roman" w:cs="Times New Roman"/>
                <w:bCs/>
                <w:kern w:val="0"/>
                <w:lang w:eastAsia="lt-LT"/>
                <w14:ligatures w14:val="none"/>
              </w:rPr>
              <w:t xml:space="preserve"> </w:t>
            </w:r>
            <w:r w:rsidRPr="006E52A1">
              <w:rPr>
                <w:rFonts w:ascii="Times New Roman" w:eastAsia="Times New Roman" w:hAnsi="Times New Roman" w:cs="Times New Roman"/>
                <w:bCs/>
                <w:kern w:val="0"/>
                <w:lang w:eastAsia="lt-LT"/>
                <w14:ligatures w14:val="none"/>
              </w:rPr>
              <w:t>330</w:t>
            </w:r>
          </w:p>
        </w:tc>
        <w:tc>
          <w:tcPr>
            <w:tcW w:w="1611" w:type="dxa"/>
            <w:shd w:val="solid" w:color="FFFFFF" w:themeColor="background1" w:fill="156082" w:themeFill="accent1"/>
          </w:tcPr>
          <w:p w14:paraId="0AB77C72" w14:textId="77777777"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-7</w:t>
            </w:r>
          </w:p>
        </w:tc>
        <w:tc>
          <w:tcPr>
            <w:tcW w:w="1418" w:type="dxa"/>
            <w:shd w:val="solid" w:color="FFFFFF" w:themeColor="background1" w:fill="156082" w:themeFill="accent1"/>
          </w:tcPr>
          <w:p w14:paraId="3C2DD484" w14:textId="77777777" w:rsidR="00B8485B" w:rsidRPr="00F75995" w:rsidRDefault="00B8485B" w:rsidP="00F75995">
            <w:pPr>
              <w:spacing w:after="0" w:line="240" w:lineRule="auto"/>
              <w:jc w:val="center"/>
              <w:rPr>
                <w:rFonts w:ascii="Times New Roman" w:eastAsia="Times New Roman" w:hAnsi="Times New Roman" w:cs="Times New Roman"/>
                <w:kern w:val="0"/>
                <w:lang w:eastAsia="lt-LT"/>
                <w14:ligatures w14:val="none"/>
              </w:rPr>
            </w:pPr>
            <w:r w:rsidRPr="00F75995">
              <w:rPr>
                <w:rFonts w:ascii="Times New Roman" w:eastAsia="Times New Roman" w:hAnsi="Times New Roman" w:cs="Times New Roman"/>
                <w:kern w:val="0"/>
                <w:lang w:eastAsia="lt-LT"/>
                <w14:ligatures w14:val="none"/>
              </w:rPr>
              <w:t>-7</w:t>
            </w:r>
          </w:p>
        </w:tc>
        <w:tc>
          <w:tcPr>
            <w:tcW w:w="1701" w:type="dxa"/>
            <w:shd w:val="solid" w:color="FFFFFF" w:themeColor="background1" w:fill="156082" w:themeFill="accent1"/>
          </w:tcPr>
          <w:p w14:paraId="453EA126" w14:textId="77777777" w:rsidR="00B8485B" w:rsidRPr="00F75995" w:rsidRDefault="00B8485B" w:rsidP="00F75995">
            <w:pPr>
              <w:spacing w:after="0" w:line="240" w:lineRule="auto"/>
              <w:jc w:val="center"/>
              <w:rPr>
                <w:rFonts w:ascii="Times New Roman" w:eastAsia="Times New Roman" w:hAnsi="Times New Roman" w:cs="Times New Roman"/>
                <w:kern w:val="0"/>
                <w:lang w:eastAsia="lt-LT"/>
                <w14:ligatures w14:val="none"/>
              </w:rPr>
            </w:pPr>
            <w:r w:rsidRPr="00F75995">
              <w:rPr>
                <w:rFonts w:ascii="Times New Roman" w:eastAsia="Times New Roman" w:hAnsi="Times New Roman" w:cs="Times New Roman"/>
                <w:kern w:val="0"/>
                <w:lang w:eastAsia="lt-LT"/>
                <w14:ligatures w14:val="none"/>
              </w:rPr>
              <w:t>49</w:t>
            </w:r>
          </w:p>
        </w:tc>
        <w:tc>
          <w:tcPr>
            <w:tcW w:w="1417" w:type="dxa"/>
            <w:shd w:val="solid" w:color="FFFFFF" w:themeColor="background1" w:fill="156082" w:themeFill="accent1"/>
          </w:tcPr>
          <w:p w14:paraId="0EB8F671" w14:textId="77777777" w:rsidR="00B8485B" w:rsidRPr="00F75995" w:rsidRDefault="00B8485B" w:rsidP="00F75995">
            <w:pPr>
              <w:spacing w:after="0" w:line="240" w:lineRule="auto"/>
              <w:jc w:val="center"/>
              <w:rPr>
                <w:rFonts w:ascii="Times New Roman" w:eastAsia="Times New Roman" w:hAnsi="Times New Roman" w:cs="Times New Roman"/>
                <w:kern w:val="0"/>
                <w:lang w:eastAsia="lt-LT"/>
                <w14:ligatures w14:val="none"/>
              </w:rPr>
            </w:pPr>
            <w:r w:rsidRPr="00F75995">
              <w:rPr>
                <w:rFonts w:ascii="Times New Roman" w:eastAsia="Times New Roman" w:hAnsi="Times New Roman" w:cs="Times New Roman"/>
                <w:kern w:val="0"/>
                <w:lang w:eastAsia="lt-LT"/>
                <w14:ligatures w14:val="none"/>
              </w:rPr>
              <w:t>281</w:t>
            </w:r>
          </w:p>
        </w:tc>
      </w:tr>
      <w:tr w:rsidR="00B8485B" w:rsidRPr="00F75995" w14:paraId="007A1A85" w14:textId="77777777" w:rsidTr="00922C82">
        <w:trPr>
          <w:trHeight w:val="417"/>
        </w:trPr>
        <w:tc>
          <w:tcPr>
            <w:tcW w:w="816" w:type="dxa"/>
            <w:shd w:val="solid" w:color="FFFFFF" w:themeColor="background1" w:fill="156082" w:themeFill="accent1"/>
          </w:tcPr>
          <w:p w14:paraId="7FC2A3FD" w14:textId="77777777"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2022</w:t>
            </w:r>
          </w:p>
        </w:tc>
        <w:tc>
          <w:tcPr>
            <w:tcW w:w="1628" w:type="dxa"/>
            <w:shd w:val="solid" w:color="FFFFFF" w:themeColor="background1" w:fill="156082" w:themeFill="accent1"/>
          </w:tcPr>
          <w:p w14:paraId="691A2D8C" w14:textId="77777777"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194</w:t>
            </w:r>
          </w:p>
        </w:tc>
        <w:tc>
          <w:tcPr>
            <w:tcW w:w="1190" w:type="dxa"/>
            <w:shd w:val="solid" w:color="FFFFFF" w:themeColor="background1" w:fill="156082" w:themeFill="accent1"/>
          </w:tcPr>
          <w:p w14:paraId="2C5251D1" w14:textId="7BA38B73"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22</w:t>
            </w:r>
            <w:r w:rsidR="00C64F07">
              <w:rPr>
                <w:rFonts w:ascii="Times New Roman" w:eastAsia="Times New Roman" w:hAnsi="Times New Roman" w:cs="Times New Roman"/>
                <w:bCs/>
                <w:kern w:val="0"/>
                <w:lang w:eastAsia="lt-LT"/>
                <w14:ligatures w14:val="none"/>
              </w:rPr>
              <w:t xml:space="preserve"> </w:t>
            </w:r>
            <w:r w:rsidRPr="006E52A1">
              <w:rPr>
                <w:rFonts w:ascii="Times New Roman" w:eastAsia="Times New Roman" w:hAnsi="Times New Roman" w:cs="Times New Roman"/>
                <w:bCs/>
                <w:kern w:val="0"/>
                <w:lang w:eastAsia="lt-LT"/>
                <w14:ligatures w14:val="none"/>
              </w:rPr>
              <w:t>068</w:t>
            </w:r>
          </w:p>
        </w:tc>
        <w:tc>
          <w:tcPr>
            <w:tcW w:w="1611" w:type="dxa"/>
            <w:shd w:val="solid" w:color="FFFFFF" w:themeColor="background1" w:fill="156082" w:themeFill="accent1"/>
          </w:tcPr>
          <w:p w14:paraId="6D197F5D" w14:textId="77777777"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-16</w:t>
            </w:r>
          </w:p>
        </w:tc>
        <w:tc>
          <w:tcPr>
            <w:tcW w:w="1418" w:type="dxa"/>
            <w:shd w:val="solid" w:color="FFFFFF" w:themeColor="background1" w:fill="156082" w:themeFill="accent1"/>
          </w:tcPr>
          <w:p w14:paraId="0637F4B8" w14:textId="77777777" w:rsidR="00B8485B" w:rsidRPr="00F75995" w:rsidRDefault="00B8485B" w:rsidP="00F75995">
            <w:pPr>
              <w:spacing w:after="0" w:line="240" w:lineRule="auto"/>
              <w:jc w:val="center"/>
              <w:rPr>
                <w:rFonts w:ascii="Times New Roman" w:eastAsia="Times New Roman" w:hAnsi="Times New Roman" w:cs="Times New Roman"/>
                <w:kern w:val="0"/>
                <w:lang w:eastAsia="lt-LT"/>
                <w14:ligatures w14:val="none"/>
              </w:rPr>
            </w:pPr>
            <w:r w:rsidRPr="00F75995">
              <w:rPr>
                <w:rFonts w:ascii="Times New Roman" w:eastAsia="Times New Roman" w:hAnsi="Times New Roman" w:cs="Times New Roman"/>
                <w:kern w:val="0"/>
                <w:lang w:eastAsia="lt-LT"/>
                <w14:ligatures w14:val="none"/>
              </w:rPr>
              <w:t>-5,5</w:t>
            </w:r>
          </w:p>
        </w:tc>
        <w:tc>
          <w:tcPr>
            <w:tcW w:w="1701" w:type="dxa"/>
            <w:shd w:val="solid" w:color="FFFFFF" w:themeColor="background1" w:fill="156082" w:themeFill="accent1"/>
          </w:tcPr>
          <w:p w14:paraId="2BB3F9E8" w14:textId="77777777" w:rsidR="00B8485B" w:rsidRPr="00F75995" w:rsidRDefault="00B8485B" w:rsidP="00F75995">
            <w:pPr>
              <w:spacing w:after="0" w:line="240" w:lineRule="auto"/>
              <w:jc w:val="center"/>
              <w:rPr>
                <w:rFonts w:ascii="Times New Roman" w:eastAsia="Times New Roman" w:hAnsi="Times New Roman" w:cs="Times New Roman"/>
                <w:kern w:val="0"/>
                <w:lang w:eastAsia="lt-LT"/>
                <w14:ligatures w14:val="none"/>
              </w:rPr>
            </w:pPr>
            <w:r w:rsidRPr="00F75995">
              <w:rPr>
                <w:rFonts w:ascii="Times New Roman" w:eastAsia="Times New Roman" w:hAnsi="Times New Roman" w:cs="Times New Roman"/>
                <w:kern w:val="0"/>
                <w:lang w:eastAsia="lt-LT"/>
                <w14:ligatures w14:val="none"/>
              </w:rPr>
              <w:t>28</w:t>
            </w:r>
          </w:p>
        </w:tc>
        <w:tc>
          <w:tcPr>
            <w:tcW w:w="1417" w:type="dxa"/>
            <w:shd w:val="solid" w:color="FFFFFF" w:themeColor="background1" w:fill="156082" w:themeFill="accent1"/>
          </w:tcPr>
          <w:p w14:paraId="32870290" w14:textId="77777777" w:rsidR="00B8485B" w:rsidRPr="00F75995" w:rsidRDefault="00B8485B" w:rsidP="00F75995">
            <w:pPr>
              <w:spacing w:after="0" w:line="240" w:lineRule="auto"/>
              <w:jc w:val="center"/>
              <w:rPr>
                <w:rFonts w:ascii="Times New Roman" w:eastAsia="Times New Roman" w:hAnsi="Times New Roman" w:cs="Times New Roman"/>
                <w:kern w:val="0"/>
                <w:lang w:eastAsia="lt-LT"/>
                <w14:ligatures w14:val="none"/>
              </w:rPr>
            </w:pPr>
            <w:r w:rsidRPr="00F75995">
              <w:rPr>
                <w:rFonts w:ascii="Times New Roman" w:eastAsia="Times New Roman" w:hAnsi="Times New Roman" w:cs="Times New Roman"/>
                <w:kern w:val="0"/>
                <w:lang w:eastAsia="lt-LT"/>
                <w14:ligatures w14:val="none"/>
              </w:rPr>
              <w:t>222</w:t>
            </w:r>
          </w:p>
        </w:tc>
      </w:tr>
      <w:tr w:rsidR="00B8485B" w:rsidRPr="00F75995" w14:paraId="6E608A6E" w14:textId="77777777" w:rsidTr="00922C82">
        <w:trPr>
          <w:trHeight w:val="411"/>
        </w:trPr>
        <w:tc>
          <w:tcPr>
            <w:tcW w:w="816" w:type="dxa"/>
            <w:shd w:val="solid" w:color="FFFFFF" w:themeColor="background1" w:fill="156082" w:themeFill="accent1"/>
          </w:tcPr>
          <w:p w14:paraId="67580960" w14:textId="77777777"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2023</w:t>
            </w:r>
          </w:p>
        </w:tc>
        <w:tc>
          <w:tcPr>
            <w:tcW w:w="1628" w:type="dxa"/>
            <w:shd w:val="solid" w:color="FFFFFF" w:themeColor="background1" w:fill="156082" w:themeFill="accent1"/>
          </w:tcPr>
          <w:p w14:paraId="376C9665" w14:textId="77777777"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186</w:t>
            </w:r>
          </w:p>
        </w:tc>
        <w:tc>
          <w:tcPr>
            <w:tcW w:w="1190" w:type="dxa"/>
            <w:shd w:val="solid" w:color="FFFFFF" w:themeColor="background1" w:fill="156082" w:themeFill="accent1"/>
          </w:tcPr>
          <w:p w14:paraId="5BD282EC" w14:textId="4C29A4A7"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20</w:t>
            </w:r>
            <w:r w:rsidR="00C64F07">
              <w:rPr>
                <w:rFonts w:ascii="Times New Roman" w:eastAsia="Times New Roman" w:hAnsi="Times New Roman" w:cs="Times New Roman"/>
                <w:bCs/>
                <w:kern w:val="0"/>
                <w:lang w:eastAsia="lt-LT"/>
                <w14:ligatures w14:val="none"/>
              </w:rPr>
              <w:t xml:space="preserve"> </w:t>
            </w:r>
            <w:r w:rsidRPr="006E52A1">
              <w:rPr>
                <w:rFonts w:ascii="Times New Roman" w:eastAsia="Times New Roman" w:hAnsi="Times New Roman" w:cs="Times New Roman"/>
                <w:bCs/>
                <w:kern w:val="0"/>
                <w:lang w:eastAsia="lt-LT"/>
                <w14:ligatures w14:val="none"/>
              </w:rPr>
              <w:t>623</w:t>
            </w:r>
          </w:p>
        </w:tc>
        <w:tc>
          <w:tcPr>
            <w:tcW w:w="1611" w:type="dxa"/>
            <w:shd w:val="solid" w:color="FFFFFF" w:themeColor="background1" w:fill="156082" w:themeFill="accent1"/>
          </w:tcPr>
          <w:p w14:paraId="35F57698" w14:textId="77777777"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-4</w:t>
            </w:r>
          </w:p>
        </w:tc>
        <w:tc>
          <w:tcPr>
            <w:tcW w:w="1418" w:type="dxa"/>
            <w:shd w:val="solid" w:color="FFFFFF" w:themeColor="background1" w:fill="156082" w:themeFill="accent1"/>
          </w:tcPr>
          <w:p w14:paraId="24D37D69" w14:textId="77777777" w:rsidR="00B8485B" w:rsidRPr="00F75995" w:rsidRDefault="00B8485B" w:rsidP="00F75995">
            <w:pPr>
              <w:spacing w:after="0" w:line="240" w:lineRule="auto"/>
              <w:jc w:val="center"/>
              <w:rPr>
                <w:rFonts w:ascii="Times New Roman" w:eastAsia="Times New Roman" w:hAnsi="Times New Roman" w:cs="Times New Roman"/>
                <w:kern w:val="0"/>
                <w:lang w:eastAsia="lt-LT"/>
                <w14:ligatures w14:val="none"/>
              </w:rPr>
            </w:pPr>
            <w:r w:rsidRPr="00F75995">
              <w:rPr>
                <w:rFonts w:ascii="Times New Roman" w:eastAsia="Times New Roman" w:hAnsi="Times New Roman" w:cs="Times New Roman"/>
                <w:kern w:val="0"/>
                <w:lang w:eastAsia="lt-LT"/>
                <w14:ligatures w14:val="none"/>
              </w:rPr>
              <w:t>-6,5</w:t>
            </w:r>
          </w:p>
        </w:tc>
        <w:tc>
          <w:tcPr>
            <w:tcW w:w="1701" w:type="dxa"/>
            <w:shd w:val="solid" w:color="FFFFFF" w:themeColor="background1" w:fill="156082" w:themeFill="accent1"/>
          </w:tcPr>
          <w:p w14:paraId="607EF6F7" w14:textId="77777777" w:rsidR="00B8485B" w:rsidRPr="00F75995" w:rsidRDefault="00B8485B" w:rsidP="00F75995">
            <w:pPr>
              <w:spacing w:after="0" w:line="240" w:lineRule="auto"/>
              <w:jc w:val="center"/>
              <w:rPr>
                <w:rFonts w:ascii="Times New Roman" w:eastAsia="Times New Roman" w:hAnsi="Times New Roman" w:cs="Times New Roman"/>
                <w:kern w:val="0"/>
                <w:lang w:eastAsia="lt-LT"/>
                <w14:ligatures w14:val="none"/>
              </w:rPr>
            </w:pPr>
            <w:r w:rsidRPr="00F75995">
              <w:rPr>
                <w:rFonts w:ascii="Times New Roman" w:eastAsia="Times New Roman" w:hAnsi="Times New Roman" w:cs="Times New Roman"/>
                <w:kern w:val="0"/>
                <w:lang w:eastAsia="lt-LT"/>
                <w14:ligatures w14:val="none"/>
              </w:rPr>
              <w:t>47</w:t>
            </w:r>
          </w:p>
        </w:tc>
        <w:tc>
          <w:tcPr>
            <w:tcW w:w="1417" w:type="dxa"/>
            <w:shd w:val="solid" w:color="FFFFFF" w:themeColor="background1" w:fill="156082" w:themeFill="accent1"/>
          </w:tcPr>
          <w:p w14:paraId="01D54910" w14:textId="77777777" w:rsidR="00B8485B" w:rsidRPr="00F75995" w:rsidRDefault="00B8485B" w:rsidP="00F75995">
            <w:pPr>
              <w:spacing w:after="0" w:line="240" w:lineRule="auto"/>
              <w:jc w:val="center"/>
              <w:rPr>
                <w:rFonts w:ascii="Times New Roman" w:eastAsia="Times New Roman" w:hAnsi="Times New Roman" w:cs="Times New Roman"/>
                <w:kern w:val="0"/>
                <w:lang w:eastAsia="lt-LT"/>
                <w14:ligatures w14:val="none"/>
              </w:rPr>
            </w:pPr>
            <w:r w:rsidRPr="00F75995">
              <w:rPr>
                <w:rFonts w:ascii="Times New Roman" w:eastAsia="Times New Roman" w:hAnsi="Times New Roman" w:cs="Times New Roman"/>
                <w:kern w:val="0"/>
                <w:lang w:eastAsia="lt-LT"/>
                <w14:ligatures w14:val="none"/>
              </w:rPr>
              <w:t>233</w:t>
            </w:r>
          </w:p>
        </w:tc>
      </w:tr>
      <w:tr w:rsidR="00B8485B" w:rsidRPr="00F75995" w14:paraId="7C404C63" w14:textId="77777777" w:rsidTr="00922C82">
        <w:trPr>
          <w:trHeight w:val="403"/>
        </w:trPr>
        <w:tc>
          <w:tcPr>
            <w:tcW w:w="816" w:type="dxa"/>
            <w:shd w:val="solid" w:color="FFFFFF" w:themeColor="background1" w:fill="156082" w:themeFill="accent1"/>
          </w:tcPr>
          <w:p w14:paraId="08AB90D5" w14:textId="77777777"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2024</w:t>
            </w:r>
          </w:p>
        </w:tc>
        <w:tc>
          <w:tcPr>
            <w:tcW w:w="1628" w:type="dxa"/>
            <w:shd w:val="solid" w:color="FFFFFF" w:themeColor="background1" w:fill="156082" w:themeFill="accent1"/>
          </w:tcPr>
          <w:p w14:paraId="38DFF0F4" w14:textId="77777777"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178</w:t>
            </w:r>
          </w:p>
        </w:tc>
        <w:tc>
          <w:tcPr>
            <w:tcW w:w="1190" w:type="dxa"/>
            <w:shd w:val="solid" w:color="FFFFFF" w:themeColor="background1" w:fill="156082" w:themeFill="accent1"/>
          </w:tcPr>
          <w:p w14:paraId="022B959D" w14:textId="749E6777"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19</w:t>
            </w:r>
            <w:r w:rsidR="00C64F07">
              <w:rPr>
                <w:rFonts w:ascii="Times New Roman" w:eastAsia="Times New Roman" w:hAnsi="Times New Roman" w:cs="Times New Roman"/>
                <w:bCs/>
                <w:kern w:val="0"/>
                <w:lang w:eastAsia="lt-LT"/>
                <w14:ligatures w14:val="none"/>
              </w:rPr>
              <w:t xml:space="preserve"> </w:t>
            </w:r>
            <w:r w:rsidRPr="006E52A1">
              <w:rPr>
                <w:rFonts w:ascii="Times New Roman" w:eastAsia="Times New Roman" w:hAnsi="Times New Roman" w:cs="Times New Roman"/>
                <w:bCs/>
                <w:kern w:val="0"/>
                <w:lang w:eastAsia="lt-LT"/>
                <w14:ligatures w14:val="none"/>
              </w:rPr>
              <w:t>086</w:t>
            </w:r>
          </w:p>
        </w:tc>
        <w:tc>
          <w:tcPr>
            <w:tcW w:w="1611" w:type="dxa"/>
            <w:shd w:val="solid" w:color="FFFFFF" w:themeColor="background1" w:fill="156082" w:themeFill="accent1"/>
          </w:tcPr>
          <w:p w14:paraId="5D175AC3" w14:textId="77777777" w:rsidR="00B8485B" w:rsidRPr="006E52A1" w:rsidRDefault="00B8485B" w:rsidP="00F75995">
            <w:pPr>
              <w:spacing w:after="0" w:line="240" w:lineRule="auto"/>
              <w:jc w:val="center"/>
              <w:rPr>
                <w:rFonts w:ascii="Times New Roman" w:eastAsia="Times New Roman" w:hAnsi="Times New Roman" w:cs="Times New Roman"/>
                <w:bCs/>
                <w:kern w:val="0"/>
                <w:lang w:eastAsia="lt-LT"/>
                <w14:ligatures w14:val="none"/>
              </w:rPr>
            </w:pPr>
            <w:r w:rsidRPr="006E52A1">
              <w:rPr>
                <w:rFonts w:ascii="Times New Roman" w:eastAsia="Times New Roman" w:hAnsi="Times New Roman" w:cs="Times New Roman"/>
                <w:bCs/>
                <w:kern w:val="0"/>
                <w:lang w:eastAsia="lt-LT"/>
                <w14:ligatures w14:val="none"/>
              </w:rPr>
              <w:t>-4</w:t>
            </w:r>
          </w:p>
        </w:tc>
        <w:tc>
          <w:tcPr>
            <w:tcW w:w="1418" w:type="dxa"/>
            <w:shd w:val="solid" w:color="FFFFFF" w:themeColor="background1" w:fill="156082" w:themeFill="accent1"/>
          </w:tcPr>
          <w:p w14:paraId="6401C38E" w14:textId="77777777" w:rsidR="00B8485B" w:rsidRPr="00F75995" w:rsidRDefault="00B8485B" w:rsidP="00F75995">
            <w:pPr>
              <w:spacing w:after="0" w:line="240" w:lineRule="auto"/>
              <w:jc w:val="center"/>
              <w:rPr>
                <w:rFonts w:ascii="Times New Roman" w:eastAsia="Times New Roman" w:hAnsi="Times New Roman" w:cs="Times New Roman"/>
                <w:kern w:val="0"/>
                <w:lang w:eastAsia="lt-LT"/>
                <w14:ligatures w14:val="none"/>
              </w:rPr>
            </w:pPr>
            <w:r w:rsidRPr="00F75995">
              <w:rPr>
                <w:rFonts w:ascii="Times New Roman" w:eastAsia="Times New Roman" w:hAnsi="Times New Roman" w:cs="Times New Roman"/>
                <w:kern w:val="0"/>
                <w:lang w:eastAsia="lt-LT"/>
                <w14:ligatures w14:val="none"/>
              </w:rPr>
              <w:t>-8</w:t>
            </w:r>
          </w:p>
        </w:tc>
        <w:tc>
          <w:tcPr>
            <w:tcW w:w="1701" w:type="dxa"/>
            <w:shd w:val="solid" w:color="FFFFFF" w:themeColor="background1" w:fill="156082" w:themeFill="accent1"/>
          </w:tcPr>
          <w:p w14:paraId="32B811D4" w14:textId="77777777" w:rsidR="00B8485B" w:rsidRPr="00F75995" w:rsidRDefault="00B8485B" w:rsidP="00F75995">
            <w:pPr>
              <w:spacing w:after="0" w:line="240" w:lineRule="auto"/>
              <w:jc w:val="center"/>
              <w:rPr>
                <w:rFonts w:ascii="Times New Roman" w:eastAsia="Times New Roman" w:hAnsi="Times New Roman" w:cs="Times New Roman"/>
                <w:kern w:val="0"/>
                <w:lang w:eastAsia="lt-LT"/>
                <w14:ligatures w14:val="none"/>
              </w:rPr>
            </w:pPr>
            <w:r w:rsidRPr="00F75995">
              <w:rPr>
                <w:rFonts w:ascii="Times New Roman" w:eastAsia="Times New Roman" w:hAnsi="Times New Roman" w:cs="Times New Roman"/>
                <w:kern w:val="0"/>
                <w:lang w:eastAsia="lt-LT"/>
                <w14:ligatures w14:val="none"/>
              </w:rPr>
              <w:t>25</w:t>
            </w:r>
          </w:p>
        </w:tc>
        <w:tc>
          <w:tcPr>
            <w:tcW w:w="1417" w:type="dxa"/>
            <w:shd w:val="solid" w:color="FFFFFF" w:themeColor="background1" w:fill="156082" w:themeFill="accent1"/>
          </w:tcPr>
          <w:p w14:paraId="5A90B36D" w14:textId="77777777" w:rsidR="00B8485B" w:rsidRPr="00F75995" w:rsidRDefault="00B8485B" w:rsidP="00F75995">
            <w:pPr>
              <w:spacing w:after="0" w:line="240" w:lineRule="auto"/>
              <w:jc w:val="center"/>
              <w:rPr>
                <w:rFonts w:ascii="Times New Roman" w:eastAsia="Times New Roman" w:hAnsi="Times New Roman" w:cs="Times New Roman"/>
                <w:kern w:val="0"/>
                <w:lang w:eastAsia="lt-LT"/>
                <w14:ligatures w14:val="none"/>
              </w:rPr>
            </w:pPr>
            <w:r w:rsidRPr="00F75995">
              <w:rPr>
                <w:rFonts w:ascii="Times New Roman" w:eastAsia="Times New Roman" w:hAnsi="Times New Roman" w:cs="Times New Roman"/>
                <w:kern w:val="0"/>
                <w:lang w:eastAsia="lt-LT"/>
                <w14:ligatures w14:val="none"/>
              </w:rPr>
              <w:t>203</w:t>
            </w:r>
          </w:p>
        </w:tc>
      </w:tr>
    </w:tbl>
    <w:p w14:paraId="6C7F9A11" w14:textId="77777777" w:rsidR="00E8546D" w:rsidRPr="00F75995" w:rsidRDefault="00E8546D" w:rsidP="00F75995">
      <w:pPr>
        <w:spacing w:after="0"/>
        <w:ind w:firstLine="851"/>
        <w:jc w:val="both"/>
        <w:rPr>
          <w:rFonts w:ascii="Times New Roman" w:hAnsi="Times New Roman" w:cs="Times New Roman"/>
          <w:b/>
          <w:bCs/>
        </w:rPr>
      </w:pPr>
    </w:p>
    <w:p w14:paraId="662691FC" w14:textId="5B84D3D1" w:rsidR="00E8546D" w:rsidRPr="00F75995" w:rsidRDefault="00E8546D" w:rsidP="007C2B76">
      <w:pPr>
        <w:spacing w:after="0"/>
        <w:ind w:firstLine="709"/>
        <w:rPr>
          <w:rFonts w:ascii="Times New Roman" w:hAnsi="Times New Roman" w:cs="Times New Roman"/>
          <w:b/>
          <w:bCs/>
          <w:lang w:eastAsia="lt-LT"/>
        </w:rPr>
      </w:pPr>
      <w:r w:rsidRPr="00F75995">
        <w:rPr>
          <w:rFonts w:ascii="Times New Roman" w:hAnsi="Times New Roman" w:cs="Times New Roman"/>
          <w:b/>
          <w:bCs/>
          <w:lang w:eastAsia="lt-LT"/>
        </w:rPr>
        <w:t>Bendrojo ugdymo mokyklų  ir mokinių skaičiaus pokytis</w:t>
      </w:r>
      <w:r w:rsidR="007C2B76" w:rsidRPr="007C2B76">
        <w:rPr>
          <w:rFonts w:ascii="Times New Roman" w:hAnsi="Times New Roman" w:cs="Times New Roman"/>
          <w:lang w:eastAsia="lt-LT"/>
        </w:rPr>
        <w:t>.</w:t>
      </w:r>
    </w:p>
    <w:p w14:paraId="6854E52B" w14:textId="7BF44766" w:rsidR="009C298B" w:rsidRDefault="00E8546D" w:rsidP="00C64F07">
      <w:pPr>
        <w:spacing w:line="240" w:lineRule="atLeast"/>
        <w:ind w:firstLine="709"/>
        <w:jc w:val="both"/>
      </w:pPr>
      <w:r w:rsidRPr="00F75995">
        <w:rPr>
          <w:rFonts w:ascii="Times New Roman" w:hAnsi="Times New Roman" w:cs="Times New Roman"/>
          <w:b/>
          <w:color w:val="000000" w:themeColor="text1"/>
        </w:rPr>
        <w:t xml:space="preserve">Švietimo įstaigų tinklas. </w:t>
      </w:r>
      <w:r w:rsidR="009C298B" w:rsidRPr="009C298B">
        <w:rPr>
          <w:rFonts w:ascii="Times New Roman" w:hAnsi="Times New Roman" w:cs="Times New Roman"/>
          <w:bCs/>
        </w:rPr>
        <w:t>Neabejotinas savivaldybės mokyklų tinklo privalumas – didelė mokyklų tipų įvairovė. Tai sudaro galimybes mokytis įvairių gebėjimų, polinkių ir poreikių mokiniams. Tačiau dalis savivaldybės mokyklų yra per mažos ir įvertinus sumažėjusį (ir gerą dešimtmetį neaugantį) vaikų gimstamumą – neperspektyvios.</w:t>
      </w:r>
      <w:r w:rsidR="009C298B" w:rsidRPr="009C298B">
        <w:rPr>
          <w:rFonts w:ascii="Times New Roman" w:hAnsi="Times New Roman" w:cs="Times New Roman"/>
          <w:b/>
          <w:bCs/>
        </w:rPr>
        <w:t xml:space="preserve"> </w:t>
      </w:r>
      <w:r w:rsidR="009C298B" w:rsidRPr="009C298B">
        <w:rPr>
          <w:rFonts w:ascii="Times New Roman" w:hAnsi="Times New Roman" w:cs="Times New Roman"/>
          <w:bCs/>
        </w:rPr>
        <w:t>Dėl nepakankamo vaikų skaičiaus atsiranda tikimybė formuoti jungtines klases, skiriamas mažesnis ugdymo plano valandų skaičius, nepakanka lėšų teikti švietimo pagalbai, ugdymui organizuoti ir valdyti.</w:t>
      </w:r>
    </w:p>
    <w:p w14:paraId="1C0945BC" w14:textId="25702D96" w:rsidR="00E8546D" w:rsidRDefault="00624B8B" w:rsidP="007C2B76">
      <w:pPr>
        <w:suppressAutoHyphens/>
        <w:spacing w:after="0"/>
        <w:ind w:firstLine="709"/>
        <w:jc w:val="both"/>
        <w:textAlignment w:val="center"/>
        <w:rPr>
          <w:rFonts w:ascii="Times New Roman" w:hAnsi="Times New Roman" w:cs="Times New Roman"/>
          <w:color w:val="000000" w:themeColor="text1"/>
        </w:rPr>
      </w:pPr>
      <w:r w:rsidRPr="00F75995">
        <w:rPr>
          <w:rFonts w:ascii="Times New Roman" w:hAnsi="Times New Roman" w:cs="Times New Roman"/>
          <w:iCs/>
          <w:color w:val="000000" w:themeColor="text1"/>
        </w:rPr>
        <w:t>2020 m. vasario 28 d. Vilkaviškio r</w:t>
      </w:r>
      <w:r w:rsidR="0071467B">
        <w:rPr>
          <w:rFonts w:ascii="Times New Roman" w:hAnsi="Times New Roman" w:cs="Times New Roman"/>
          <w:iCs/>
          <w:color w:val="000000" w:themeColor="text1"/>
        </w:rPr>
        <w:t>.</w:t>
      </w:r>
      <w:r w:rsidRPr="00F75995">
        <w:rPr>
          <w:rFonts w:ascii="Times New Roman" w:hAnsi="Times New Roman" w:cs="Times New Roman"/>
          <w:iCs/>
          <w:color w:val="000000" w:themeColor="text1"/>
        </w:rPr>
        <w:t xml:space="preserve"> savivaldybės tarybos sprendimu Nr. B-TS-316 p</w:t>
      </w:r>
      <w:r w:rsidR="00E8546D" w:rsidRPr="00F75995">
        <w:rPr>
          <w:rFonts w:ascii="Times New Roman" w:hAnsi="Times New Roman" w:cs="Times New Roman"/>
          <w:iCs/>
          <w:color w:val="000000" w:themeColor="text1"/>
        </w:rPr>
        <w:t>atvirtintas Vilkaviškio r</w:t>
      </w:r>
      <w:r w:rsidR="0071467B">
        <w:rPr>
          <w:rFonts w:ascii="Times New Roman" w:hAnsi="Times New Roman" w:cs="Times New Roman"/>
          <w:iCs/>
          <w:color w:val="000000" w:themeColor="text1"/>
        </w:rPr>
        <w:t>.</w:t>
      </w:r>
      <w:r w:rsidR="00E8546D" w:rsidRPr="00F75995">
        <w:rPr>
          <w:rFonts w:ascii="Times New Roman" w:hAnsi="Times New Roman" w:cs="Times New Roman"/>
          <w:iCs/>
          <w:color w:val="000000" w:themeColor="text1"/>
        </w:rPr>
        <w:t xml:space="preserve"> savivaldybės bendrojo ugdymo mokyklų tinklo pertvarkos 2020</w:t>
      </w:r>
      <w:r w:rsidR="007C2B76">
        <w:rPr>
          <w:rFonts w:ascii="Times New Roman" w:hAnsi="Times New Roman" w:cs="Times New Roman"/>
          <w:iCs/>
          <w:color w:val="000000" w:themeColor="text1"/>
        </w:rPr>
        <w:t>–</w:t>
      </w:r>
      <w:r w:rsidR="00E8546D" w:rsidRPr="00F75995">
        <w:rPr>
          <w:rFonts w:ascii="Times New Roman" w:hAnsi="Times New Roman" w:cs="Times New Roman"/>
          <w:iCs/>
          <w:color w:val="000000" w:themeColor="text1"/>
        </w:rPr>
        <w:t xml:space="preserve">2025 </w:t>
      </w:r>
      <w:r w:rsidR="00E8546D" w:rsidRPr="00F75995">
        <w:rPr>
          <w:rFonts w:ascii="Times New Roman" w:hAnsi="Times New Roman" w:cs="Times New Roman"/>
          <w:iCs/>
          <w:color w:val="000000" w:themeColor="text1"/>
        </w:rPr>
        <w:lastRenderedPageBreak/>
        <w:t xml:space="preserve">metų bendrasis planas. </w:t>
      </w:r>
      <w:r w:rsidR="0095122F" w:rsidRPr="00F75995">
        <w:rPr>
          <w:rFonts w:ascii="Times New Roman" w:hAnsi="Times New Roman" w:cs="Times New Roman"/>
          <w:iCs/>
          <w:color w:val="000000" w:themeColor="text1"/>
        </w:rPr>
        <w:t xml:space="preserve">Plano </w:t>
      </w:r>
      <w:r w:rsidR="009C298B">
        <w:rPr>
          <w:rFonts w:ascii="Times New Roman" w:hAnsi="Times New Roman" w:cs="Times New Roman"/>
          <w:iCs/>
          <w:color w:val="000000" w:themeColor="text1"/>
        </w:rPr>
        <w:t xml:space="preserve">pradžios </w:t>
      </w:r>
      <w:r w:rsidR="0095122F" w:rsidRPr="00F75995">
        <w:rPr>
          <w:rFonts w:ascii="Times New Roman" w:hAnsi="Times New Roman" w:cs="Times New Roman"/>
          <w:iCs/>
          <w:color w:val="000000" w:themeColor="text1"/>
        </w:rPr>
        <w:t>įgyvendinimo laikotarpiu</w:t>
      </w:r>
      <w:r w:rsidR="00E8546D" w:rsidRPr="00F75995">
        <w:rPr>
          <w:rFonts w:ascii="Times New Roman" w:hAnsi="Times New Roman" w:cs="Times New Roman"/>
          <w:iCs/>
          <w:color w:val="000000" w:themeColor="text1"/>
        </w:rPr>
        <w:t xml:space="preserve"> savivaldybės bendrojo ugdymo mokyklų tinklą sudarė: 4</w:t>
      </w:r>
      <w:r w:rsidR="00E8546D" w:rsidRPr="00F75995">
        <w:rPr>
          <w:rFonts w:ascii="Times New Roman" w:hAnsi="Times New Roman" w:cs="Times New Roman"/>
          <w:color w:val="000000" w:themeColor="text1"/>
        </w:rPr>
        <w:t xml:space="preserve"> gimnazijos, Suaugusiųjų ir jaunimo mokykla, 2 progimnazijos, </w:t>
      </w:r>
      <w:r w:rsidR="009C298B">
        <w:rPr>
          <w:rFonts w:ascii="Times New Roman" w:hAnsi="Times New Roman" w:cs="Times New Roman"/>
          <w:color w:val="000000" w:themeColor="text1"/>
        </w:rPr>
        <w:t>5</w:t>
      </w:r>
      <w:r w:rsidR="00E8546D" w:rsidRPr="00F75995">
        <w:rPr>
          <w:rFonts w:ascii="Times New Roman" w:hAnsi="Times New Roman" w:cs="Times New Roman"/>
          <w:color w:val="000000" w:themeColor="text1"/>
        </w:rPr>
        <w:t xml:space="preserve"> pagrindinės mokyklos, </w:t>
      </w:r>
      <w:r w:rsidR="009C298B">
        <w:rPr>
          <w:rFonts w:ascii="Times New Roman" w:hAnsi="Times New Roman" w:cs="Times New Roman"/>
          <w:color w:val="000000" w:themeColor="text1"/>
        </w:rPr>
        <w:t>1 pradinė mokykla, 5</w:t>
      </w:r>
      <w:r w:rsidR="00E8546D" w:rsidRPr="00F75995">
        <w:rPr>
          <w:rFonts w:ascii="Times New Roman" w:hAnsi="Times New Roman" w:cs="Times New Roman"/>
          <w:color w:val="000000" w:themeColor="text1"/>
        </w:rPr>
        <w:t xml:space="preserve"> mokykl</w:t>
      </w:r>
      <w:r w:rsidR="009C298B">
        <w:rPr>
          <w:rFonts w:ascii="Times New Roman" w:hAnsi="Times New Roman" w:cs="Times New Roman"/>
          <w:color w:val="000000" w:themeColor="text1"/>
        </w:rPr>
        <w:t>os</w:t>
      </w:r>
      <w:r w:rsidR="00E8546D" w:rsidRPr="00F75995">
        <w:rPr>
          <w:rFonts w:ascii="Times New Roman" w:hAnsi="Times New Roman" w:cs="Times New Roman"/>
          <w:color w:val="000000" w:themeColor="text1"/>
        </w:rPr>
        <w:t>-daugiafunkci</w:t>
      </w:r>
      <w:r w:rsidR="009C298B">
        <w:rPr>
          <w:rFonts w:ascii="Times New Roman" w:hAnsi="Times New Roman" w:cs="Times New Roman"/>
          <w:color w:val="000000" w:themeColor="text1"/>
        </w:rPr>
        <w:t>ai</w:t>
      </w:r>
      <w:r w:rsidR="00E8546D" w:rsidRPr="00F75995">
        <w:rPr>
          <w:rFonts w:ascii="Times New Roman" w:hAnsi="Times New Roman" w:cs="Times New Roman"/>
          <w:color w:val="000000" w:themeColor="text1"/>
        </w:rPr>
        <w:t xml:space="preserve"> centra</w:t>
      </w:r>
      <w:r w:rsidR="009C298B">
        <w:rPr>
          <w:rFonts w:ascii="Times New Roman" w:hAnsi="Times New Roman" w:cs="Times New Roman"/>
          <w:color w:val="000000" w:themeColor="text1"/>
        </w:rPr>
        <w:t>i</w:t>
      </w:r>
      <w:r w:rsidR="00E8546D" w:rsidRPr="00F75995">
        <w:rPr>
          <w:rFonts w:ascii="Times New Roman" w:hAnsi="Times New Roman" w:cs="Times New Roman"/>
          <w:color w:val="000000" w:themeColor="text1"/>
        </w:rPr>
        <w:t xml:space="preserve">, 5 lopšeliai-darželiai, 4 neformaliojo vaikų švietimo mokyklos (viena iš jų nevalstybinė) ir Vilkaviškio švietimo pagalbos tarnyba. </w:t>
      </w:r>
      <w:r w:rsidRPr="00F75995">
        <w:rPr>
          <w:rFonts w:ascii="Times New Roman" w:hAnsi="Times New Roman" w:cs="Times New Roman"/>
          <w:iCs/>
          <w:color w:val="000000" w:themeColor="text1"/>
        </w:rPr>
        <w:t xml:space="preserve">Atsižvelgiant į pasikeitusį teisinį reglamentavimą, vykdomą nuolatinę švietimo būklės stebėseną per paskutinius </w:t>
      </w:r>
      <w:r w:rsidR="009C298B">
        <w:rPr>
          <w:rFonts w:ascii="Times New Roman" w:hAnsi="Times New Roman" w:cs="Times New Roman"/>
          <w:iCs/>
          <w:color w:val="000000" w:themeColor="text1"/>
        </w:rPr>
        <w:t>penkerius</w:t>
      </w:r>
      <w:r w:rsidRPr="00F75995">
        <w:rPr>
          <w:rFonts w:ascii="Times New Roman" w:hAnsi="Times New Roman" w:cs="Times New Roman"/>
          <w:iCs/>
          <w:color w:val="000000" w:themeColor="text1"/>
        </w:rPr>
        <w:t xml:space="preserve"> metus atlikti </w:t>
      </w:r>
      <w:r w:rsidR="00E8546D" w:rsidRPr="00F75995">
        <w:rPr>
          <w:rFonts w:ascii="Times New Roman" w:hAnsi="Times New Roman" w:cs="Times New Roman"/>
          <w:color w:val="000000" w:themeColor="text1"/>
        </w:rPr>
        <w:t>Savivaldybėje buvo šie bendrojo ugdymo mokyklų tinklo pokyčiai:</w:t>
      </w:r>
      <w:r w:rsidRPr="00F75995">
        <w:rPr>
          <w:rFonts w:ascii="Times New Roman" w:hAnsi="Times New Roman" w:cs="Times New Roman"/>
          <w:color w:val="000000" w:themeColor="text1"/>
        </w:rPr>
        <w:t xml:space="preserve"> </w:t>
      </w:r>
      <w:r w:rsidR="009C298B">
        <w:rPr>
          <w:rFonts w:ascii="Times New Roman" w:hAnsi="Times New Roman" w:cs="Times New Roman"/>
          <w:color w:val="000000" w:themeColor="text1"/>
        </w:rPr>
        <w:t xml:space="preserve">reorganizuotos 2 pagrindinės mokyklos, 4 mokyklos daugiafunkciai-centrai, </w:t>
      </w:r>
      <w:r w:rsidRPr="00F75995">
        <w:rPr>
          <w:rFonts w:ascii="Times New Roman" w:hAnsi="Times New Roman" w:cs="Times New Roman"/>
          <w:color w:val="000000" w:themeColor="text1"/>
        </w:rPr>
        <w:t xml:space="preserve">nuo 2024 m. rugsėjo 1 d. </w:t>
      </w:r>
      <w:r w:rsidR="00E8546D" w:rsidRPr="00F75995">
        <w:rPr>
          <w:rFonts w:ascii="Times New Roman" w:hAnsi="Times New Roman" w:cs="Times New Roman"/>
          <w:color w:val="000000" w:themeColor="text1"/>
        </w:rPr>
        <w:t xml:space="preserve">Virbalio pagrindinėje mokykloje vykdyta struktūros pertvarka </w:t>
      </w:r>
      <w:r w:rsidR="007C2B76">
        <w:rPr>
          <w:rFonts w:ascii="Times New Roman" w:hAnsi="Times New Roman" w:cs="Times New Roman"/>
          <w:color w:val="000000" w:themeColor="text1"/>
        </w:rPr>
        <w:t xml:space="preserve">– </w:t>
      </w:r>
      <w:r w:rsidR="00E8546D" w:rsidRPr="00F75995">
        <w:rPr>
          <w:rFonts w:ascii="Times New Roman" w:hAnsi="Times New Roman" w:cs="Times New Roman"/>
          <w:color w:val="000000" w:themeColor="text1"/>
        </w:rPr>
        <w:t>likviduotas Pajevonio pagrindinio ugdymo skyrius, paliekant ikimokyklinio ugdymo grupes; Kybartų „Rasos“ mokyklos reorganizuota – mokykla tapo Kybartų Kristijono Donelaičio gimnazijos „Rasos“ skyriumi.</w:t>
      </w:r>
      <w:r w:rsidR="004D71E3" w:rsidRPr="00F75995">
        <w:rPr>
          <w:rFonts w:ascii="Times New Roman" w:hAnsi="Times New Roman" w:cs="Times New Roman"/>
          <w:color w:val="000000" w:themeColor="text1"/>
        </w:rPr>
        <w:t xml:space="preserve"> Nuo 2025 m. rugsėjo 1 d. likviduota Vilkaviškio suaugusiųjų ir jaunimo mokykla, Vilkaviškio „Ąžuolo“ progimnazijoje nevykdoma priešmokyklinio ugdymo programa. </w:t>
      </w:r>
      <w:r w:rsidRPr="00F75995">
        <w:rPr>
          <w:rFonts w:ascii="Times New Roman" w:hAnsi="Times New Roman" w:cs="Times New Roman"/>
          <w:color w:val="000000" w:themeColor="text1"/>
        </w:rPr>
        <w:t>2025</w:t>
      </w:r>
      <w:r w:rsidR="007C2B76">
        <w:rPr>
          <w:rFonts w:ascii="Times New Roman" w:hAnsi="Times New Roman" w:cs="Times New Roman"/>
          <w:color w:val="000000" w:themeColor="text1"/>
        </w:rPr>
        <w:t>–</w:t>
      </w:r>
      <w:r w:rsidRPr="00F75995">
        <w:rPr>
          <w:rFonts w:ascii="Times New Roman" w:hAnsi="Times New Roman" w:cs="Times New Roman"/>
          <w:color w:val="000000" w:themeColor="text1"/>
        </w:rPr>
        <w:t>2027 metų strateginiame veiklos plane numatyta, kad Vilkaviškio mieste mokyklų tinklas tvarkomas taip, kad neliktų persidengiančių klasių.</w:t>
      </w:r>
    </w:p>
    <w:p w14:paraId="523E8064" w14:textId="77777777" w:rsidR="0055277E" w:rsidRDefault="0055277E" w:rsidP="007C2B76">
      <w:pPr>
        <w:suppressAutoHyphens/>
        <w:spacing w:after="0"/>
        <w:ind w:firstLine="709"/>
        <w:jc w:val="both"/>
        <w:textAlignment w:val="center"/>
        <w:rPr>
          <w:rFonts w:ascii="Times New Roman" w:hAnsi="Times New Roman" w:cs="Times New Roman"/>
          <w:color w:val="000000" w:themeColor="text1"/>
        </w:rPr>
      </w:pPr>
    </w:p>
    <w:p w14:paraId="07586302" w14:textId="27967620" w:rsidR="0055277E" w:rsidRDefault="0055277E" w:rsidP="007C2B76">
      <w:pPr>
        <w:suppressAutoHyphens/>
        <w:spacing w:after="0"/>
        <w:ind w:firstLine="709"/>
        <w:jc w:val="both"/>
        <w:textAlignment w:val="center"/>
        <w:rPr>
          <w:rFonts w:ascii="Times New Roman" w:hAnsi="Times New Roman" w:cs="Times New Roman"/>
          <w:color w:val="000000" w:themeColor="text1"/>
        </w:rPr>
      </w:pPr>
      <w:r>
        <w:rPr>
          <w:rFonts w:ascii="Times New Roman" w:hAnsi="Times New Roman" w:cs="Times New Roman"/>
          <w:color w:val="000000" w:themeColor="text1"/>
        </w:rPr>
        <w:t>1 pav. Mokyklų skaičiaus pokytis</w:t>
      </w:r>
    </w:p>
    <w:p w14:paraId="405E4B26" w14:textId="7C75BE34" w:rsidR="0055277E" w:rsidRPr="00F75995" w:rsidRDefault="0055277E" w:rsidP="007C2B76">
      <w:pPr>
        <w:suppressAutoHyphens/>
        <w:spacing w:after="0"/>
        <w:ind w:firstLine="709"/>
        <w:jc w:val="both"/>
        <w:textAlignment w:val="center"/>
        <w:rPr>
          <w:rFonts w:ascii="Times New Roman" w:hAnsi="Times New Roman" w:cs="Times New Roman"/>
          <w:color w:val="000000" w:themeColor="text1"/>
          <w:lang w:eastAsia="lt-LT"/>
        </w:rPr>
      </w:pPr>
      <w:r>
        <w:rPr>
          <w:noProof/>
          <w:lang w:eastAsia="lt-LT"/>
        </w:rPr>
        <w:drawing>
          <wp:inline distT="0" distB="0" distL="0" distR="0" wp14:anchorId="4C0EC315" wp14:editId="46C6CC3B">
            <wp:extent cx="5046345" cy="2012315"/>
            <wp:effectExtent l="0" t="0" r="1905" b="6985"/>
            <wp:docPr id="26" name="Diagrama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64FF85" w14:textId="77777777" w:rsidR="0055277E" w:rsidRDefault="0055277E" w:rsidP="007C2B76">
      <w:pPr>
        <w:spacing w:after="0"/>
        <w:ind w:firstLine="709"/>
        <w:jc w:val="both"/>
        <w:rPr>
          <w:rFonts w:ascii="Times New Roman" w:hAnsi="Times New Roman" w:cs="Times New Roman"/>
          <w:b/>
          <w:bCs/>
          <w:color w:val="000000" w:themeColor="text1"/>
        </w:rPr>
      </w:pPr>
    </w:p>
    <w:p w14:paraId="2AC4ED41" w14:textId="70B928F4" w:rsidR="00E8546D" w:rsidRPr="00F75995" w:rsidRDefault="00E8546D" w:rsidP="007C2B76">
      <w:pPr>
        <w:spacing w:after="0"/>
        <w:ind w:firstLine="709"/>
        <w:jc w:val="both"/>
        <w:rPr>
          <w:rFonts w:ascii="Times New Roman" w:hAnsi="Times New Roman" w:cs="Times New Roman"/>
          <w:b/>
          <w:bCs/>
          <w:color w:val="000000" w:themeColor="text1"/>
        </w:rPr>
      </w:pPr>
      <w:r w:rsidRPr="00F75995">
        <w:rPr>
          <w:rFonts w:ascii="Times New Roman" w:hAnsi="Times New Roman" w:cs="Times New Roman"/>
          <w:b/>
          <w:bCs/>
          <w:color w:val="000000" w:themeColor="text1"/>
        </w:rPr>
        <w:t>Mokinių pasiskirstymas pagal ugdymo programas (ikimokyklinio, priešmokyklinio, pradinio, pagrindinio, vidurinio)</w:t>
      </w:r>
      <w:r w:rsidR="007C2B76">
        <w:rPr>
          <w:rFonts w:ascii="Times New Roman" w:hAnsi="Times New Roman" w:cs="Times New Roman"/>
          <w:b/>
          <w:bCs/>
          <w:color w:val="000000" w:themeColor="text1"/>
        </w:rPr>
        <w:t>.</w:t>
      </w:r>
    </w:p>
    <w:p w14:paraId="44EA29B1" w14:textId="35A30016" w:rsidR="00992293" w:rsidRPr="00F75995" w:rsidRDefault="00992293" w:rsidP="0071467B">
      <w:pPr>
        <w:suppressAutoHyphens/>
        <w:spacing w:after="0"/>
        <w:ind w:firstLine="709"/>
        <w:jc w:val="both"/>
        <w:textAlignment w:val="center"/>
        <w:rPr>
          <w:rFonts w:ascii="Times New Roman" w:hAnsi="Times New Roman" w:cs="Times New Roman"/>
          <w:bCs/>
          <w:color w:val="EE0000"/>
        </w:rPr>
      </w:pPr>
      <w:r w:rsidRPr="00F75995">
        <w:rPr>
          <w:rFonts w:ascii="Times New Roman" w:hAnsi="Times New Roman" w:cs="Times New Roman"/>
          <w:bCs/>
          <w:color w:val="000000" w:themeColor="text1"/>
        </w:rPr>
        <w:t>Vilkaviškio r</w:t>
      </w:r>
      <w:r w:rsidR="0071467B">
        <w:rPr>
          <w:rFonts w:ascii="Times New Roman" w:hAnsi="Times New Roman" w:cs="Times New Roman"/>
          <w:bCs/>
          <w:color w:val="000000" w:themeColor="text1"/>
        </w:rPr>
        <w:t>.</w:t>
      </w:r>
      <w:r w:rsidRPr="00F75995">
        <w:rPr>
          <w:rFonts w:ascii="Times New Roman" w:hAnsi="Times New Roman" w:cs="Times New Roman"/>
          <w:bCs/>
          <w:color w:val="000000" w:themeColor="text1"/>
        </w:rPr>
        <w:t xml:space="preserve"> savivaldybės mokyklų tinklo pertvarkos 2020-2025 m. bendrojo plano įgyvendinimo laikotarpiu mažėjo tiek bendras mokinių skaičius, tiek ir skaičius pagal atskiras ugdymo programas. Mokinių, besimokančių Vilkaviškio r</w:t>
      </w:r>
      <w:r w:rsidR="0071467B">
        <w:rPr>
          <w:rFonts w:ascii="Times New Roman" w:hAnsi="Times New Roman" w:cs="Times New Roman"/>
          <w:bCs/>
          <w:color w:val="000000" w:themeColor="text1"/>
        </w:rPr>
        <w:t>.</w:t>
      </w:r>
      <w:r w:rsidRPr="00F75995">
        <w:rPr>
          <w:rFonts w:ascii="Times New Roman" w:hAnsi="Times New Roman" w:cs="Times New Roman"/>
          <w:bCs/>
          <w:color w:val="000000" w:themeColor="text1"/>
        </w:rPr>
        <w:t xml:space="preserve"> savivaldybės bendrojo ugdymo mokyklose kasmet mažėja. Mokinių skaičiaus pokytis nuo 2022 m. ir 2025 m. yra -</w:t>
      </w:r>
      <w:r w:rsidR="004506F2">
        <w:rPr>
          <w:rFonts w:ascii="Times New Roman" w:hAnsi="Times New Roman" w:cs="Times New Roman"/>
          <w:bCs/>
          <w:color w:val="000000" w:themeColor="text1"/>
        </w:rPr>
        <w:t>4</w:t>
      </w:r>
      <w:r w:rsidRPr="007C2B76">
        <w:rPr>
          <w:rFonts w:ascii="Times New Roman" w:hAnsi="Times New Roman" w:cs="Times New Roman"/>
          <w:bCs/>
        </w:rPr>
        <w:t xml:space="preserve">,45 proc.   </w:t>
      </w:r>
      <w:r w:rsidRPr="00A03BB7">
        <w:rPr>
          <w:rFonts w:ascii="Times New Roman" w:hAnsi="Times New Roman" w:cs="Times New Roman"/>
          <w:bCs/>
        </w:rPr>
        <w:t xml:space="preserve">Apibendrinti duomenys pateikiami </w:t>
      </w:r>
      <w:r w:rsidR="00A03BB7" w:rsidRPr="00A03BB7">
        <w:rPr>
          <w:rFonts w:ascii="Times New Roman" w:hAnsi="Times New Roman" w:cs="Times New Roman"/>
          <w:bCs/>
        </w:rPr>
        <w:t>6</w:t>
      </w:r>
      <w:r w:rsidRPr="00A03BB7">
        <w:rPr>
          <w:rFonts w:ascii="Times New Roman" w:hAnsi="Times New Roman" w:cs="Times New Roman"/>
          <w:bCs/>
        </w:rPr>
        <w:t xml:space="preserve"> lentelėje.</w:t>
      </w:r>
    </w:p>
    <w:p w14:paraId="33D4AB4B" w14:textId="7EC7254C" w:rsidR="00830126" w:rsidRDefault="00830126" w:rsidP="0071467B">
      <w:pPr>
        <w:suppressAutoHyphens/>
        <w:spacing w:after="0"/>
        <w:ind w:firstLine="709"/>
        <w:jc w:val="both"/>
        <w:textAlignment w:val="center"/>
        <w:rPr>
          <w:rFonts w:ascii="Times New Roman" w:hAnsi="Times New Roman" w:cs="Times New Roman"/>
          <w:bCs/>
        </w:rPr>
      </w:pPr>
      <w:r w:rsidRPr="00A03BB7">
        <w:rPr>
          <w:rFonts w:ascii="Times New Roman" w:hAnsi="Times New Roman" w:cs="Times New Roman"/>
          <w:bCs/>
        </w:rPr>
        <w:t xml:space="preserve">Plano įgyvendinimo laikotarpiu gimusių vaikų skaičius lėmė mažėjantį vaikų, dalyvaujančių ikimokyklinio ir priešmokyklinio ugdymo programose, skaičių. </w:t>
      </w:r>
    </w:p>
    <w:p w14:paraId="4896D3EB" w14:textId="77777777" w:rsidR="00A03BB7" w:rsidRPr="00A03BB7" w:rsidRDefault="00A03BB7" w:rsidP="00F75995">
      <w:pPr>
        <w:suppressAutoHyphens/>
        <w:spacing w:after="0"/>
        <w:ind w:firstLine="851"/>
        <w:jc w:val="both"/>
        <w:textAlignment w:val="center"/>
        <w:rPr>
          <w:rFonts w:ascii="Times New Roman" w:hAnsi="Times New Roman" w:cs="Times New Roman"/>
          <w:bCs/>
        </w:rPr>
      </w:pPr>
    </w:p>
    <w:p w14:paraId="5FCE93AE" w14:textId="19A5FC61" w:rsidR="00E8546D" w:rsidRDefault="00A03BB7" w:rsidP="00A03BB7">
      <w:pPr>
        <w:spacing w:after="0"/>
        <w:jc w:val="center"/>
        <w:rPr>
          <w:rFonts w:ascii="Times New Roman" w:hAnsi="Times New Roman" w:cs="Times New Roman"/>
          <w:color w:val="000000" w:themeColor="text1"/>
        </w:rPr>
      </w:pPr>
      <w:r w:rsidRPr="00A03BB7">
        <w:rPr>
          <w:rFonts w:ascii="Times New Roman" w:hAnsi="Times New Roman" w:cs="Times New Roman"/>
          <w:color w:val="000000" w:themeColor="text1"/>
        </w:rPr>
        <w:t>6</w:t>
      </w:r>
      <w:r w:rsidR="00992293" w:rsidRPr="00A03BB7">
        <w:rPr>
          <w:rFonts w:ascii="Times New Roman" w:hAnsi="Times New Roman" w:cs="Times New Roman"/>
          <w:color w:val="000000" w:themeColor="text1"/>
        </w:rPr>
        <w:t xml:space="preserve"> </w:t>
      </w:r>
      <w:r w:rsidRPr="00A03BB7">
        <w:rPr>
          <w:rFonts w:ascii="Times New Roman" w:hAnsi="Times New Roman" w:cs="Times New Roman"/>
          <w:color w:val="000000" w:themeColor="text1"/>
        </w:rPr>
        <w:t>l</w:t>
      </w:r>
      <w:r w:rsidR="00992293" w:rsidRPr="00A03BB7">
        <w:rPr>
          <w:rFonts w:ascii="Times New Roman" w:hAnsi="Times New Roman" w:cs="Times New Roman"/>
          <w:color w:val="000000" w:themeColor="text1"/>
        </w:rPr>
        <w:t>entelė. Mokinių skaičiaus pagal švietimo įstaigų vykdomas ugdymo programas pokytis</w:t>
      </w:r>
    </w:p>
    <w:p w14:paraId="6D9B2FAD" w14:textId="6F4A2310" w:rsidR="00A03BB7" w:rsidRPr="006E52A1" w:rsidRDefault="00A03BB7" w:rsidP="00A03BB7">
      <w:pPr>
        <w:spacing w:after="0"/>
        <w:jc w:val="center"/>
        <w:rPr>
          <w:rFonts w:ascii="Times New Roman" w:hAnsi="Times New Roman" w:cs="Times New Roman"/>
          <w:b/>
          <w:bCs/>
          <w:sz w:val="20"/>
          <w:szCs w:val="20"/>
        </w:rPr>
      </w:pPr>
      <w:r w:rsidRPr="006E52A1">
        <w:rPr>
          <w:rFonts w:ascii="Times New Roman" w:hAnsi="Times New Roman" w:cs="Times New Roman"/>
          <w:sz w:val="20"/>
          <w:szCs w:val="20"/>
        </w:rPr>
        <w:t xml:space="preserve">(šaltinis – </w:t>
      </w:r>
      <w:r>
        <w:rPr>
          <w:rFonts w:ascii="Times New Roman" w:hAnsi="Times New Roman" w:cs="Times New Roman"/>
          <w:sz w:val="20"/>
          <w:szCs w:val="20"/>
        </w:rPr>
        <w:t xml:space="preserve">Vilkaviškio r. savivaldybės </w:t>
      </w:r>
      <w:r w:rsidRPr="00A03BB7">
        <w:rPr>
          <w:rFonts w:ascii="Times New Roman" w:hAnsi="Times New Roman" w:cs="Times New Roman"/>
          <w:sz w:val="20"/>
          <w:szCs w:val="20"/>
        </w:rPr>
        <w:t>administracijos</w:t>
      </w:r>
      <w:r w:rsidRPr="00A03BB7">
        <w:rPr>
          <w:rFonts w:ascii="Times New Roman" w:hAnsi="Times New Roman" w:cs="Times New Roman"/>
          <w:bCs/>
          <w:sz w:val="20"/>
          <w:szCs w:val="20"/>
        </w:rPr>
        <w:t xml:space="preserve"> </w:t>
      </w:r>
      <w:r w:rsidRPr="00A03BB7">
        <w:rPr>
          <w:rFonts w:ascii="Times New Roman" w:hAnsi="Times New Roman" w:cs="Times New Roman"/>
          <w:bCs/>
          <w:color w:val="000000" w:themeColor="text1"/>
          <w:sz w:val="20"/>
          <w:szCs w:val="20"/>
        </w:rPr>
        <w:t>Švietimo, kultūros ir sporto</w:t>
      </w:r>
      <w:r w:rsidRPr="00F75995">
        <w:rPr>
          <w:rFonts w:ascii="Times New Roman" w:hAnsi="Times New Roman" w:cs="Times New Roman"/>
          <w:bCs/>
          <w:i/>
          <w:iCs/>
          <w:color w:val="000000" w:themeColor="text1"/>
        </w:rPr>
        <w:t xml:space="preserve"> </w:t>
      </w:r>
      <w:r>
        <w:rPr>
          <w:rFonts w:ascii="Times New Roman" w:hAnsi="Times New Roman" w:cs="Times New Roman"/>
          <w:sz w:val="20"/>
          <w:szCs w:val="20"/>
        </w:rPr>
        <w:t>skyrius</w:t>
      </w:r>
      <w:r w:rsidRPr="006E52A1">
        <w:rPr>
          <w:rFonts w:ascii="Times New Roman" w:hAnsi="Times New Roman" w:cs="Times New Roman"/>
          <w:sz w:val="20"/>
          <w:szCs w:val="20"/>
        </w:rPr>
        <w:t>)</w:t>
      </w:r>
    </w:p>
    <w:p w14:paraId="22C7FF55" w14:textId="77777777" w:rsidR="00A03BB7" w:rsidRDefault="00A03BB7" w:rsidP="00A03BB7">
      <w:pPr>
        <w:spacing w:after="0"/>
        <w:jc w:val="center"/>
        <w:rPr>
          <w:rFonts w:ascii="Times New Roman" w:hAnsi="Times New Roman" w:cs="Times New Roman"/>
          <w:color w:val="000000" w:themeColor="text1"/>
        </w:rPr>
      </w:pPr>
    </w:p>
    <w:p w14:paraId="6294692D" w14:textId="77777777" w:rsidR="00A03BB7" w:rsidRPr="00A03BB7" w:rsidRDefault="00A03BB7" w:rsidP="00A03BB7">
      <w:pPr>
        <w:spacing w:after="0"/>
        <w:jc w:val="center"/>
        <w:rPr>
          <w:rFonts w:ascii="Times New Roman" w:hAnsi="Times New Roman" w:cs="Times New Roman"/>
          <w:color w:val="000000" w:themeColor="text1"/>
        </w:rPr>
      </w:pPr>
    </w:p>
    <w:tbl>
      <w:tblPr>
        <w:tblpPr w:leftFromText="180" w:rightFromText="180" w:vertAnchor="text" w:tblpXSpec="center"/>
        <w:tblW w:w="4638" w:type="pct"/>
        <w:jc w:val="center"/>
        <w:tblCellMar>
          <w:left w:w="0" w:type="dxa"/>
          <w:right w:w="0" w:type="dxa"/>
        </w:tblCellMar>
        <w:tblLook w:val="04A0" w:firstRow="1" w:lastRow="0" w:firstColumn="1" w:lastColumn="0" w:noHBand="0" w:noVBand="1"/>
      </w:tblPr>
      <w:tblGrid>
        <w:gridCol w:w="2783"/>
        <w:gridCol w:w="1526"/>
        <w:gridCol w:w="1526"/>
        <w:gridCol w:w="1526"/>
        <w:gridCol w:w="1431"/>
      </w:tblGrid>
      <w:tr w:rsidR="00443D5F" w:rsidRPr="00F75995" w14:paraId="1C350002" w14:textId="05132F52" w:rsidTr="00443D5F">
        <w:trPr>
          <w:jc w:val="center"/>
        </w:trPr>
        <w:tc>
          <w:tcPr>
            <w:tcW w:w="158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04557A" w14:textId="0281C503" w:rsidR="00443D5F" w:rsidRPr="00443D5F" w:rsidRDefault="00443D5F" w:rsidP="00443D5F">
            <w:pPr>
              <w:spacing w:after="0"/>
              <w:ind w:firstLine="22"/>
              <w:jc w:val="center"/>
              <w:rPr>
                <w:rFonts w:ascii="Times New Roman" w:hAnsi="Times New Roman" w:cs="Times New Roman"/>
                <w:b/>
                <w:bCs/>
                <w:color w:val="000000" w:themeColor="text1"/>
              </w:rPr>
            </w:pPr>
            <w:r w:rsidRPr="00443D5F">
              <w:rPr>
                <w:rFonts w:ascii="Times New Roman" w:hAnsi="Times New Roman" w:cs="Times New Roman"/>
                <w:b/>
                <w:bCs/>
                <w:color w:val="000000" w:themeColor="text1"/>
              </w:rPr>
              <w:t>Ugdymo</w:t>
            </w:r>
            <w:r>
              <w:rPr>
                <w:rFonts w:ascii="Times New Roman" w:hAnsi="Times New Roman" w:cs="Times New Roman"/>
                <w:b/>
                <w:bCs/>
                <w:color w:val="000000" w:themeColor="text1"/>
              </w:rPr>
              <w:t xml:space="preserve"> </w:t>
            </w:r>
            <w:r w:rsidRPr="00443D5F">
              <w:rPr>
                <w:rFonts w:ascii="Times New Roman" w:hAnsi="Times New Roman" w:cs="Times New Roman"/>
                <w:b/>
                <w:bCs/>
                <w:color w:val="000000" w:themeColor="text1"/>
              </w:rPr>
              <w:t>programos pavadinimas</w:t>
            </w:r>
          </w:p>
        </w:tc>
        <w:tc>
          <w:tcPr>
            <w:tcW w:w="341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0B1044" w14:textId="42E02BD6" w:rsidR="00443D5F" w:rsidRPr="00443D5F" w:rsidRDefault="00443D5F" w:rsidP="00443D5F">
            <w:pPr>
              <w:spacing w:after="0"/>
              <w:jc w:val="center"/>
              <w:rPr>
                <w:rFonts w:ascii="Times New Roman" w:hAnsi="Times New Roman" w:cs="Times New Roman"/>
                <w:b/>
                <w:bCs/>
                <w:color w:val="000000" w:themeColor="text1"/>
              </w:rPr>
            </w:pPr>
            <w:r w:rsidRPr="00443D5F">
              <w:rPr>
                <w:rFonts w:ascii="Times New Roman" w:hAnsi="Times New Roman" w:cs="Times New Roman"/>
                <w:b/>
                <w:bCs/>
                <w:color w:val="000000" w:themeColor="text1"/>
              </w:rPr>
              <w:t>Mokinių skaičius</w:t>
            </w:r>
          </w:p>
        </w:tc>
      </w:tr>
      <w:tr w:rsidR="00992293" w:rsidRPr="00F75995" w14:paraId="6CE4EB02" w14:textId="5F7BD260" w:rsidTr="00443D5F">
        <w:trPr>
          <w:trHeight w:val="497"/>
          <w:jc w:val="center"/>
        </w:trPr>
        <w:tc>
          <w:tcPr>
            <w:tcW w:w="1582" w:type="pct"/>
            <w:vMerge/>
            <w:tcBorders>
              <w:top w:val="single" w:sz="8" w:space="0" w:color="auto"/>
              <w:left w:val="single" w:sz="8" w:space="0" w:color="auto"/>
              <w:bottom w:val="single" w:sz="4" w:space="0" w:color="auto"/>
              <w:right w:val="single" w:sz="8" w:space="0" w:color="auto"/>
            </w:tcBorders>
            <w:vAlign w:val="center"/>
            <w:hideMark/>
          </w:tcPr>
          <w:p w14:paraId="384DFBB5" w14:textId="77777777" w:rsidR="00992293" w:rsidRPr="00F75995" w:rsidRDefault="00992293" w:rsidP="00443D5F">
            <w:pPr>
              <w:spacing w:after="0"/>
              <w:ind w:firstLine="851"/>
              <w:jc w:val="both"/>
              <w:rPr>
                <w:rFonts w:ascii="Times New Roman" w:hAnsi="Times New Roman" w:cs="Times New Roman"/>
                <w:color w:val="000000" w:themeColor="text1"/>
              </w:rPr>
            </w:pPr>
          </w:p>
        </w:tc>
        <w:tc>
          <w:tcPr>
            <w:tcW w:w="868" w:type="pct"/>
            <w:tcBorders>
              <w:top w:val="nil"/>
              <w:left w:val="nil"/>
              <w:bottom w:val="single" w:sz="4" w:space="0" w:color="auto"/>
              <w:right w:val="single" w:sz="8" w:space="0" w:color="auto"/>
            </w:tcBorders>
            <w:tcMar>
              <w:top w:w="0" w:type="dxa"/>
              <w:left w:w="108" w:type="dxa"/>
              <w:bottom w:w="0" w:type="dxa"/>
              <w:right w:w="108" w:type="dxa"/>
            </w:tcMar>
          </w:tcPr>
          <w:p w14:paraId="22BE2453" w14:textId="77777777" w:rsidR="00992293" w:rsidRPr="00F75995" w:rsidRDefault="00992293" w:rsidP="00443D5F">
            <w:pPr>
              <w:spacing w:after="0"/>
              <w:ind w:hanging="18"/>
              <w:jc w:val="center"/>
              <w:rPr>
                <w:rFonts w:ascii="Times New Roman" w:hAnsi="Times New Roman" w:cs="Times New Roman"/>
                <w:color w:val="000000" w:themeColor="text1"/>
              </w:rPr>
            </w:pPr>
            <w:r w:rsidRPr="00F75995">
              <w:rPr>
                <w:rFonts w:ascii="Times New Roman" w:hAnsi="Times New Roman" w:cs="Times New Roman"/>
                <w:color w:val="000000" w:themeColor="text1"/>
              </w:rPr>
              <w:t>2022-09-01</w:t>
            </w:r>
          </w:p>
        </w:tc>
        <w:tc>
          <w:tcPr>
            <w:tcW w:w="868" w:type="pct"/>
            <w:tcBorders>
              <w:top w:val="nil"/>
              <w:left w:val="nil"/>
              <w:bottom w:val="single" w:sz="4" w:space="0" w:color="auto"/>
              <w:right w:val="single" w:sz="8" w:space="0" w:color="auto"/>
            </w:tcBorders>
            <w:tcMar>
              <w:top w:w="0" w:type="dxa"/>
              <w:left w:w="108" w:type="dxa"/>
              <w:bottom w:w="0" w:type="dxa"/>
              <w:right w:w="108" w:type="dxa"/>
            </w:tcMar>
            <w:hideMark/>
          </w:tcPr>
          <w:p w14:paraId="73844842" w14:textId="77777777"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2023-09-01</w:t>
            </w:r>
          </w:p>
        </w:tc>
        <w:tc>
          <w:tcPr>
            <w:tcW w:w="868" w:type="pct"/>
            <w:tcBorders>
              <w:top w:val="nil"/>
              <w:left w:val="nil"/>
              <w:bottom w:val="single" w:sz="4" w:space="0" w:color="auto"/>
              <w:right w:val="single" w:sz="8" w:space="0" w:color="auto"/>
            </w:tcBorders>
            <w:tcMar>
              <w:top w:w="0" w:type="dxa"/>
              <w:left w:w="108" w:type="dxa"/>
              <w:bottom w:w="0" w:type="dxa"/>
              <w:right w:w="108" w:type="dxa"/>
            </w:tcMar>
            <w:hideMark/>
          </w:tcPr>
          <w:p w14:paraId="34D51073" w14:textId="77777777" w:rsidR="00992293" w:rsidRPr="00F75995" w:rsidRDefault="00992293" w:rsidP="00443D5F">
            <w:pPr>
              <w:spacing w:after="0"/>
              <w:ind w:hanging="13"/>
              <w:jc w:val="center"/>
              <w:rPr>
                <w:rFonts w:ascii="Times New Roman" w:hAnsi="Times New Roman" w:cs="Times New Roman"/>
                <w:color w:val="000000" w:themeColor="text1"/>
              </w:rPr>
            </w:pPr>
            <w:r w:rsidRPr="00F75995">
              <w:rPr>
                <w:rFonts w:ascii="Times New Roman" w:hAnsi="Times New Roman" w:cs="Times New Roman"/>
                <w:color w:val="000000" w:themeColor="text1"/>
              </w:rPr>
              <w:t>2024-09-01</w:t>
            </w:r>
          </w:p>
        </w:tc>
        <w:tc>
          <w:tcPr>
            <w:tcW w:w="815" w:type="pct"/>
            <w:tcBorders>
              <w:top w:val="nil"/>
              <w:left w:val="nil"/>
              <w:bottom w:val="single" w:sz="4" w:space="0" w:color="auto"/>
              <w:right w:val="single" w:sz="8" w:space="0" w:color="auto"/>
            </w:tcBorders>
          </w:tcPr>
          <w:p w14:paraId="2C428644" w14:textId="4C8D401F" w:rsidR="00992293" w:rsidRPr="00F75995" w:rsidRDefault="00992293" w:rsidP="00443D5F">
            <w:pPr>
              <w:spacing w:after="0"/>
              <w:ind w:hanging="13"/>
              <w:jc w:val="center"/>
              <w:rPr>
                <w:rFonts w:ascii="Times New Roman" w:hAnsi="Times New Roman" w:cs="Times New Roman"/>
                <w:color w:val="000000" w:themeColor="text1"/>
              </w:rPr>
            </w:pPr>
            <w:r w:rsidRPr="00F75995">
              <w:rPr>
                <w:rFonts w:ascii="Times New Roman" w:hAnsi="Times New Roman" w:cs="Times New Roman"/>
                <w:color w:val="000000" w:themeColor="text1"/>
              </w:rPr>
              <w:t>2025-09-01</w:t>
            </w:r>
          </w:p>
        </w:tc>
      </w:tr>
      <w:tr w:rsidR="00992293" w:rsidRPr="00F75995" w14:paraId="58A401F2" w14:textId="0F25ACEE" w:rsidTr="00443D5F">
        <w:trPr>
          <w:trHeight w:val="415"/>
          <w:jc w:val="center"/>
        </w:trPr>
        <w:tc>
          <w:tcPr>
            <w:tcW w:w="158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518A6C3" w14:textId="77777777" w:rsidR="00992293" w:rsidRPr="00F75995" w:rsidRDefault="00992293" w:rsidP="00443D5F">
            <w:pPr>
              <w:spacing w:after="0"/>
              <w:ind w:firstLine="22"/>
              <w:jc w:val="both"/>
              <w:rPr>
                <w:rFonts w:ascii="Times New Roman" w:hAnsi="Times New Roman" w:cs="Times New Roman"/>
                <w:color w:val="000000" w:themeColor="text1"/>
              </w:rPr>
            </w:pPr>
            <w:r w:rsidRPr="00F75995">
              <w:rPr>
                <w:rFonts w:ascii="Times New Roman" w:hAnsi="Times New Roman" w:cs="Times New Roman"/>
                <w:color w:val="000000" w:themeColor="text1"/>
              </w:rPr>
              <w:t>Ikimokyklinio ugdymo</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DC24435" w14:textId="77777777"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963</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0BF7606" w14:textId="77777777"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879</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C1FBD0A" w14:textId="77777777"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866</w:t>
            </w:r>
          </w:p>
        </w:tc>
        <w:tc>
          <w:tcPr>
            <w:tcW w:w="815" w:type="pct"/>
            <w:tcBorders>
              <w:top w:val="single" w:sz="4" w:space="0" w:color="auto"/>
              <w:left w:val="nil"/>
              <w:bottom w:val="single" w:sz="4" w:space="0" w:color="auto"/>
              <w:right w:val="single" w:sz="8" w:space="0" w:color="auto"/>
            </w:tcBorders>
            <w:vAlign w:val="center"/>
          </w:tcPr>
          <w:p w14:paraId="3367F237" w14:textId="1C3A184D"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856</w:t>
            </w:r>
          </w:p>
        </w:tc>
      </w:tr>
      <w:tr w:rsidR="00992293" w:rsidRPr="00F75995" w14:paraId="4B7546AE" w14:textId="35C3F3F5" w:rsidTr="00443D5F">
        <w:trPr>
          <w:trHeight w:val="408"/>
          <w:jc w:val="center"/>
        </w:trPr>
        <w:tc>
          <w:tcPr>
            <w:tcW w:w="158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6EB8E89" w14:textId="77777777" w:rsidR="00992293" w:rsidRPr="00F75995" w:rsidRDefault="00992293" w:rsidP="00443D5F">
            <w:pPr>
              <w:spacing w:after="0"/>
              <w:ind w:firstLine="22"/>
              <w:jc w:val="both"/>
              <w:rPr>
                <w:rFonts w:ascii="Times New Roman" w:hAnsi="Times New Roman" w:cs="Times New Roman"/>
                <w:color w:val="000000" w:themeColor="text1"/>
              </w:rPr>
            </w:pPr>
            <w:r w:rsidRPr="00F75995">
              <w:rPr>
                <w:rFonts w:ascii="Times New Roman" w:hAnsi="Times New Roman" w:cs="Times New Roman"/>
                <w:color w:val="000000" w:themeColor="text1"/>
              </w:rPr>
              <w:lastRenderedPageBreak/>
              <w:t>Priešmokyklinio ugdymo</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5C7EDA5" w14:textId="77777777"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308</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1F49E8B" w14:textId="77777777"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317</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0731EE7" w14:textId="77777777"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295</w:t>
            </w:r>
          </w:p>
        </w:tc>
        <w:tc>
          <w:tcPr>
            <w:tcW w:w="815" w:type="pct"/>
            <w:tcBorders>
              <w:top w:val="single" w:sz="4" w:space="0" w:color="auto"/>
              <w:left w:val="nil"/>
              <w:bottom w:val="single" w:sz="4" w:space="0" w:color="auto"/>
              <w:right w:val="single" w:sz="8" w:space="0" w:color="auto"/>
            </w:tcBorders>
            <w:vAlign w:val="center"/>
          </w:tcPr>
          <w:p w14:paraId="3972DEE3" w14:textId="00432433"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263</w:t>
            </w:r>
          </w:p>
        </w:tc>
      </w:tr>
      <w:tr w:rsidR="00992293" w:rsidRPr="00F75995" w14:paraId="38F82450" w14:textId="06DD7EFD" w:rsidTr="00443D5F">
        <w:trPr>
          <w:trHeight w:val="413"/>
          <w:jc w:val="center"/>
        </w:trPr>
        <w:tc>
          <w:tcPr>
            <w:tcW w:w="158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D2554FA" w14:textId="77777777" w:rsidR="00992293" w:rsidRPr="00F75995" w:rsidRDefault="00992293" w:rsidP="00443D5F">
            <w:pPr>
              <w:spacing w:after="0"/>
              <w:ind w:firstLine="22"/>
              <w:jc w:val="both"/>
              <w:rPr>
                <w:rFonts w:ascii="Times New Roman" w:hAnsi="Times New Roman" w:cs="Times New Roman"/>
                <w:color w:val="000000" w:themeColor="text1"/>
              </w:rPr>
            </w:pPr>
            <w:r w:rsidRPr="00F75995">
              <w:rPr>
                <w:rFonts w:ascii="Times New Roman" w:hAnsi="Times New Roman" w:cs="Times New Roman"/>
                <w:color w:val="000000" w:themeColor="text1"/>
              </w:rPr>
              <w:t>Pradinio ugdymo</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C39FDDF" w14:textId="4C915053"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1</w:t>
            </w:r>
            <w:r w:rsidR="00443D5F">
              <w:rPr>
                <w:rFonts w:ascii="Times New Roman" w:hAnsi="Times New Roman" w:cs="Times New Roman"/>
                <w:color w:val="000000" w:themeColor="text1"/>
              </w:rPr>
              <w:t xml:space="preserve"> </w:t>
            </w:r>
            <w:r w:rsidRPr="00F75995">
              <w:rPr>
                <w:rFonts w:ascii="Times New Roman" w:hAnsi="Times New Roman" w:cs="Times New Roman"/>
                <w:color w:val="000000" w:themeColor="text1"/>
              </w:rPr>
              <w:t>222</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7CD2203" w14:textId="26B8D4D9"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1</w:t>
            </w:r>
            <w:r w:rsidR="00443D5F">
              <w:rPr>
                <w:rFonts w:ascii="Times New Roman" w:hAnsi="Times New Roman" w:cs="Times New Roman"/>
                <w:color w:val="000000" w:themeColor="text1"/>
              </w:rPr>
              <w:t xml:space="preserve"> </w:t>
            </w:r>
            <w:r w:rsidRPr="00F75995">
              <w:rPr>
                <w:rFonts w:ascii="Times New Roman" w:hAnsi="Times New Roman" w:cs="Times New Roman"/>
                <w:color w:val="000000" w:themeColor="text1"/>
              </w:rPr>
              <w:t>184</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39EAA4D" w14:textId="5A9C0C83"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1</w:t>
            </w:r>
            <w:r w:rsidR="00443D5F">
              <w:rPr>
                <w:rFonts w:ascii="Times New Roman" w:hAnsi="Times New Roman" w:cs="Times New Roman"/>
                <w:color w:val="000000" w:themeColor="text1"/>
              </w:rPr>
              <w:t xml:space="preserve"> </w:t>
            </w:r>
            <w:r w:rsidRPr="00F75995">
              <w:rPr>
                <w:rFonts w:ascii="Times New Roman" w:hAnsi="Times New Roman" w:cs="Times New Roman"/>
                <w:color w:val="000000" w:themeColor="text1"/>
              </w:rPr>
              <w:t>203</w:t>
            </w:r>
          </w:p>
        </w:tc>
        <w:tc>
          <w:tcPr>
            <w:tcW w:w="815" w:type="pct"/>
            <w:tcBorders>
              <w:top w:val="single" w:sz="4" w:space="0" w:color="auto"/>
              <w:left w:val="nil"/>
              <w:bottom w:val="single" w:sz="4" w:space="0" w:color="auto"/>
              <w:right w:val="single" w:sz="8" w:space="0" w:color="auto"/>
            </w:tcBorders>
            <w:vAlign w:val="center"/>
          </w:tcPr>
          <w:p w14:paraId="7A5D5F30" w14:textId="4F7A582D" w:rsidR="00992293" w:rsidRPr="00F75995" w:rsidRDefault="00FF7636" w:rsidP="00FF7636">
            <w:pPr>
              <w:spacing w:after="0"/>
              <w:ind w:firstLine="149"/>
              <w:jc w:val="center"/>
              <w:rPr>
                <w:rFonts w:ascii="Times New Roman" w:hAnsi="Times New Roman" w:cs="Times New Roman"/>
                <w:color w:val="000000" w:themeColor="text1"/>
              </w:rPr>
            </w:pPr>
            <w:r>
              <w:rPr>
                <w:rFonts w:ascii="Times New Roman" w:hAnsi="Times New Roman" w:cs="Times New Roman"/>
                <w:color w:val="000000" w:themeColor="text1"/>
              </w:rPr>
              <w:t>1221</w:t>
            </w:r>
          </w:p>
        </w:tc>
      </w:tr>
      <w:tr w:rsidR="00992293" w:rsidRPr="00F75995" w14:paraId="323E7C84" w14:textId="6B19A5E0" w:rsidTr="00443D5F">
        <w:trPr>
          <w:trHeight w:val="419"/>
          <w:jc w:val="center"/>
        </w:trPr>
        <w:tc>
          <w:tcPr>
            <w:tcW w:w="158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295F0D3" w14:textId="77777777" w:rsidR="00992293" w:rsidRPr="00F75995" w:rsidRDefault="00992293" w:rsidP="00443D5F">
            <w:pPr>
              <w:spacing w:after="0"/>
              <w:ind w:firstLine="22"/>
              <w:jc w:val="both"/>
              <w:rPr>
                <w:rFonts w:ascii="Times New Roman" w:hAnsi="Times New Roman" w:cs="Times New Roman"/>
                <w:color w:val="000000" w:themeColor="text1"/>
              </w:rPr>
            </w:pPr>
            <w:r w:rsidRPr="00F75995">
              <w:rPr>
                <w:rFonts w:ascii="Times New Roman" w:hAnsi="Times New Roman" w:cs="Times New Roman"/>
                <w:color w:val="000000" w:themeColor="text1"/>
              </w:rPr>
              <w:t>Pagrindinio ugdymo I dalis</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D44875F" w14:textId="7DC36C1F"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1</w:t>
            </w:r>
            <w:r w:rsidR="00443D5F">
              <w:rPr>
                <w:rFonts w:ascii="Times New Roman" w:hAnsi="Times New Roman" w:cs="Times New Roman"/>
                <w:color w:val="000000" w:themeColor="text1"/>
              </w:rPr>
              <w:t xml:space="preserve"> </w:t>
            </w:r>
            <w:r w:rsidRPr="00F75995">
              <w:rPr>
                <w:rFonts w:ascii="Times New Roman" w:hAnsi="Times New Roman" w:cs="Times New Roman"/>
                <w:color w:val="000000" w:themeColor="text1"/>
              </w:rPr>
              <w:t>404</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90A349B" w14:textId="1BCA3EA2"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1</w:t>
            </w:r>
            <w:r w:rsidR="00443D5F">
              <w:rPr>
                <w:rFonts w:ascii="Times New Roman" w:hAnsi="Times New Roman" w:cs="Times New Roman"/>
                <w:color w:val="000000" w:themeColor="text1"/>
              </w:rPr>
              <w:t xml:space="preserve"> </w:t>
            </w:r>
            <w:r w:rsidRPr="00F75995">
              <w:rPr>
                <w:rFonts w:ascii="Times New Roman" w:hAnsi="Times New Roman" w:cs="Times New Roman"/>
                <w:color w:val="000000" w:themeColor="text1"/>
              </w:rPr>
              <w:t>372</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7910A22" w14:textId="2F98D76E"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1</w:t>
            </w:r>
            <w:r w:rsidR="00443D5F">
              <w:rPr>
                <w:rFonts w:ascii="Times New Roman" w:hAnsi="Times New Roman" w:cs="Times New Roman"/>
                <w:color w:val="000000" w:themeColor="text1"/>
              </w:rPr>
              <w:t xml:space="preserve"> </w:t>
            </w:r>
            <w:r w:rsidRPr="00F75995">
              <w:rPr>
                <w:rFonts w:ascii="Times New Roman" w:hAnsi="Times New Roman" w:cs="Times New Roman"/>
                <w:color w:val="000000" w:themeColor="text1"/>
              </w:rPr>
              <w:t>315</w:t>
            </w:r>
          </w:p>
        </w:tc>
        <w:tc>
          <w:tcPr>
            <w:tcW w:w="815" w:type="pct"/>
            <w:tcBorders>
              <w:top w:val="single" w:sz="4" w:space="0" w:color="auto"/>
              <w:left w:val="nil"/>
              <w:bottom w:val="single" w:sz="4" w:space="0" w:color="auto"/>
              <w:right w:val="single" w:sz="8" w:space="0" w:color="auto"/>
            </w:tcBorders>
            <w:vAlign w:val="center"/>
          </w:tcPr>
          <w:p w14:paraId="51FD82E0" w14:textId="6BF67402" w:rsidR="00992293" w:rsidRPr="00F75995" w:rsidRDefault="00FF7636" w:rsidP="00FF7636">
            <w:pPr>
              <w:spacing w:after="0"/>
              <w:ind w:firstLine="149"/>
              <w:jc w:val="center"/>
              <w:rPr>
                <w:rFonts w:ascii="Times New Roman" w:hAnsi="Times New Roman" w:cs="Times New Roman"/>
                <w:color w:val="000000" w:themeColor="text1"/>
              </w:rPr>
            </w:pPr>
            <w:r>
              <w:rPr>
                <w:rFonts w:ascii="Times New Roman" w:hAnsi="Times New Roman" w:cs="Times New Roman"/>
                <w:color w:val="000000" w:themeColor="text1"/>
              </w:rPr>
              <w:t>1244</w:t>
            </w:r>
          </w:p>
        </w:tc>
      </w:tr>
      <w:tr w:rsidR="00992293" w:rsidRPr="00F75995" w14:paraId="22328BEF" w14:textId="0592B900" w:rsidTr="00443D5F">
        <w:trPr>
          <w:jc w:val="center"/>
        </w:trPr>
        <w:tc>
          <w:tcPr>
            <w:tcW w:w="1582"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223B9657" w14:textId="77777777" w:rsidR="00992293" w:rsidRPr="00F75995" w:rsidRDefault="00992293" w:rsidP="00443D5F">
            <w:pPr>
              <w:spacing w:after="0" w:line="240" w:lineRule="auto"/>
              <w:ind w:firstLine="23"/>
              <w:rPr>
                <w:rFonts w:ascii="Times New Roman" w:hAnsi="Times New Roman" w:cs="Times New Roman"/>
                <w:color w:val="000000" w:themeColor="text1"/>
              </w:rPr>
            </w:pPr>
            <w:r w:rsidRPr="00F75995">
              <w:rPr>
                <w:rFonts w:ascii="Times New Roman" w:hAnsi="Times New Roman" w:cs="Times New Roman"/>
                <w:color w:val="000000" w:themeColor="text1"/>
              </w:rPr>
              <w:t>Pagrindinio ugdymo II dalis</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3035EE5" w14:textId="77777777"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664</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35C687C" w14:textId="77777777"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650</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B212919" w14:textId="77777777"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645</w:t>
            </w:r>
          </w:p>
        </w:tc>
        <w:tc>
          <w:tcPr>
            <w:tcW w:w="815" w:type="pct"/>
            <w:tcBorders>
              <w:top w:val="single" w:sz="4" w:space="0" w:color="auto"/>
              <w:left w:val="nil"/>
              <w:bottom w:val="single" w:sz="4" w:space="0" w:color="auto"/>
              <w:right w:val="single" w:sz="4" w:space="0" w:color="auto"/>
            </w:tcBorders>
            <w:vAlign w:val="center"/>
          </w:tcPr>
          <w:p w14:paraId="68CFDE82" w14:textId="0B8CED1F" w:rsidR="00992293" w:rsidRPr="00F75995" w:rsidRDefault="00FF7636" w:rsidP="00FF7636">
            <w:pPr>
              <w:spacing w:after="0"/>
              <w:ind w:firstLine="149"/>
              <w:jc w:val="center"/>
              <w:rPr>
                <w:rFonts w:ascii="Times New Roman" w:hAnsi="Times New Roman" w:cs="Times New Roman"/>
                <w:color w:val="000000" w:themeColor="text1"/>
              </w:rPr>
            </w:pPr>
            <w:r>
              <w:rPr>
                <w:rFonts w:ascii="Times New Roman" w:hAnsi="Times New Roman" w:cs="Times New Roman"/>
                <w:color w:val="000000" w:themeColor="text1"/>
              </w:rPr>
              <w:t>636</w:t>
            </w:r>
          </w:p>
        </w:tc>
      </w:tr>
      <w:tr w:rsidR="00992293" w:rsidRPr="00F75995" w14:paraId="7FAEB7FD" w14:textId="09981332" w:rsidTr="00443D5F">
        <w:trPr>
          <w:trHeight w:val="419"/>
          <w:jc w:val="center"/>
        </w:trPr>
        <w:tc>
          <w:tcPr>
            <w:tcW w:w="158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82F203A" w14:textId="77777777" w:rsidR="00992293" w:rsidRPr="00F75995" w:rsidRDefault="00992293" w:rsidP="00443D5F">
            <w:pPr>
              <w:spacing w:after="0"/>
              <w:jc w:val="both"/>
              <w:rPr>
                <w:rFonts w:ascii="Times New Roman" w:hAnsi="Times New Roman" w:cs="Times New Roman"/>
                <w:color w:val="000000" w:themeColor="text1"/>
              </w:rPr>
            </w:pPr>
            <w:r w:rsidRPr="00F75995">
              <w:rPr>
                <w:rFonts w:ascii="Times New Roman" w:hAnsi="Times New Roman" w:cs="Times New Roman"/>
                <w:color w:val="000000" w:themeColor="text1"/>
              </w:rPr>
              <w:t>Vidurinio ugdymo</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2F400BA" w14:textId="77777777"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579</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5CCA721" w14:textId="77777777"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570</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7346260" w14:textId="77777777"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544</w:t>
            </w:r>
          </w:p>
        </w:tc>
        <w:tc>
          <w:tcPr>
            <w:tcW w:w="815" w:type="pct"/>
            <w:tcBorders>
              <w:top w:val="single" w:sz="4" w:space="0" w:color="auto"/>
              <w:left w:val="nil"/>
              <w:bottom w:val="single" w:sz="4" w:space="0" w:color="auto"/>
              <w:right w:val="single" w:sz="8" w:space="0" w:color="auto"/>
            </w:tcBorders>
            <w:vAlign w:val="center"/>
          </w:tcPr>
          <w:p w14:paraId="2A252335" w14:textId="25D9EEB9" w:rsidR="00992293" w:rsidRPr="00F75995" w:rsidRDefault="00FF7636" w:rsidP="00FF7636">
            <w:pPr>
              <w:spacing w:after="0"/>
              <w:ind w:firstLine="291"/>
              <w:jc w:val="center"/>
              <w:rPr>
                <w:rFonts w:ascii="Times New Roman" w:hAnsi="Times New Roman" w:cs="Times New Roman"/>
                <w:color w:val="000000" w:themeColor="text1"/>
              </w:rPr>
            </w:pPr>
            <w:r>
              <w:rPr>
                <w:rFonts w:ascii="Times New Roman" w:hAnsi="Times New Roman" w:cs="Times New Roman"/>
                <w:color w:val="000000" w:themeColor="text1"/>
              </w:rPr>
              <w:t>468</w:t>
            </w:r>
          </w:p>
        </w:tc>
      </w:tr>
      <w:tr w:rsidR="00992293" w:rsidRPr="00F75995" w14:paraId="59C862AC" w14:textId="6DC46B03" w:rsidTr="00443D5F">
        <w:trPr>
          <w:trHeight w:val="411"/>
          <w:jc w:val="center"/>
        </w:trPr>
        <w:tc>
          <w:tcPr>
            <w:tcW w:w="1582"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CD5712C" w14:textId="77777777" w:rsidR="00992293" w:rsidRPr="00F75995" w:rsidRDefault="00992293" w:rsidP="00443D5F">
            <w:pPr>
              <w:spacing w:after="0"/>
              <w:jc w:val="both"/>
              <w:rPr>
                <w:rFonts w:ascii="Times New Roman" w:hAnsi="Times New Roman" w:cs="Times New Roman"/>
                <w:color w:val="000000" w:themeColor="text1"/>
              </w:rPr>
            </w:pPr>
            <w:r w:rsidRPr="00F75995">
              <w:rPr>
                <w:rFonts w:ascii="Times New Roman" w:hAnsi="Times New Roman" w:cs="Times New Roman"/>
                <w:color w:val="000000" w:themeColor="text1"/>
              </w:rPr>
              <w:t>Socialinių įgūdžių ugdymo</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363A662" w14:textId="77777777"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10</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0F2F21E" w14:textId="4B8BC855"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8</w:t>
            </w:r>
          </w:p>
        </w:tc>
        <w:tc>
          <w:tcPr>
            <w:tcW w:w="8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33F2DAE" w14:textId="77777777"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7</w:t>
            </w:r>
          </w:p>
        </w:tc>
        <w:tc>
          <w:tcPr>
            <w:tcW w:w="815" w:type="pct"/>
            <w:tcBorders>
              <w:top w:val="single" w:sz="4" w:space="0" w:color="auto"/>
              <w:left w:val="nil"/>
              <w:bottom w:val="single" w:sz="4" w:space="0" w:color="auto"/>
              <w:right w:val="single" w:sz="4" w:space="0" w:color="auto"/>
            </w:tcBorders>
            <w:vAlign w:val="center"/>
          </w:tcPr>
          <w:p w14:paraId="234A4C3A" w14:textId="01B3EC20" w:rsidR="00992293" w:rsidRPr="00F75995" w:rsidRDefault="008B7DBE" w:rsidP="008B7DBE">
            <w:pPr>
              <w:spacing w:after="0"/>
              <w:ind w:firstLine="149"/>
              <w:jc w:val="center"/>
              <w:rPr>
                <w:rFonts w:ascii="Times New Roman" w:hAnsi="Times New Roman" w:cs="Times New Roman"/>
                <w:color w:val="000000" w:themeColor="text1"/>
              </w:rPr>
            </w:pPr>
            <w:r>
              <w:rPr>
                <w:rFonts w:ascii="Times New Roman" w:hAnsi="Times New Roman" w:cs="Times New Roman"/>
                <w:color w:val="000000" w:themeColor="text1"/>
              </w:rPr>
              <w:t>19</w:t>
            </w:r>
          </w:p>
        </w:tc>
      </w:tr>
      <w:tr w:rsidR="00992293" w:rsidRPr="00F75995" w14:paraId="084508AC" w14:textId="745B038A" w:rsidTr="00443D5F">
        <w:trPr>
          <w:trHeight w:val="417"/>
          <w:jc w:val="center"/>
        </w:trPr>
        <w:tc>
          <w:tcPr>
            <w:tcW w:w="158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7E4110" w14:textId="2915B1EC" w:rsidR="00992293" w:rsidRPr="00443D5F" w:rsidRDefault="00992293" w:rsidP="00E31BFD">
            <w:pPr>
              <w:spacing w:after="0"/>
              <w:jc w:val="right"/>
              <w:rPr>
                <w:rFonts w:ascii="Times New Roman" w:hAnsi="Times New Roman" w:cs="Times New Roman"/>
                <w:color w:val="000000" w:themeColor="text1"/>
                <w:sz w:val="28"/>
                <w:szCs w:val="28"/>
              </w:rPr>
            </w:pPr>
            <w:r w:rsidRPr="00F75995">
              <w:rPr>
                <w:rFonts w:ascii="Times New Roman" w:hAnsi="Times New Roman" w:cs="Times New Roman"/>
                <w:color w:val="000000" w:themeColor="text1"/>
              </w:rPr>
              <w:t>Iš vis</w:t>
            </w:r>
            <w:r w:rsidR="00443D5F">
              <w:rPr>
                <w:rFonts w:ascii="Times New Roman" w:hAnsi="Times New Roman" w:cs="Times New Roman"/>
                <w:color w:val="000000" w:themeColor="text1"/>
              </w:rPr>
              <w:t>o:</w:t>
            </w:r>
          </w:p>
        </w:tc>
        <w:tc>
          <w:tcPr>
            <w:tcW w:w="86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193082F" w14:textId="4D17D7A6"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5</w:t>
            </w:r>
            <w:r w:rsidR="00443D5F">
              <w:rPr>
                <w:rFonts w:ascii="Times New Roman" w:hAnsi="Times New Roman" w:cs="Times New Roman"/>
                <w:color w:val="000000" w:themeColor="text1"/>
              </w:rPr>
              <w:t xml:space="preserve"> </w:t>
            </w:r>
            <w:r w:rsidRPr="00F75995">
              <w:rPr>
                <w:rFonts w:ascii="Times New Roman" w:hAnsi="Times New Roman" w:cs="Times New Roman"/>
                <w:color w:val="000000" w:themeColor="text1"/>
              </w:rPr>
              <w:t>150</w:t>
            </w:r>
          </w:p>
        </w:tc>
        <w:tc>
          <w:tcPr>
            <w:tcW w:w="86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0ADD934" w14:textId="38D1905D"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4</w:t>
            </w:r>
            <w:r w:rsidR="00443D5F">
              <w:rPr>
                <w:rFonts w:ascii="Times New Roman" w:hAnsi="Times New Roman" w:cs="Times New Roman"/>
                <w:color w:val="000000" w:themeColor="text1"/>
              </w:rPr>
              <w:t xml:space="preserve"> </w:t>
            </w:r>
            <w:r w:rsidRPr="00F75995">
              <w:rPr>
                <w:rFonts w:ascii="Times New Roman" w:hAnsi="Times New Roman" w:cs="Times New Roman"/>
                <w:color w:val="000000" w:themeColor="text1"/>
              </w:rPr>
              <w:t>980</w:t>
            </w:r>
          </w:p>
        </w:tc>
        <w:tc>
          <w:tcPr>
            <w:tcW w:w="86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8726978" w14:textId="158D68A3" w:rsidR="00992293" w:rsidRPr="00F75995" w:rsidRDefault="00992293" w:rsidP="00443D5F">
            <w:pPr>
              <w:spacing w:after="0"/>
              <w:jc w:val="center"/>
              <w:rPr>
                <w:rFonts w:ascii="Times New Roman" w:hAnsi="Times New Roman" w:cs="Times New Roman"/>
                <w:color w:val="000000" w:themeColor="text1"/>
              </w:rPr>
            </w:pPr>
            <w:r w:rsidRPr="00F75995">
              <w:rPr>
                <w:rFonts w:ascii="Times New Roman" w:hAnsi="Times New Roman" w:cs="Times New Roman"/>
                <w:color w:val="000000" w:themeColor="text1"/>
              </w:rPr>
              <w:t>4</w:t>
            </w:r>
            <w:r w:rsidR="00443D5F">
              <w:rPr>
                <w:rFonts w:ascii="Times New Roman" w:hAnsi="Times New Roman" w:cs="Times New Roman"/>
                <w:color w:val="000000" w:themeColor="text1"/>
              </w:rPr>
              <w:t xml:space="preserve"> </w:t>
            </w:r>
            <w:r w:rsidRPr="00F75995">
              <w:rPr>
                <w:rFonts w:ascii="Times New Roman" w:hAnsi="Times New Roman" w:cs="Times New Roman"/>
                <w:color w:val="000000" w:themeColor="text1"/>
              </w:rPr>
              <w:t>875</w:t>
            </w:r>
          </w:p>
        </w:tc>
        <w:tc>
          <w:tcPr>
            <w:tcW w:w="815" w:type="pct"/>
            <w:tcBorders>
              <w:top w:val="single" w:sz="4" w:space="0" w:color="auto"/>
              <w:left w:val="nil"/>
              <w:bottom w:val="single" w:sz="8" w:space="0" w:color="auto"/>
              <w:right w:val="single" w:sz="8" w:space="0" w:color="auto"/>
            </w:tcBorders>
            <w:vAlign w:val="center"/>
          </w:tcPr>
          <w:p w14:paraId="62A3C75B" w14:textId="47C83235" w:rsidR="00992293" w:rsidRPr="00F75995" w:rsidRDefault="008B7DBE" w:rsidP="008B7DBE">
            <w:pPr>
              <w:spacing w:after="0"/>
              <w:ind w:firstLine="433"/>
              <w:jc w:val="center"/>
              <w:rPr>
                <w:rFonts w:ascii="Times New Roman" w:hAnsi="Times New Roman" w:cs="Times New Roman"/>
                <w:color w:val="000000" w:themeColor="text1"/>
              </w:rPr>
            </w:pPr>
            <w:r>
              <w:rPr>
                <w:rFonts w:ascii="Times New Roman" w:hAnsi="Times New Roman" w:cs="Times New Roman"/>
                <w:color w:val="000000" w:themeColor="text1"/>
              </w:rPr>
              <w:t>4706</w:t>
            </w:r>
          </w:p>
        </w:tc>
      </w:tr>
    </w:tbl>
    <w:p w14:paraId="4E0058E2" w14:textId="77777777" w:rsidR="00A03BB7" w:rsidRDefault="00A03BB7" w:rsidP="00F75995">
      <w:pPr>
        <w:spacing w:after="0"/>
        <w:jc w:val="both"/>
        <w:rPr>
          <w:rFonts w:ascii="Times New Roman" w:hAnsi="Times New Roman" w:cs="Times New Roman"/>
          <w:bCs/>
          <w:i/>
          <w:iCs/>
          <w:color w:val="EE0000"/>
        </w:rPr>
      </w:pPr>
    </w:p>
    <w:p w14:paraId="6F96DE25" w14:textId="651A5A34" w:rsidR="004E5315" w:rsidRDefault="003755FE" w:rsidP="003755FE">
      <w:pPr>
        <w:spacing w:after="0"/>
        <w:ind w:firstLine="709"/>
        <w:jc w:val="both"/>
        <w:rPr>
          <w:rFonts w:ascii="Times New Roman" w:eastAsia="Aptos" w:hAnsi="Times New Roman" w:cs="Times New Roman"/>
          <w:iCs/>
        </w:rPr>
      </w:pPr>
      <w:r w:rsidRPr="003755FE">
        <w:rPr>
          <w:rFonts w:ascii="Times New Roman" w:hAnsi="Times New Roman" w:cs="Times New Roman"/>
          <w:bCs/>
        </w:rPr>
        <w:t xml:space="preserve">Per penkerius mokslo metus bendrojo ugdymo mokyklose sumažėjo 401 mokiniu. </w:t>
      </w:r>
      <w:r>
        <w:rPr>
          <w:rFonts w:ascii="Times New Roman" w:hAnsi="Times New Roman" w:cs="Times New Roman"/>
          <w:bCs/>
        </w:rPr>
        <w:t xml:space="preserve">Vienas ryškiausių mokinių skaičiaus mažėjimų vyko Vilkaviškio suaugusiųjų ir jaunimo mokykloje, todėl iki 2025 m. rugsėjo 1 d. mokykla likviduota. Matomas spartus mokinių mažėjimas Vilkaviškio Salomėjos Nėries pagrindinėje mokykloje, Vilkaviškio r. Sūdavos pagrindinėje mokykloje, </w:t>
      </w:r>
      <w:r w:rsidR="00B71723">
        <w:rPr>
          <w:rFonts w:ascii="Times New Roman" w:hAnsi="Times New Roman" w:cs="Times New Roman"/>
          <w:bCs/>
        </w:rPr>
        <w:t xml:space="preserve">Vilkaviškio pradinėje mokykloje, </w:t>
      </w:r>
      <w:r>
        <w:rPr>
          <w:rFonts w:ascii="Times New Roman" w:hAnsi="Times New Roman" w:cs="Times New Roman"/>
          <w:bCs/>
        </w:rPr>
        <w:t xml:space="preserve">Vilkaviškio r. Kybartų Kristijono Donelaičio gimnazijoje; pastaroje mokykloje </w:t>
      </w:r>
      <w:r w:rsidR="00561240">
        <w:rPr>
          <w:rFonts w:ascii="Times New Roman" w:hAnsi="Times New Roman" w:cs="Times New Roman"/>
          <w:bCs/>
        </w:rPr>
        <w:t xml:space="preserve">reorganizavus </w:t>
      </w:r>
      <w:r w:rsidR="00561240" w:rsidRPr="004E5315">
        <w:rPr>
          <w:rFonts w:ascii="Times New Roman" w:hAnsi="Times New Roman" w:cs="Times New Roman"/>
          <w:bCs/>
        </w:rPr>
        <w:t>Vilkaviškio r. Kybartų „Rasos“ mokykl</w:t>
      </w:r>
      <w:r w:rsidR="00561240">
        <w:rPr>
          <w:rFonts w:ascii="Times New Roman" w:hAnsi="Times New Roman" w:cs="Times New Roman"/>
          <w:bCs/>
        </w:rPr>
        <w:t xml:space="preserve">ą nuo 2024 m. rugsėjo 1 d. pradėjo veikti </w:t>
      </w:r>
      <w:r w:rsidR="00561240" w:rsidRPr="004E5315">
        <w:rPr>
          <w:rFonts w:ascii="Times New Roman" w:eastAsia="Aptos" w:hAnsi="Times New Roman" w:cs="Times New Roman"/>
          <w:iCs/>
        </w:rPr>
        <w:t>Rasos skyrius</w:t>
      </w:r>
      <w:r w:rsidR="00561240">
        <w:rPr>
          <w:rFonts w:ascii="Times New Roman" w:eastAsia="Aptos" w:hAnsi="Times New Roman" w:cs="Times New Roman"/>
          <w:iCs/>
        </w:rPr>
        <w:t>.</w:t>
      </w:r>
    </w:p>
    <w:p w14:paraId="009E767A" w14:textId="497CB95B" w:rsidR="00561240" w:rsidRDefault="0045739B" w:rsidP="003755FE">
      <w:pPr>
        <w:spacing w:after="0"/>
        <w:ind w:firstLine="709"/>
        <w:jc w:val="both"/>
        <w:rPr>
          <w:rFonts w:ascii="Times New Roman" w:eastAsia="Aptos" w:hAnsi="Times New Roman" w:cs="Times New Roman"/>
        </w:rPr>
      </w:pPr>
      <w:r w:rsidRPr="00174B02">
        <w:rPr>
          <w:rFonts w:ascii="Times New Roman" w:hAnsi="Times New Roman" w:cs="Times New Roman"/>
          <w:bCs/>
        </w:rPr>
        <w:t>Nuo 2022 m. rugsėjo 1 d. po struktūros pertvarkos pradėjo veikti Vilkaviškio r. Kazimiero Baršausko mokykla-daugiafunkcis centras (buvusi Vilkaviškio r. Gižų mokykla-daugiafunkcis centras), kartu su dviem naujais skyriais – Alvito (reorganizuota Vilkaviškio r. Alvito mokykla-daugiafunkcis centras</w:t>
      </w:r>
      <w:r w:rsidR="00801DB0" w:rsidRPr="00174B02">
        <w:rPr>
          <w:rFonts w:ascii="Times New Roman" w:hAnsi="Times New Roman" w:cs="Times New Roman"/>
          <w:bCs/>
        </w:rPr>
        <w:t>)</w:t>
      </w:r>
      <w:r w:rsidRPr="00174B02">
        <w:rPr>
          <w:rFonts w:ascii="Times New Roman" w:hAnsi="Times New Roman" w:cs="Times New Roman"/>
          <w:bCs/>
        </w:rPr>
        <w:t xml:space="preserve"> ir Keturvalakių</w:t>
      </w:r>
      <w:r w:rsidR="00801DB0" w:rsidRPr="00174B02">
        <w:rPr>
          <w:rFonts w:ascii="Times New Roman" w:hAnsi="Times New Roman" w:cs="Times New Roman"/>
          <w:bCs/>
        </w:rPr>
        <w:t xml:space="preserve"> (reorganizuota </w:t>
      </w:r>
      <w:r w:rsidR="00801DB0" w:rsidRPr="00174B02">
        <w:rPr>
          <w:rFonts w:ascii="Times New Roman" w:eastAsia="Aptos" w:hAnsi="Times New Roman" w:cs="Times New Roman"/>
        </w:rPr>
        <w:t>Vilkaviškio r. Keturvalakių mokykla-daugiafunkcis centras, kurioje 2020-2021–2021-2022 m. m. sumažėjo 17 mokinių). Nuo tų pačių mokslo metų reorganizuotas Vilkaviškio r. Bartninkų mokykla-daugiafunkcis centras veikia kaip Gražiškių gimnazijos Bartninkų skyrius</w:t>
      </w:r>
      <w:r w:rsidR="00801DB0">
        <w:rPr>
          <w:rFonts w:ascii="Times New Roman" w:eastAsia="Aptos" w:hAnsi="Times New Roman" w:cs="Times New Roman"/>
        </w:rPr>
        <w:t>, kuriame 2022 m. rugsėjo 1 d. matomas ženklus mokinių skaičiaus padidėjimas +124.</w:t>
      </w:r>
    </w:p>
    <w:p w14:paraId="3153CF3F" w14:textId="5FBA46FA" w:rsidR="00801DB0" w:rsidRDefault="00801DB0" w:rsidP="003755FE">
      <w:pPr>
        <w:spacing w:after="0"/>
        <w:ind w:firstLine="709"/>
        <w:jc w:val="both"/>
        <w:rPr>
          <w:rFonts w:ascii="Times New Roman" w:eastAsia="Aptos" w:hAnsi="Times New Roman" w:cs="Times New Roman"/>
        </w:rPr>
      </w:pPr>
      <w:r>
        <w:rPr>
          <w:rFonts w:ascii="Times New Roman" w:eastAsia="Aptos" w:hAnsi="Times New Roman" w:cs="Times New Roman"/>
        </w:rPr>
        <w:t xml:space="preserve">Stabilus bei tolygus mokinių skaičiaus didėjimas fiksuojamas Vilkaviškio „Aušros“,  Pilviškių „Santakos“, Gražiškių gimnazijose, </w:t>
      </w:r>
      <w:r w:rsidR="00B71723">
        <w:rPr>
          <w:rFonts w:ascii="Times New Roman" w:eastAsia="Aptos" w:hAnsi="Times New Roman" w:cs="Times New Roman"/>
        </w:rPr>
        <w:t xml:space="preserve">Vilkaviškio r. Virbalio pagrindinėje mokykloje, </w:t>
      </w:r>
      <w:r w:rsidR="00B71723" w:rsidRPr="00B71723">
        <w:rPr>
          <w:rFonts w:ascii="Times New Roman" w:eastAsia="Aptos" w:hAnsi="Times New Roman" w:cs="Times New Roman"/>
        </w:rPr>
        <w:t xml:space="preserve">Vilkaviškio „Ąžuolo“ </w:t>
      </w:r>
      <w:r w:rsidR="003B1A65">
        <w:rPr>
          <w:rFonts w:ascii="Times New Roman" w:eastAsia="Aptos" w:hAnsi="Times New Roman" w:cs="Times New Roman"/>
        </w:rPr>
        <w:t>ir Kybartų „Saulės“</w:t>
      </w:r>
      <w:r w:rsidR="003B1A65" w:rsidRPr="00B71723">
        <w:rPr>
          <w:rFonts w:ascii="Times New Roman" w:eastAsia="Aptos" w:hAnsi="Times New Roman" w:cs="Times New Roman"/>
        </w:rPr>
        <w:t xml:space="preserve"> </w:t>
      </w:r>
      <w:r w:rsidR="00B71723">
        <w:rPr>
          <w:rFonts w:ascii="Times New Roman" w:eastAsia="Aptos" w:hAnsi="Times New Roman" w:cs="Times New Roman"/>
        </w:rPr>
        <w:t>progimnazijose</w:t>
      </w:r>
      <w:r w:rsidR="003B1A65">
        <w:rPr>
          <w:rFonts w:ascii="Times New Roman" w:eastAsia="Aptos" w:hAnsi="Times New Roman" w:cs="Times New Roman"/>
        </w:rPr>
        <w:t>.</w:t>
      </w:r>
      <w:r w:rsidR="00B71723">
        <w:rPr>
          <w:rFonts w:ascii="Times New Roman" w:eastAsia="Aptos" w:hAnsi="Times New Roman" w:cs="Times New Roman"/>
        </w:rPr>
        <w:t xml:space="preserve"> </w:t>
      </w:r>
      <w:r w:rsidR="003B1A65" w:rsidRPr="00B71723">
        <w:rPr>
          <w:rFonts w:ascii="Times New Roman" w:eastAsia="Aptos" w:hAnsi="Times New Roman" w:cs="Times New Roman"/>
        </w:rPr>
        <w:t xml:space="preserve">Vilkaviškio „Ąžuolo“ </w:t>
      </w:r>
      <w:r w:rsidR="003B1A65">
        <w:rPr>
          <w:rFonts w:ascii="Times New Roman" w:eastAsia="Aptos" w:hAnsi="Times New Roman" w:cs="Times New Roman"/>
        </w:rPr>
        <w:t xml:space="preserve">progimnazijoje </w:t>
      </w:r>
      <w:r w:rsidR="00B71723">
        <w:rPr>
          <w:rFonts w:ascii="Times New Roman" w:eastAsia="Aptos" w:hAnsi="Times New Roman" w:cs="Times New Roman"/>
        </w:rPr>
        <w:t xml:space="preserve">mokinių skaičiaus augimas pats didžiausias – </w:t>
      </w:r>
      <w:r w:rsidR="003B1A65">
        <w:rPr>
          <w:rFonts w:ascii="Times New Roman" w:eastAsia="Aptos" w:hAnsi="Times New Roman" w:cs="Times New Roman"/>
        </w:rPr>
        <w:t xml:space="preserve">nuo 2020-2021 m. m. iki 2024-2025 m. m. </w:t>
      </w:r>
      <w:r w:rsidR="00B71723">
        <w:rPr>
          <w:rFonts w:ascii="Times New Roman" w:eastAsia="Aptos" w:hAnsi="Times New Roman" w:cs="Times New Roman"/>
        </w:rPr>
        <w:t>padaugėjo 5</w:t>
      </w:r>
      <w:r w:rsidR="006B50D8">
        <w:rPr>
          <w:rFonts w:ascii="Times New Roman" w:eastAsia="Aptos" w:hAnsi="Times New Roman" w:cs="Times New Roman"/>
        </w:rPr>
        <w:t>2</w:t>
      </w:r>
      <w:r w:rsidR="00B71723">
        <w:rPr>
          <w:rFonts w:ascii="Times New Roman" w:eastAsia="Aptos" w:hAnsi="Times New Roman" w:cs="Times New Roman"/>
        </w:rPr>
        <w:t xml:space="preserve"> mokiniais. </w:t>
      </w:r>
    </w:p>
    <w:p w14:paraId="1B4D5A7F" w14:textId="77777777" w:rsidR="0071467B" w:rsidRPr="00F75995" w:rsidRDefault="0071467B" w:rsidP="00F75995">
      <w:pPr>
        <w:spacing w:after="0"/>
        <w:jc w:val="both"/>
        <w:rPr>
          <w:rFonts w:ascii="Times New Roman" w:hAnsi="Times New Roman" w:cs="Times New Roman"/>
          <w:bCs/>
          <w:i/>
          <w:iCs/>
          <w:color w:val="EE0000"/>
        </w:rPr>
      </w:pPr>
    </w:p>
    <w:p w14:paraId="2A7AA169" w14:textId="77777777" w:rsidR="00561240" w:rsidRDefault="00443D5F" w:rsidP="00561240">
      <w:pPr>
        <w:spacing w:after="0" w:line="240" w:lineRule="auto"/>
        <w:jc w:val="center"/>
        <w:rPr>
          <w:rFonts w:ascii="Times New Roman" w:hAnsi="Times New Roman" w:cs="Times New Roman"/>
          <w:bCs/>
          <w:iCs/>
        </w:rPr>
      </w:pPr>
      <w:r>
        <w:rPr>
          <w:rFonts w:ascii="Times New Roman" w:hAnsi="Times New Roman" w:cs="Times New Roman"/>
          <w:bCs/>
          <w:iCs/>
        </w:rPr>
        <w:t xml:space="preserve">7 lentelė. </w:t>
      </w:r>
      <w:r w:rsidR="0095122F" w:rsidRPr="00443D5F">
        <w:rPr>
          <w:rFonts w:ascii="Times New Roman" w:hAnsi="Times New Roman" w:cs="Times New Roman"/>
          <w:bCs/>
          <w:iCs/>
        </w:rPr>
        <w:t>Bendrojo ugdymo mokyklų ir mokinių skaičiaus kaita 2020–2025 metais</w:t>
      </w:r>
    </w:p>
    <w:p w14:paraId="28A801DD" w14:textId="457EBF38" w:rsidR="0095122F" w:rsidRDefault="0095122F" w:rsidP="00561240">
      <w:pPr>
        <w:spacing w:after="0" w:line="240" w:lineRule="auto"/>
        <w:jc w:val="center"/>
        <w:rPr>
          <w:rFonts w:ascii="Times New Roman" w:hAnsi="Times New Roman" w:cs="Times New Roman"/>
          <w:bCs/>
          <w:iCs/>
        </w:rPr>
      </w:pPr>
      <w:r w:rsidRPr="00443D5F">
        <w:rPr>
          <w:rFonts w:ascii="Times New Roman" w:hAnsi="Times New Roman" w:cs="Times New Roman"/>
          <w:bCs/>
          <w:iCs/>
        </w:rPr>
        <w:t>(rugsėjo 1 d. duomenys)</w:t>
      </w:r>
    </w:p>
    <w:p w14:paraId="3D8EF95C" w14:textId="15667A3D" w:rsidR="00561240" w:rsidRPr="006E52A1" w:rsidRDefault="00561240" w:rsidP="00561240">
      <w:pPr>
        <w:spacing w:after="0"/>
        <w:jc w:val="center"/>
        <w:rPr>
          <w:rFonts w:ascii="Times New Roman" w:hAnsi="Times New Roman" w:cs="Times New Roman"/>
          <w:b/>
          <w:bCs/>
          <w:sz w:val="20"/>
          <w:szCs w:val="20"/>
        </w:rPr>
      </w:pPr>
      <w:r w:rsidRPr="006E52A1">
        <w:rPr>
          <w:rFonts w:ascii="Times New Roman" w:hAnsi="Times New Roman" w:cs="Times New Roman"/>
          <w:sz w:val="20"/>
          <w:szCs w:val="20"/>
        </w:rPr>
        <w:t xml:space="preserve">(šaltinis – </w:t>
      </w:r>
      <w:r>
        <w:rPr>
          <w:rFonts w:ascii="Times New Roman" w:hAnsi="Times New Roman" w:cs="Times New Roman"/>
          <w:sz w:val="20"/>
          <w:szCs w:val="20"/>
        </w:rPr>
        <w:t xml:space="preserve">Vilkaviškio r. savivaldybės </w:t>
      </w:r>
      <w:r w:rsidRPr="00A03BB7">
        <w:rPr>
          <w:rFonts w:ascii="Times New Roman" w:hAnsi="Times New Roman" w:cs="Times New Roman"/>
          <w:sz w:val="20"/>
          <w:szCs w:val="20"/>
        </w:rPr>
        <w:t>administracijos</w:t>
      </w:r>
      <w:r w:rsidRPr="00A03BB7">
        <w:rPr>
          <w:rFonts w:ascii="Times New Roman" w:hAnsi="Times New Roman" w:cs="Times New Roman"/>
          <w:bCs/>
          <w:sz w:val="20"/>
          <w:szCs w:val="20"/>
        </w:rPr>
        <w:t xml:space="preserve"> </w:t>
      </w:r>
      <w:r w:rsidRPr="00A03BB7">
        <w:rPr>
          <w:rFonts w:ascii="Times New Roman" w:hAnsi="Times New Roman" w:cs="Times New Roman"/>
          <w:bCs/>
          <w:color w:val="000000" w:themeColor="text1"/>
          <w:sz w:val="20"/>
          <w:szCs w:val="20"/>
        </w:rPr>
        <w:t>Švietimo, kultūros ir sporto</w:t>
      </w:r>
      <w:r w:rsidRPr="00F75995">
        <w:rPr>
          <w:rFonts w:ascii="Times New Roman" w:hAnsi="Times New Roman" w:cs="Times New Roman"/>
          <w:bCs/>
          <w:i/>
          <w:iCs/>
          <w:color w:val="000000" w:themeColor="text1"/>
        </w:rPr>
        <w:t xml:space="preserve"> </w:t>
      </w:r>
      <w:r>
        <w:rPr>
          <w:rFonts w:ascii="Times New Roman" w:hAnsi="Times New Roman" w:cs="Times New Roman"/>
          <w:sz w:val="20"/>
          <w:szCs w:val="20"/>
        </w:rPr>
        <w:t>skyrius</w:t>
      </w:r>
      <w:r w:rsidRPr="006E52A1">
        <w:rPr>
          <w:rFonts w:ascii="Times New Roman" w:hAnsi="Times New Roman" w:cs="Times New Roman"/>
          <w:sz w:val="20"/>
          <w:szCs w:val="20"/>
        </w:rPr>
        <w:t>)</w:t>
      </w:r>
    </w:p>
    <w:p w14:paraId="67A95B12" w14:textId="77777777" w:rsidR="00443D5F" w:rsidRDefault="00443D5F" w:rsidP="00443D5F">
      <w:pPr>
        <w:spacing w:after="0" w:line="360" w:lineRule="auto"/>
        <w:jc w:val="center"/>
        <w:rPr>
          <w:rFonts w:ascii="Times New Roman" w:hAnsi="Times New Roman" w:cs="Times New Roman"/>
          <w:bCs/>
          <w:i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850"/>
        <w:gridCol w:w="851"/>
        <w:gridCol w:w="850"/>
        <w:gridCol w:w="851"/>
        <w:gridCol w:w="850"/>
        <w:gridCol w:w="1559"/>
      </w:tblGrid>
      <w:tr w:rsidR="004E5315" w:rsidRPr="004E5315" w14:paraId="5F541F80" w14:textId="77777777" w:rsidTr="00256E96">
        <w:trPr>
          <w:trHeight w:val="671"/>
        </w:trPr>
        <w:tc>
          <w:tcPr>
            <w:tcW w:w="3256" w:type="dxa"/>
            <w:tcBorders>
              <w:top w:val="single" w:sz="4" w:space="0" w:color="auto"/>
              <w:left w:val="single" w:sz="4" w:space="0" w:color="auto"/>
              <w:bottom w:val="single" w:sz="4" w:space="0" w:color="auto"/>
              <w:right w:val="single" w:sz="4" w:space="0" w:color="auto"/>
            </w:tcBorders>
          </w:tcPr>
          <w:p w14:paraId="01447C40" w14:textId="77777777" w:rsidR="004E5315" w:rsidRPr="004E5315" w:rsidRDefault="004E5315" w:rsidP="004E5315">
            <w:pPr>
              <w:spacing w:after="0"/>
              <w:jc w:val="center"/>
              <w:rPr>
                <w:rFonts w:ascii="Times New Roman" w:eastAsia="Aptos" w:hAnsi="Times New Roman" w:cs="Times New Roman"/>
                <w:b/>
                <w:bCs/>
              </w:rPr>
            </w:pPr>
            <w:r w:rsidRPr="004E5315">
              <w:rPr>
                <w:rFonts w:ascii="Times New Roman" w:eastAsia="Aptos" w:hAnsi="Times New Roman" w:cs="Times New Roman"/>
                <w:b/>
                <w:bCs/>
              </w:rPr>
              <w:t>Bendrojo ugdymo mokyklos</w:t>
            </w:r>
          </w:p>
        </w:tc>
        <w:tc>
          <w:tcPr>
            <w:tcW w:w="850" w:type="dxa"/>
            <w:tcBorders>
              <w:top w:val="single" w:sz="4" w:space="0" w:color="auto"/>
              <w:left w:val="single" w:sz="4" w:space="0" w:color="auto"/>
              <w:bottom w:val="single" w:sz="4" w:space="0" w:color="auto"/>
              <w:right w:val="single" w:sz="4" w:space="0" w:color="auto"/>
            </w:tcBorders>
          </w:tcPr>
          <w:p w14:paraId="3B5F5F0B" w14:textId="77777777" w:rsidR="004E5315" w:rsidRPr="004E5315" w:rsidRDefault="004E5315" w:rsidP="004E5315">
            <w:pPr>
              <w:spacing w:after="0" w:line="240" w:lineRule="auto"/>
              <w:jc w:val="center"/>
              <w:rPr>
                <w:rFonts w:ascii="Times New Roman" w:eastAsia="Aptos" w:hAnsi="Times New Roman" w:cs="Times New Roman"/>
                <w:b/>
                <w:bCs/>
              </w:rPr>
            </w:pPr>
            <w:r w:rsidRPr="004E5315">
              <w:rPr>
                <w:rFonts w:ascii="Times New Roman" w:eastAsia="Aptos" w:hAnsi="Times New Roman" w:cs="Times New Roman"/>
                <w:b/>
                <w:bCs/>
              </w:rPr>
              <w:t xml:space="preserve">2020–2021 m. m. </w:t>
            </w:r>
          </w:p>
        </w:tc>
        <w:tc>
          <w:tcPr>
            <w:tcW w:w="851" w:type="dxa"/>
            <w:tcBorders>
              <w:top w:val="single" w:sz="4" w:space="0" w:color="auto"/>
              <w:left w:val="single" w:sz="4" w:space="0" w:color="auto"/>
              <w:bottom w:val="single" w:sz="4" w:space="0" w:color="auto"/>
              <w:right w:val="single" w:sz="4" w:space="0" w:color="auto"/>
            </w:tcBorders>
          </w:tcPr>
          <w:p w14:paraId="54CE00E3" w14:textId="77777777" w:rsidR="004E5315" w:rsidRPr="004E5315" w:rsidRDefault="004E5315" w:rsidP="004E5315">
            <w:pPr>
              <w:spacing w:after="0" w:line="240" w:lineRule="auto"/>
              <w:jc w:val="center"/>
              <w:rPr>
                <w:rFonts w:ascii="Times New Roman" w:eastAsia="Aptos" w:hAnsi="Times New Roman" w:cs="Times New Roman"/>
                <w:b/>
                <w:bCs/>
              </w:rPr>
            </w:pPr>
            <w:r w:rsidRPr="004E5315">
              <w:rPr>
                <w:rFonts w:ascii="Times New Roman" w:eastAsia="Aptos" w:hAnsi="Times New Roman" w:cs="Times New Roman"/>
                <w:b/>
                <w:bCs/>
              </w:rPr>
              <w:t xml:space="preserve">2021–2022 m. m. </w:t>
            </w:r>
          </w:p>
        </w:tc>
        <w:tc>
          <w:tcPr>
            <w:tcW w:w="850" w:type="dxa"/>
            <w:tcBorders>
              <w:top w:val="single" w:sz="4" w:space="0" w:color="auto"/>
              <w:left w:val="single" w:sz="4" w:space="0" w:color="auto"/>
              <w:bottom w:val="single" w:sz="4" w:space="0" w:color="auto"/>
              <w:right w:val="single" w:sz="4" w:space="0" w:color="auto"/>
            </w:tcBorders>
          </w:tcPr>
          <w:p w14:paraId="7E04EC3D" w14:textId="77777777" w:rsidR="004E5315" w:rsidRPr="004E5315" w:rsidRDefault="004E5315" w:rsidP="004E5315">
            <w:pPr>
              <w:spacing w:after="0" w:line="240" w:lineRule="auto"/>
              <w:jc w:val="center"/>
              <w:rPr>
                <w:rFonts w:ascii="Times New Roman" w:eastAsia="Aptos" w:hAnsi="Times New Roman" w:cs="Times New Roman"/>
                <w:b/>
                <w:bCs/>
              </w:rPr>
            </w:pPr>
            <w:r w:rsidRPr="004E5315">
              <w:rPr>
                <w:rFonts w:ascii="Times New Roman" w:eastAsia="Aptos" w:hAnsi="Times New Roman" w:cs="Times New Roman"/>
                <w:b/>
                <w:bCs/>
              </w:rPr>
              <w:t>2022–2023</w:t>
            </w:r>
          </w:p>
          <w:p w14:paraId="1DE7CFF5" w14:textId="77777777" w:rsidR="004E5315" w:rsidRPr="004E5315" w:rsidRDefault="004E5315" w:rsidP="004E5315">
            <w:pPr>
              <w:spacing w:after="0" w:line="240" w:lineRule="auto"/>
              <w:jc w:val="center"/>
              <w:rPr>
                <w:rFonts w:ascii="Times New Roman" w:eastAsia="Aptos" w:hAnsi="Times New Roman" w:cs="Times New Roman"/>
                <w:b/>
                <w:bCs/>
              </w:rPr>
            </w:pPr>
            <w:r w:rsidRPr="004E5315">
              <w:rPr>
                <w:rFonts w:ascii="Times New Roman" w:eastAsia="Aptos" w:hAnsi="Times New Roman" w:cs="Times New Roman"/>
                <w:b/>
                <w:bCs/>
              </w:rPr>
              <w:t xml:space="preserve">m. m. </w:t>
            </w:r>
          </w:p>
        </w:tc>
        <w:tc>
          <w:tcPr>
            <w:tcW w:w="851" w:type="dxa"/>
            <w:tcBorders>
              <w:top w:val="single" w:sz="4" w:space="0" w:color="auto"/>
              <w:left w:val="single" w:sz="4" w:space="0" w:color="auto"/>
              <w:bottom w:val="single" w:sz="4" w:space="0" w:color="auto"/>
              <w:right w:val="single" w:sz="4" w:space="0" w:color="auto"/>
            </w:tcBorders>
          </w:tcPr>
          <w:p w14:paraId="61219DC7" w14:textId="77777777" w:rsidR="004E5315" w:rsidRPr="004E5315" w:rsidRDefault="004E5315" w:rsidP="004E5315">
            <w:pPr>
              <w:spacing w:after="0" w:line="240" w:lineRule="auto"/>
              <w:jc w:val="center"/>
              <w:rPr>
                <w:rFonts w:ascii="Times New Roman" w:eastAsia="Aptos" w:hAnsi="Times New Roman" w:cs="Times New Roman"/>
                <w:b/>
                <w:bCs/>
              </w:rPr>
            </w:pPr>
            <w:r w:rsidRPr="004E5315">
              <w:rPr>
                <w:rFonts w:ascii="Times New Roman" w:eastAsia="Aptos" w:hAnsi="Times New Roman" w:cs="Times New Roman"/>
                <w:b/>
                <w:bCs/>
              </w:rPr>
              <w:t>2023–2024</w:t>
            </w:r>
          </w:p>
          <w:p w14:paraId="61AEC8D6" w14:textId="77777777" w:rsidR="004E5315" w:rsidRPr="004E5315" w:rsidRDefault="004E5315" w:rsidP="004E5315">
            <w:pPr>
              <w:spacing w:after="0" w:line="240" w:lineRule="auto"/>
              <w:jc w:val="center"/>
              <w:rPr>
                <w:rFonts w:ascii="Times New Roman" w:eastAsia="Aptos" w:hAnsi="Times New Roman" w:cs="Times New Roman"/>
                <w:b/>
                <w:bCs/>
              </w:rPr>
            </w:pPr>
            <w:r w:rsidRPr="004E5315">
              <w:rPr>
                <w:rFonts w:ascii="Times New Roman" w:eastAsia="Aptos" w:hAnsi="Times New Roman" w:cs="Times New Roman"/>
                <w:b/>
                <w:bCs/>
              </w:rPr>
              <w:t>m. m.</w:t>
            </w:r>
          </w:p>
        </w:tc>
        <w:tc>
          <w:tcPr>
            <w:tcW w:w="850" w:type="dxa"/>
            <w:tcBorders>
              <w:top w:val="single" w:sz="4" w:space="0" w:color="auto"/>
              <w:left w:val="single" w:sz="4" w:space="0" w:color="auto"/>
              <w:bottom w:val="single" w:sz="4" w:space="0" w:color="auto"/>
              <w:right w:val="single" w:sz="4" w:space="0" w:color="auto"/>
            </w:tcBorders>
          </w:tcPr>
          <w:p w14:paraId="095BA904" w14:textId="77777777" w:rsidR="004E5315" w:rsidRPr="004E5315" w:rsidRDefault="004E5315" w:rsidP="004E5315">
            <w:pPr>
              <w:spacing w:after="0" w:line="240" w:lineRule="auto"/>
              <w:jc w:val="center"/>
              <w:rPr>
                <w:rFonts w:ascii="Times New Roman" w:eastAsia="Aptos" w:hAnsi="Times New Roman" w:cs="Times New Roman"/>
                <w:b/>
                <w:bCs/>
              </w:rPr>
            </w:pPr>
            <w:r w:rsidRPr="004E5315">
              <w:rPr>
                <w:rFonts w:ascii="Times New Roman" w:eastAsia="Aptos" w:hAnsi="Times New Roman" w:cs="Times New Roman"/>
                <w:b/>
                <w:bCs/>
              </w:rPr>
              <w:t>2024–2025</w:t>
            </w:r>
          </w:p>
          <w:p w14:paraId="1C6FA7D1" w14:textId="77777777" w:rsidR="004E5315" w:rsidRPr="004E5315" w:rsidRDefault="004E5315" w:rsidP="004E5315">
            <w:pPr>
              <w:spacing w:after="0" w:line="240" w:lineRule="auto"/>
              <w:jc w:val="center"/>
              <w:rPr>
                <w:rFonts w:ascii="Times New Roman" w:eastAsia="Aptos" w:hAnsi="Times New Roman" w:cs="Times New Roman"/>
                <w:b/>
                <w:bCs/>
              </w:rPr>
            </w:pPr>
            <w:r w:rsidRPr="004E5315">
              <w:rPr>
                <w:rFonts w:ascii="Times New Roman" w:eastAsia="Aptos" w:hAnsi="Times New Roman" w:cs="Times New Roman"/>
                <w:b/>
                <w:bCs/>
              </w:rPr>
              <w:t xml:space="preserve">m. m. </w:t>
            </w:r>
          </w:p>
        </w:tc>
        <w:tc>
          <w:tcPr>
            <w:tcW w:w="1559" w:type="dxa"/>
            <w:tcBorders>
              <w:top w:val="single" w:sz="4" w:space="0" w:color="auto"/>
              <w:left w:val="single" w:sz="4" w:space="0" w:color="auto"/>
              <w:bottom w:val="single" w:sz="4" w:space="0" w:color="auto"/>
              <w:right w:val="single" w:sz="4" w:space="0" w:color="auto"/>
            </w:tcBorders>
          </w:tcPr>
          <w:p w14:paraId="0285BA99" w14:textId="77777777" w:rsidR="004E5315" w:rsidRPr="004E5315" w:rsidRDefault="004E5315" w:rsidP="004E5315">
            <w:pPr>
              <w:spacing w:after="0"/>
              <w:jc w:val="center"/>
              <w:rPr>
                <w:rFonts w:ascii="Times New Roman" w:eastAsia="Aptos" w:hAnsi="Times New Roman" w:cs="Times New Roman"/>
                <w:b/>
                <w:bCs/>
              </w:rPr>
            </w:pPr>
            <w:r w:rsidRPr="004E5315">
              <w:rPr>
                <w:rFonts w:ascii="Times New Roman" w:eastAsia="Aptos" w:hAnsi="Times New Roman" w:cs="Times New Roman"/>
                <w:b/>
                <w:bCs/>
              </w:rPr>
              <w:t xml:space="preserve">Pokytis </w:t>
            </w:r>
          </w:p>
        </w:tc>
      </w:tr>
      <w:tr w:rsidR="004E5315" w:rsidRPr="004E5315" w14:paraId="4176AF0B" w14:textId="77777777" w:rsidTr="00256E96">
        <w:tc>
          <w:tcPr>
            <w:tcW w:w="3256" w:type="dxa"/>
            <w:tcBorders>
              <w:top w:val="single" w:sz="4" w:space="0" w:color="auto"/>
              <w:left w:val="single" w:sz="4" w:space="0" w:color="auto"/>
              <w:bottom w:val="single" w:sz="4" w:space="0" w:color="auto"/>
              <w:right w:val="single" w:sz="4" w:space="0" w:color="auto"/>
            </w:tcBorders>
          </w:tcPr>
          <w:p w14:paraId="394959E1" w14:textId="77777777" w:rsidR="004E5315" w:rsidRPr="004E5315" w:rsidRDefault="004E5315" w:rsidP="004E5315">
            <w:pPr>
              <w:tabs>
                <w:tab w:val="left" w:pos="313"/>
              </w:tabs>
              <w:spacing w:after="0"/>
              <w:rPr>
                <w:rFonts w:ascii="Times New Roman" w:eastAsia="Aptos" w:hAnsi="Times New Roman" w:cs="Times New Roman"/>
                <w:bCs/>
              </w:rPr>
            </w:pPr>
            <w:r w:rsidRPr="004E5315">
              <w:rPr>
                <w:rFonts w:ascii="Times New Roman" w:eastAsia="Aptos" w:hAnsi="Times New Roman" w:cs="Times New Roman"/>
                <w:bCs/>
              </w:rPr>
              <w:t>1. Vilkaviškio „Aušros“ gimnazija</w:t>
            </w:r>
          </w:p>
        </w:tc>
        <w:tc>
          <w:tcPr>
            <w:tcW w:w="850" w:type="dxa"/>
            <w:tcBorders>
              <w:top w:val="single" w:sz="4" w:space="0" w:color="auto"/>
              <w:left w:val="single" w:sz="4" w:space="0" w:color="auto"/>
              <w:bottom w:val="single" w:sz="4" w:space="0" w:color="auto"/>
              <w:right w:val="single" w:sz="4" w:space="0" w:color="auto"/>
            </w:tcBorders>
          </w:tcPr>
          <w:p w14:paraId="4E09D831"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551</w:t>
            </w:r>
          </w:p>
        </w:tc>
        <w:tc>
          <w:tcPr>
            <w:tcW w:w="851" w:type="dxa"/>
            <w:tcBorders>
              <w:top w:val="single" w:sz="4" w:space="0" w:color="auto"/>
              <w:left w:val="single" w:sz="4" w:space="0" w:color="auto"/>
              <w:bottom w:val="single" w:sz="4" w:space="0" w:color="auto"/>
              <w:right w:val="single" w:sz="4" w:space="0" w:color="auto"/>
            </w:tcBorders>
          </w:tcPr>
          <w:p w14:paraId="6AB7A644"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539</w:t>
            </w:r>
          </w:p>
        </w:tc>
        <w:tc>
          <w:tcPr>
            <w:tcW w:w="850" w:type="dxa"/>
            <w:tcBorders>
              <w:top w:val="single" w:sz="4" w:space="0" w:color="auto"/>
              <w:left w:val="single" w:sz="4" w:space="0" w:color="auto"/>
              <w:bottom w:val="single" w:sz="4" w:space="0" w:color="auto"/>
              <w:right w:val="single" w:sz="4" w:space="0" w:color="auto"/>
            </w:tcBorders>
          </w:tcPr>
          <w:p w14:paraId="22727012"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569</w:t>
            </w:r>
          </w:p>
        </w:tc>
        <w:tc>
          <w:tcPr>
            <w:tcW w:w="851" w:type="dxa"/>
            <w:tcBorders>
              <w:top w:val="single" w:sz="4" w:space="0" w:color="auto"/>
              <w:left w:val="single" w:sz="4" w:space="0" w:color="auto"/>
              <w:bottom w:val="single" w:sz="4" w:space="0" w:color="auto"/>
              <w:right w:val="single" w:sz="4" w:space="0" w:color="auto"/>
            </w:tcBorders>
          </w:tcPr>
          <w:p w14:paraId="1B423590"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569</w:t>
            </w:r>
          </w:p>
        </w:tc>
        <w:tc>
          <w:tcPr>
            <w:tcW w:w="850" w:type="dxa"/>
            <w:tcBorders>
              <w:top w:val="single" w:sz="4" w:space="0" w:color="auto"/>
              <w:left w:val="single" w:sz="4" w:space="0" w:color="auto"/>
              <w:bottom w:val="single" w:sz="4" w:space="0" w:color="auto"/>
              <w:right w:val="single" w:sz="4" w:space="0" w:color="auto"/>
            </w:tcBorders>
          </w:tcPr>
          <w:p w14:paraId="560D92AE"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572</w:t>
            </w:r>
          </w:p>
        </w:tc>
        <w:tc>
          <w:tcPr>
            <w:tcW w:w="1559" w:type="dxa"/>
            <w:tcBorders>
              <w:top w:val="single" w:sz="4" w:space="0" w:color="auto"/>
              <w:left w:val="single" w:sz="4" w:space="0" w:color="auto"/>
              <w:bottom w:val="single" w:sz="4" w:space="0" w:color="auto"/>
              <w:right w:val="single" w:sz="4" w:space="0" w:color="auto"/>
            </w:tcBorders>
          </w:tcPr>
          <w:p w14:paraId="61C0EDFB"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+21</w:t>
            </w:r>
          </w:p>
        </w:tc>
      </w:tr>
      <w:tr w:rsidR="004E5315" w:rsidRPr="004E5315" w14:paraId="7C0E0299" w14:textId="77777777" w:rsidTr="00256E96">
        <w:tc>
          <w:tcPr>
            <w:tcW w:w="3256" w:type="dxa"/>
            <w:tcBorders>
              <w:top w:val="single" w:sz="4" w:space="0" w:color="auto"/>
              <w:left w:val="single" w:sz="4" w:space="0" w:color="auto"/>
              <w:bottom w:val="single" w:sz="4" w:space="0" w:color="auto"/>
              <w:right w:val="single" w:sz="4" w:space="0" w:color="auto"/>
            </w:tcBorders>
          </w:tcPr>
          <w:p w14:paraId="01261251" w14:textId="77777777" w:rsidR="004E5315" w:rsidRPr="004E5315" w:rsidRDefault="004E5315" w:rsidP="004E5315">
            <w:pPr>
              <w:spacing w:after="0"/>
              <w:rPr>
                <w:rFonts w:ascii="Times New Roman" w:eastAsia="Aptos" w:hAnsi="Times New Roman" w:cs="Times New Roman"/>
                <w:bCs/>
                <w:iCs/>
              </w:rPr>
            </w:pPr>
            <w:r w:rsidRPr="004E5315">
              <w:rPr>
                <w:rFonts w:ascii="Times New Roman" w:eastAsia="Aptos" w:hAnsi="Times New Roman" w:cs="Times New Roman"/>
                <w:bCs/>
                <w:iCs/>
              </w:rPr>
              <w:t>2. Vilkaviškio suaugusiųjų ir jaunimo mokykla</w:t>
            </w:r>
          </w:p>
        </w:tc>
        <w:tc>
          <w:tcPr>
            <w:tcW w:w="850" w:type="dxa"/>
            <w:tcBorders>
              <w:top w:val="single" w:sz="4" w:space="0" w:color="auto"/>
              <w:left w:val="single" w:sz="4" w:space="0" w:color="auto"/>
              <w:bottom w:val="single" w:sz="4" w:space="0" w:color="auto"/>
              <w:right w:val="single" w:sz="4" w:space="0" w:color="auto"/>
            </w:tcBorders>
          </w:tcPr>
          <w:p w14:paraId="2C994E52"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205</w:t>
            </w:r>
          </w:p>
        </w:tc>
        <w:tc>
          <w:tcPr>
            <w:tcW w:w="851" w:type="dxa"/>
            <w:tcBorders>
              <w:top w:val="single" w:sz="4" w:space="0" w:color="auto"/>
              <w:left w:val="single" w:sz="4" w:space="0" w:color="auto"/>
              <w:bottom w:val="single" w:sz="4" w:space="0" w:color="auto"/>
              <w:right w:val="single" w:sz="4" w:space="0" w:color="auto"/>
            </w:tcBorders>
          </w:tcPr>
          <w:p w14:paraId="105E6FAB"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173</w:t>
            </w:r>
          </w:p>
        </w:tc>
        <w:tc>
          <w:tcPr>
            <w:tcW w:w="850" w:type="dxa"/>
            <w:tcBorders>
              <w:top w:val="single" w:sz="4" w:space="0" w:color="auto"/>
              <w:left w:val="single" w:sz="4" w:space="0" w:color="auto"/>
              <w:bottom w:val="single" w:sz="4" w:space="0" w:color="auto"/>
              <w:right w:val="single" w:sz="4" w:space="0" w:color="auto"/>
            </w:tcBorders>
          </w:tcPr>
          <w:p w14:paraId="11EEA3DD"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102</w:t>
            </w:r>
          </w:p>
        </w:tc>
        <w:tc>
          <w:tcPr>
            <w:tcW w:w="851" w:type="dxa"/>
            <w:tcBorders>
              <w:top w:val="single" w:sz="4" w:space="0" w:color="auto"/>
              <w:left w:val="single" w:sz="4" w:space="0" w:color="auto"/>
              <w:bottom w:val="single" w:sz="4" w:space="0" w:color="auto"/>
              <w:right w:val="single" w:sz="4" w:space="0" w:color="auto"/>
            </w:tcBorders>
          </w:tcPr>
          <w:p w14:paraId="0B1121FA"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93</w:t>
            </w:r>
          </w:p>
        </w:tc>
        <w:tc>
          <w:tcPr>
            <w:tcW w:w="850" w:type="dxa"/>
            <w:tcBorders>
              <w:top w:val="single" w:sz="4" w:space="0" w:color="auto"/>
              <w:left w:val="single" w:sz="4" w:space="0" w:color="auto"/>
              <w:bottom w:val="single" w:sz="4" w:space="0" w:color="auto"/>
              <w:right w:val="single" w:sz="4" w:space="0" w:color="auto"/>
            </w:tcBorders>
          </w:tcPr>
          <w:p w14:paraId="2B5136FF"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77</w:t>
            </w:r>
          </w:p>
        </w:tc>
        <w:tc>
          <w:tcPr>
            <w:tcW w:w="1559" w:type="dxa"/>
            <w:tcBorders>
              <w:top w:val="single" w:sz="4" w:space="0" w:color="auto"/>
              <w:left w:val="single" w:sz="4" w:space="0" w:color="auto"/>
              <w:bottom w:val="single" w:sz="4" w:space="0" w:color="auto"/>
              <w:right w:val="single" w:sz="4" w:space="0" w:color="auto"/>
            </w:tcBorders>
          </w:tcPr>
          <w:p w14:paraId="65B7952F"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-128</w:t>
            </w:r>
          </w:p>
          <w:p w14:paraId="4EE32BA4" w14:textId="77777777" w:rsidR="004E5315" w:rsidRPr="004E5315" w:rsidRDefault="004E5315" w:rsidP="004E5315">
            <w:pPr>
              <w:spacing w:after="0"/>
              <w:jc w:val="center"/>
              <w:rPr>
                <w:rFonts w:ascii="Times New Roman" w:eastAsia="Aptos" w:hAnsi="Times New Roman" w:cs="Times New Roman"/>
                <w:bCs/>
                <w:i/>
                <w:iCs/>
                <w:sz w:val="20"/>
                <w:szCs w:val="20"/>
              </w:rPr>
            </w:pPr>
            <w:r w:rsidRPr="004E5315">
              <w:rPr>
                <w:rFonts w:ascii="Times New Roman" w:eastAsia="Aptos" w:hAnsi="Times New Roman" w:cs="Times New Roman"/>
                <w:bCs/>
                <w:i/>
                <w:iCs/>
                <w:sz w:val="20"/>
                <w:szCs w:val="20"/>
              </w:rPr>
              <w:t>Likviduota</w:t>
            </w:r>
          </w:p>
        </w:tc>
      </w:tr>
      <w:tr w:rsidR="004E5315" w:rsidRPr="004E5315" w14:paraId="17190482" w14:textId="77777777" w:rsidTr="00256E96">
        <w:tc>
          <w:tcPr>
            <w:tcW w:w="3256" w:type="dxa"/>
            <w:tcBorders>
              <w:top w:val="single" w:sz="4" w:space="0" w:color="auto"/>
              <w:left w:val="single" w:sz="4" w:space="0" w:color="auto"/>
              <w:bottom w:val="single" w:sz="4" w:space="0" w:color="auto"/>
              <w:right w:val="single" w:sz="4" w:space="0" w:color="auto"/>
            </w:tcBorders>
          </w:tcPr>
          <w:p w14:paraId="4086A77C" w14:textId="77777777" w:rsidR="004E5315" w:rsidRPr="004E5315" w:rsidRDefault="004E5315" w:rsidP="004E5315">
            <w:pPr>
              <w:spacing w:after="0"/>
              <w:rPr>
                <w:rFonts w:ascii="Times New Roman" w:eastAsia="Aptos" w:hAnsi="Times New Roman" w:cs="Times New Roman"/>
                <w:bCs/>
              </w:rPr>
            </w:pPr>
            <w:r w:rsidRPr="004E5315">
              <w:rPr>
                <w:rFonts w:ascii="Times New Roman" w:eastAsia="Aptos" w:hAnsi="Times New Roman" w:cs="Times New Roman"/>
                <w:bCs/>
              </w:rPr>
              <w:lastRenderedPageBreak/>
              <w:t>3. Pilviškių „Santakos“ gimnazija</w:t>
            </w:r>
          </w:p>
        </w:tc>
        <w:tc>
          <w:tcPr>
            <w:tcW w:w="850" w:type="dxa"/>
            <w:tcBorders>
              <w:top w:val="single" w:sz="4" w:space="0" w:color="auto"/>
              <w:left w:val="single" w:sz="4" w:space="0" w:color="auto"/>
              <w:bottom w:val="single" w:sz="4" w:space="0" w:color="auto"/>
              <w:right w:val="single" w:sz="4" w:space="0" w:color="auto"/>
            </w:tcBorders>
          </w:tcPr>
          <w:p w14:paraId="08D41C4A"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559</w:t>
            </w:r>
          </w:p>
        </w:tc>
        <w:tc>
          <w:tcPr>
            <w:tcW w:w="851" w:type="dxa"/>
            <w:tcBorders>
              <w:top w:val="single" w:sz="4" w:space="0" w:color="auto"/>
              <w:left w:val="single" w:sz="4" w:space="0" w:color="auto"/>
              <w:bottom w:val="single" w:sz="4" w:space="0" w:color="auto"/>
              <w:right w:val="single" w:sz="4" w:space="0" w:color="auto"/>
            </w:tcBorders>
          </w:tcPr>
          <w:p w14:paraId="4C4DE6FF"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548</w:t>
            </w:r>
          </w:p>
        </w:tc>
        <w:tc>
          <w:tcPr>
            <w:tcW w:w="850" w:type="dxa"/>
            <w:tcBorders>
              <w:top w:val="single" w:sz="4" w:space="0" w:color="auto"/>
              <w:left w:val="single" w:sz="4" w:space="0" w:color="auto"/>
              <w:bottom w:val="single" w:sz="4" w:space="0" w:color="auto"/>
              <w:right w:val="single" w:sz="4" w:space="0" w:color="auto"/>
            </w:tcBorders>
          </w:tcPr>
          <w:p w14:paraId="63A3B39B"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597</w:t>
            </w:r>
          </w:p>
        </w:tc>
        <w:tc>
          <w:tcPr>
            <w:tcW w:w="851" w:type="dxa"/>
            <w:tcBorders>
              <w:top w:val="single" w:sz="4" w:space="0" w:color="auto"/>
              <w:left w:val="single" w:sz="4" w:space="0" w:color="auto"/>
              <w:bottom w:val="single" w:sz="4" w:space="0" w:color="auto"/>
              <w:right w:val="single" w:sz="4" w:space="0" w:color="auto"/>
            </w:tcBorders>
          </w:tcPr>
          <w:p w14:paraId="1A2E1B86"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585</w:t>
            </w:r>
          </w:p>
        </w:tc>
        <w:tc>
          <w:tcPr>
            <w:tcW w:w="850" w:type="dxa"/>
            <w:tcBorders>
              <w:top w:val="single" w:sz="4" w:space="0" w:color="auto"/>
              <w:left w:val="single" w:sz="4" w:space="0" w:color="auto"/>
              <w:bottom w:val="single" w:sz="4" w:space="0" w:color="auto"/>
              <w:right w:val="single" w:sz="4" w:space="0" w:color="auto"/>
            </w:tcBorders>
          </w:tcPr>
          <w:p w14:paraId="75E2B1D4"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577</w:t>
            </w:r>
          </w:p>
        </w:tc>
        <w:tc>
          <w:tcPr>
            <w:tcW w:w="1559" w:type="dxa"/>
            <w:tcBorders>
              <w:top w:val="single" w:sz="4" w:space="0" w:color="auto"/>
              <w:left w:val="single" w:sz="4" w:space="0" w:color="auto"/>
              <w:bottom w:val="single" w:sz="4" w:space="0" w:color="auto"/>
              <w:right w:val="single" w:sz="4" w:space="0" w:color="auto"/>
            </w:tcBorders>
          </w:tcPr>
          <w:p w14:paraId="14CCFD2B"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+18</w:t>
            </w:r>
          </w:p>
        </w:tc>
      </w:tr>
      <w:tr w:rsidR="004E5315" w:rsidRPr="004E5315" w14:paraId="40051D5F" w14:textId="77777777" w:rsidTr="00256E96">
        <w:tc>
          <w:tcPr>
            <w:tcW w:w="3256" w:type="dxa"/>
            <w:tcBorders>
              <w:top w:val="single" w:sz="4" w:space="0" w:color="auto"/>
              <w:left w:val="single" w:sz="4" w:space="0" w:color="auto"/>
              <w:bottom w:val="single" w:sz="4" w:space="0" w:color="auto"/>
              <w:right w:val="single" w:sz="4" w:space="0" w:color="auto"/>
            </w:tcBorders>
          </w:tcPr>
          <w:p w14:paraId="35CEB74F" w14:textId="77777777" w:rsidR="004E5315" w:rsidRPr="004E5315" w:rsidRDefault="004E5315" w:rsidP="004E5315">
            <w:pPr>
              <w:spacing w:after="0"/>
              <w:rPr>
                <w:rFonts w:ascii="Times New Roman" w:eastAsia="Aptos" w:hAnsi="Times New Roman" w:cs="Times New Roman"/>
              </w:rPr>
            </w:pPr>
            <w:r w:rsidRPr="004E5315">
              <w:rPr>
                <w:rFonts w:ascii="Times New Roman" w:eastAsia="Aptos" w:hAnsi="Times New Roman" w:cs="Times New Roman"/>
              </w:rPr>
              <w:t xml:space="preserve">4. Vilkaviškio r. Gražiškių gimnazija </w:t>
            </w:r>
          </w:p>
        </w:tc>
        <w:tc>
          <w:tcPr>
            <w:tcW w:w="850" w:type="dxa"/>
            <w:tcBorders>
              <w:top w:val="single" w:sz="4" w:space="0" w:color="auto"/>
              <w:left w:val="single" w:sz="4" w:space="0" w:color="auto"/>
              <w:bottom w:val="single" w:sz="4" w:space="0" w:color="auto"/>
              <w:right w:val="single" w:sz="4" w:space="0" w:color="auto"/>
            </w:tcBorders>
          </w:tcPr>
          <w:p w14:paraId="565B217F"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187</w:t>
            </w:r>
          </w:p>
        </w:tc>
        <w:tc>
          <w:tcPr>
            <w:tcW w:w="851" w:type="dxa"/>
            <w:tcBorders>
              <w:top w:val="single" w:sz="4" w:space="0" w:color="auto"/>
              <w:left w:val="single" w:sz="4" w:space="0" w:color="auto"/>
              <w:bottom w:val="single" w:sz="4" w:space="0" w:color="auto"/>
              <w:right w:val="single" w:sz="4" w:space="0" w:color="auto"/>
            </w:tcBorders>
          </w:tcPr>
          <w:p w14:paraId="0120F023"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190</w:t>
            </w:r>
          </w:p>
        </w:tc>
        <w:tc>
          <w:tcPr>
            <w:tcW w:w="850" w:type="dxa"/>
            <w:tcBorders>
              <w:top w:val="single" w:sz="4" w:space="0" w:color="auto"/>
              <w:left w:val="single" w:sz="4" w:space="0" w:color="auto"/>
              <w:bottom w:val="single" w:sz="4" w:space="0" w:color="auto"/>
              <w:right w:val="single" w:sz="4" w:space="0" w:color="auto"/>
            </w:tcBorders>
          </w:tcPr>
          <w:p w14:paraId="67A930E0"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225</w:t>
            </w:r>
          </w:p>
        </w:tc>
        <w:tc>
          <w:tcPr>
            <w:tcW w:w="851" w:type="dxa"/>
            <w:tcBorders>
              <w:top w:val="single" w:sz="4" w:space="0" w:color="auto"/>
              <w:left w:val="single" w:sz="4" w:space="0" w:color="auto"/>
              <w:bottom w:val="single" w:sz="4" w:space="0" w:color="auto"/>
              <w:right w:val="single" w:sz="4" w:space="0" w:color="auto"/>
            </w:tcBorders>
          </w:tcPr>
          <w:p w14:paraId="60C4EA20"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217</w:t>
            </w:r>
          </w:p>
        </w:tc>
        <w:tc>
          <w:tcPr>
            <w:tcW w:w="850" w:type="dxa"/>
            <w:tcBorders>
              <w:top w:val="single" w:sz="4" w:space="0" w:color="auto"/>
              <w:left w:val="single" w:sz="4" w:space="0" w:color="auto"/>
              <w:bottom w:val="single" w:sz="4" w:space="0" w:color="auto"/>
              <w:right w:val="single" w:sz="4" w:space="0" w:color="auto"/>
            </w:tcBorders>
          </w:tcPr>
          <w:p w14:paraId="7D56B061" w14:textId="77777777" w:rsidR="004E5315" w:rsidRPr="004E5315" w:rsidRDefault="004E5315" w:rsidP="004E5315">
            <w:pPr>
              <w:spacing w:after="0"/>
              <w:ind w:hanging="108"/>
              <w:jc w:val="center"/>
              <w:rPr>
                <w:rFonts w:ascii="Times New Roman" w:eastAsia="Aptos" w:hAnsi="Times New Roman" w:cs="Times New Roman"/>
              </w:rPr>
            </w:pPr>
            <w:r w:rsidRPr="004E5315">
              <w:rPr>
                <w:rFonts w:ascii="Times New Roman" w:eastAsia="Aptos" w:hAnsi="Times New Roman" w:cs="Times New Roman"/>
              </w:rPr>
              <w:t>204</w:t>
            </w:r>
          </w:p>
        </w:tc>
        <w:tc>
          <w:tcPr>
            <w:tcW w:w="1559" w:type="dxa"/>
            <w:tcBorders>
              <w:top w:val="single" w:sz="4" w:space="0" w:color="auto"/>
              <w:left w:val="single" w:sz="4" w:space="0" w:color="auto"/>
              <w:bottom w:val="single" w:sz="4" w:space="0" w:color="auto"/>
              <w:right w:val="single" w:sz="4" w:space="0" w:color="auto"/>
            </w:tcBorders>
          </w:tcPr>
          <w:p w14:paraId="01B96284"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+17</w:t>
            </w:r>
          </w:p>
        </w:tc>
      </w:tr>
      <w:tr w:rsidR="004E5315" w:rsidRPr="004E5315" w14:paraId="4E5C252C" w14:textId="77777777" w:rsidTr="00256E96">
        <w:tc>
          <w:tcPr>
            <w:tcW w:w="3256" w:type="dxa"/>
            <w:tcBorders>
              <w:top w:val="single" w:sz="4" w:space="0" w:color="auto"/>
              <w:left w:val="single" w:sz="4" w:space="0" w:color="auto"/>
              <w:bottom w:val="single" w:sz="4" w:space="0" w:color="auto"/>
              <w:right w:val="single" w:sz="4" w:space="0" w:color="auto"/>
            </w:tcBorders>
          </w:tcPr>
          <w:p w14:paraId="1F44A0EE" w14:textId="77777777" w:rsidR="004E5315" w:rsidRPr="004E5315" w:rsidRDefault="004E5315" w:rsidP="004E5315">
            <w:pPr>
              <w:spacing w:after="0"/>
              <w:rPr>
                <w:rFonts w:ascii="Times New Roman" w:eastAsia="Aptos" w:hAnsi="Times New Roman" w:cs="Times New Roman"/>
              </w:rPr>
            </w:pPr>
            <w:r w:rsidRPr="004E5315">
              <w:rPr>
                <w:rFonts w:ascii="Times New Roman" w:eastAsia="Aptos" w:hAnsi="Times New Roman" w:cs="Times New Roman"/>
                <w:i/>
              </w:rPr>
              <w:t xml:space="preserve">Gražiškių gimnazijos Vištyčio daugiafunkcis skyrius </w:t>
            </w:r>
          </w:p>
        </w:tc>
        <w:tc>
          <w:tcPr>
            <w:tcW w:w="850" w:type="dxa"/>
            <w:tcBorders>
              <w:top w:val="single" w:sz="4" w:space="0" w:color="auto"/>
              <w:left w:val="single" w:sz="4" w:space="0" w:color="auto"/>
              <w:bottom w:val="single" w:sz="4" w:space="0" w:color="auto"/>
              <w:right w:val="single" w:sz="4" w:space="0" w:color="auto"/>
            </w:tcBorders>
          </w:tcPr>
          <w:p w14:paraId="26DE85A8"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49</w:t>
            </w:r>
          </w:p>
        </w:tc>
        <w:tc>
          <w:tcPr>
            <w:tcW w:w="851" w:type="dxa"/>
            <w:tcBorders>
              <w:top w:val="single" w:sz="4" w:space="0" w:color="auto"/>
              <w:left w:val="single" w:sz="4" w:space="0" w:color="auto"/>
              <w:bottom w:val="single" w:sz="4" w:space="0" w:color="auto"/>
              <w:right w:val="single" w:sz="4" w:space="0" w:color="auto"/>
            </w:tcBorders>
          </w:tcPr>
          <w:p w14:paraId="41BA448A"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30</w:t>
            </w:r>
          </w:p>
        </w:tc>
        <w:tc>
          <w:tcPr>
            <w:tcW w:w="850" w:type="dxa"/>
            <w:tcBorders>
              <w:top w:val="single" w:sz="4" w:space="0" w:color="auto"/>
              <w:left w:val="single" w:sz="4" w:space="0" w:color="auto"/>
              <w:bottom w:val="single" w:sz="4" w:space="0" w:color="auto"/>
              <w:right w:val="single" w:sz="4" w:space="0" w:color="auto"/>
            </w:tcBorders>
          </w:tcPr>
          <w:p w14:paraId="21E4390D"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B6D762C"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415B56A4"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6817B78E"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-19</w:t>
            </w:r>
          </w:p>
          <w:p w14:paraId="70E9A497"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bCs/>
                <w:i/>
                <w:iCs/>
                <w:sz w:val="20"/>
                <w:szCs w:val="20"/>
              </w:rPr>
              <w:t>Likviduotas</w:t>
            </w:r>
          </w:p>
        </w:tc>
      </w:tr>
      <w:tr w:rsidR="004E5315" w:rsidRPr="004E5315" w14:paraId="6AC60202" w14:textId="77777777" w:rsidTr="00256E96">
        <w:tc>
          <w:tcPr>
            <w:tcW w:w="3256" w:type="dxa"/>
            <w:tcBorders>
              <w:top w:val="single" w:sz="4" w:space="0" w:color="auto"/>
              <w:left w:val="single" w:sz="4" w:space="0" w:color="auto"/>
              <w:bottom w:val="single" w:sz="4" w:space="0" w:color="auto"/>
              <w:right w:val="single" w:sz="4" w:space="0" w:color="auto"/>
            </w:tcBorders>
          </w:tcPr>
          <w:p w14:paraId="400AED9D" w14:textId="77777777" w:rsidR="004E5315" w:rsidRPr="004E5315" w:rsidRDefault="004E5315" w:rsidP="004E5315">
            <w:pPr>
              <w:spacing w:after="0"/>
              <w:rPr>
                <w:rFonts w:ascii="Times New Roman" w:eastAsia="Aptos" w:hAnsi="Times New Roman" w:cs="Times New Roman"/>
                <w:i/>
              </w:rPr>
            </w:pPr>
            <w:r w:rsidRPr="004E5315">
              <w:rPr>
                <w:rFonts w:ascii="Times New Roman" w:eastAsia="Aptos" w:hAnsi="Times New Roman" w:cs="Times New Roman"/>
                <w:i/>
              </w:rPr>
              <w:t xml:space="preserve">Gražiškių gimnazijos Bartninkų skyrius </w:t>
            </w:r>
          </w:p>
        </w:tc>
        <w:tc>
          <w:tcPr>
            <w:tcW w:w="850" w:type="dxa"/>
            <w:tcBorders>
              <w:top w:val="single" w:sz="4" w:space="0" w:color="auto"/>
              <w:left w:val="single" w:sz="4" w:space="0" w:color="auto"/>
              <w:bottom w:val="single" w:sz="4" w:space="0" w:color="auto"/>
              <w:right w:val="single" w:sz="4" w:space="0" w:color="auto"/>
            </w:tcBorders>
          </w:tcPr>
          <w:p w14:paraId="7E4A77B3"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25</w:t>
            </w:r>
          </w:p>
        </w:tc>
        <w:tc>
          <w:tcPr>
            <w:tcW w:w="851" w:type="dxa"/>
            <w:tcBorders>
              <w:top w:val="single" w:sz="4" w:space="0" w:color="auto"/>
              <w:left w:val="single" w:sz="4" w:space="0" w:color="auto"/>
              <w:bottom w:val="single" w:sz="4" w:space="0" w:color="auto"/>
              <w:right w:val="single" w:sz="4" w:space="0" w:color="auto"/>
            </w:tcBorders>
          </w:tcPr>
          <w:p w14:paraId="09DEFBCD"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26</w:t>
            </w:r>
          </w:p>
        </w:tc>
        <w:tc>
          <w:tcPr>
            <w:tcW w:w="850" w:type="dxa"/>
            <w:tcBorders>
              <w:top w:val="single" w:sz="4" w:space="0" w:color="auto"/>
              <w:left w:val="single" w:sz="4" w:space="0" w:color="auto"/>
              <w:bottom w:val="single" w:sz="4" w:space="0" w:color="auto"/>
              <w:right w:val="single" w:sz="4" w:space="0" w:color="auto"/>
            </w:tcBorders>
          </w:tcPr>
          <w:p w14:paraId="4A6E9EFF"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150</w:t>
            </w:r>
          </w:p>
        </w:tc>
        <w:tc>
          <w:tcPr>
            <w:tcW w:w="851" w:type="dxa"/>
            <w:tcBorders>
              <w:top w:val="single" w:sz="4" w:space="0" w:color="auto"/>
              <w:left w:val="single" w:sz="4" w:space="0" w:color="auto"/>
              <w:bottom w:val="single" w:sz="4" w:space="0" w:color="auto"/>
              <w:right w:val="single" w:sz="4" w:space="0" w:color="auto"/>
            </w:tcBorders>
          </w:tcPr>
          <w:p w14:paraId="10D666F8"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134</w:t>
            </w:r>
          </w:p>
        </w:tc>
        <w:tc>
          <w:tcPr>
            <w:tcW w:w="850" w:type="dxa"/>
            <w:tcBorders>
              <w:top w:val="single" w:sz="4" w:space="0" w:color="auto"/>
              <w:left w:val="single" w:sz="4" w:space="0" w:color="auto"/>
              <w:bottom w:val="single" w:sz="4" w:space="0" w:color="auto"/>
              <w:right w:val="single" w:sz="4" w:space="0" w:color="auto"/>
            </w:tcBorders>
          </w:tcPr>
          <w:p w14:paraId="0C38F2C4"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137</w:t>
            </w:r>
          </w:p>
        </w:tc>
        <w:tc>
          <w:tcPr>
            <w:tcW w:w="1559" w:type="dxa"/>
            <w:tcBorders>
              <w:top w:val="single" w:sz="4" w:space="0" w:color="auto"/>
              <w:left w:val="single" w:sz="4" w:space="0" w:color="auto"/>
              <w:bottom w:val="single" w:sz="4" w:space="0" w:color="auto"/>
              <w:right w:val="single" w:sz="4" w:space="0" w:color="auto"/>
            </w:tcBorders>
          </w:tcPr>
          <w:p w14:paraId="0B710AD5" w14:textId="77777777" w:rsid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+112</w:t>
            </w:r>
          </w:p>
          <w:p w14:paraId="7FC6054B" w14:textId="15E4A7FD" w:rsidR="00801DB0" w:rsidRPr="004E5315" w:rsidRDefault="00801DB0" w:rsidP="004E5315">
            <w:pPr>
              <w:spacing w:after="0"/>
              <w:jc w:val="center"/>
              <w:rPr>
                <w:rFonts w:ascii="Times New Roman" w:eastAsia="Aptos" w:hAnsi="Times New Roman" w:cs="Times New Roman"/>
              </w:rPr>
            </w:pPr>
          </w:p>
        </w:tc>
      </w:tr>
      <w:tr w:rsidR="004E5315" w:rsidRPr="004E5315" w14:paraId="7A3A212A" w14:textId="77777777" w:rsidTr="00256E96">
        <w:tc>
          <w:tcPr>
            <w:tcW w:w="3256" w:type="dxa"/>
            <w:tcBorders>
              <w:top w:val="single" w:sz="4" w:space="0" w:color="auto"/>
              <w:left w:val="single" w:sz="4" w:space="0" w:color="auto"/>
              <w:bottom w:val="single" w:sz="4" w:space="0" w:color="auto"/>
              <w:right w:val="single" w:sz="4" w:space="0" w:color="auto"/>
            </w:tcBorders>
          </w:tcPr>
          <w:p w14:paraId="4947F8FE" w14:textId="77777777" w:rsidR="004E5315" w:rsidRPr="004E5315" w:rsidRDefault="004E5315" w:rsidP="004E5315">
            <w:pPr>
              <w:spacing w:after="0"/>
              <w:rPr>
                <w:rFonts w:ascii="Times New Roman" w:eastAsia="Aptos" w:hAnsi="Times New Roman" w:cs="Times New Roman"/>
                <w:bCs/>
              </w:rPr>
            </w:pPr>
            <w:r w:rsidRPr="004E5315">
              <w:rPr>
                <w:rFonts w:ascii="Times New Roman" w:eastAsia="Aptos" w:hAnsi="Times New Roman" w:cs="Times New Roman"/>
                <w:bCs/>
              </w:rPr>
              <w:t>5. Vilkaviškio r.  Kybartų Kristijono Donelaičio gimnazija</w:t>
            </w:r>
          </w:p>
        </w:tc>
        <w:tc>
          <w:tcPr>
            <w:tcW w:w="850" w:type="dxa"/>
            <w:tcBorders>
              <w:top w:val="single" w:sz="4" w:space="0" w:color="auto"/>
              <w:left w:val="single" w:sz="4" w:space="0" w:color="auto"/>
              <w:bottom w:val="single" w:sz="4" w:space="0" w:color="auto"/>
              <w:right w:val="single" w:sz="4" w:space="0" w:color="auto"/>
            </w:tcBorders>
          </w:tcPr>
          <w:p w14:paraId="69280243"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221</w:t>
            </w:r>
          </w:p>
        </w:tc>
        <w:tc>
          <w:tcPr>
            <w:tcW w:w="851" w:type="dxa"/>
            <w:tcBorders>
              <w:top w:val="single" w:sz="4" w:space="0" w:color="auto"/>
              <w:left w:val="single" w:sz="4" w:space="0" w:color="auto"/>
              <w:bottom w:val="single" w:sz="4" w:space="0" w:color="auto"/>
              <w:right w:val="single" w:sz="4" w:space="0" w:color="auto"/>
            </w:tcBorders>
          </w:tcPr>
          <w:p w14:paraId="3EEBA3F3"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203</w:t>
            </w:r>
          </w:p>
        </w:tc>
        <w:tc>
          <w:tcPr>
            <w:tcW w:w="850" w:type="dxa"/>
            <w:tcBorders>
              <w:top w:val="single" w:sz="4" w:space="0" w:color="auto"/>
              <w:left w:val="single" w:sz="4" w:space="0" w:color="auto"/>
              <w:bottom w:val="single" w:sz="4" w:space="0" w:color="auto"/>
              <w:right w:val="single" w:sz="4" w:space="0" w:color="auto"/>
            </w:tcBorders>
          </w:tcPr>
          <w:p w14:paraId="70FD726C"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193</w:t>
            </w:r>
          </w:p>
        </w:tc>
        <w:tc>
          <w:tcPr>
            <w:tcW w:w="851" w:type="dxa"/>
            <w:tcBorders>
              <w:top w:val="single" w:sz="4" w:space="0" w:color="auto"/>
              <w:left w:val="single" w:sz="4" w:space="0" w:color="auto"/>
              <w:bottom w:val="single" w:sz="4" w:space="0" w:color="auto"/>
              <w:right w:val="single" w:sz="4" w:space="0" w:color="auto"/>
            </w:tcBorders>
          </w:tcPr>
          <w:p w14:paraId="461B8E92"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192</w:t>
            </w:r>
          </w:p>
        </w:tc>
        <w:tc>
          <w:tcPr>
            <w:tcW w:w="850" w:type="dxa"/>
            <w:tcBorders>
              <w:top w:val="single" w:sz="4" w:space="0" w:color="auto"/>
              <w:left w:val="single" w:sz="4" w:space="0" w:color="auto"/>
              <w:bottom w:val="single" w:sz="4" w:space="0" w:color="auto"/>
              <w:right w:val="single" w:sz="4" w:space="0" w:color="auto"/>
            </w:tcBorders>
          </w:tcPr>
          <w:p w14:paraId="2A396243"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190</w:t>
            </w:r>
          </w:p>
        </w:tc>
        <w:tc>
          <w:tcPr>
            <w:tcW w:w="1559" w:type="dxa"/>
            <w:tcBorders>
              <w:top w:val="single" w:sz="4" w:space="0" w:color="auto"/>
              <w:left w:val="single" w:sz="4" w:space="0" w:color="auto"/>
              <w:bottom w:val="single" w:sz="4" w:space="0" w:color="auto"/>
              <w:right w:val="single" w:sz="4" w:space="0" w:color="auto"/>
            </w:tcBorders>
          </w:tcPr>
          <w:p w14:paraId="767B7B67" w14:textId="77777777" w:rsidR="004E5315" w:rsidRPr="004E5315" w:rsidRDefault="004E5315" w:rsidP="004E5315">
            <w:pPr>
              <w:spacing w:after="0"/>
              <w:jc w:val="center"/>
              <w:rPr>
                <w:rFonts w:ascii="Times New Roman" w:eastAsia="Aptos" w:hAnsi="Times New Roman" w:cs="Times New Roman"/>
                <w:bCs/>
              </w:rPr>
            </w:pPr>
            <w:r w:rsidRPr="004E5315">
              <w:rPr>
                <w:rFonts w:ascii="Times New Roman" w:eastAsia="Aptos" w:hAnsi="Times New Roman" w:cs="Times New Roman"/>
                <w:bCs/>
              </w:rPr>
              <w:t>-31</w:t>
            </w:r>
          </w:p>
        </w:tc>
      </w:tr>
      <w:tr w:rsidR="004E5315" w:rsidRPr="004E5315" w14:paraId="3F3020A0" w14:textId="77777777" w:rsidTr="00256E96">
        <w:trPr>
          <w:cantSplit/>
          <w:trHeight w:val="392"/>
        </w:trPr>
        <w:tc>
          <w:tcPr>
            <w:tcW w:w="3256" w:type="dxa"/>
            <w:tcBorders>
              <w:top w:val="single" w:sz="4" w:space="0" w:color="auto"/>
              <w:left w:val="single" w:sz="4" w:space="0" w:color="auto"/>
              <w:bottom w:val="single" w:sz="4" w:space="0" w:color="auto"/>
              <w:right w:val="single" w:sz="4" w:space="0" w:color="auto"/>
            </w:tcBorders>
          </w:tcPr>
          <w:p w14:paraId="2317471D" w14:textId="77777777" w:rsidR="004E5315" w:rsidRPr="004E5315" w:rsidRDefault="004E5315" w:rsidP="004E5315">
            <w:pPr>
              <w:spacing w:after="0"/>
              <w:rPr>
                <w:rFonts w:ascii="Times New Roman" w:eastAsia="Aptos" w:hAnsi="Times New Roman" w:cs="Times New Roman"/>
                <w:i/>
              </w:rPr>
            </w:pPr>
            <w:r w:rsidRPr="004E5315">
              <w:rPr>
                <w:rFonts w:ascii="Times New Roman" w:eastAsia="Aptos" w:hAnsi="Times New Roman" w:cs="Times New Roman"/>
                <w:i/>
              </w:rPr>
              <w:t xml:space="preserve"> Vilkaviškio r. Kybartų Kristijono Donelaičio gimnazijos Virbalio skyrius</w:t>
            </w:r>
          </w:p>
        </w:tc>
        <w:tc>
          <w:tcPr>
            <w:tcW w:w="850" w:type="dxa"/>
            <w:tcBorders>
              <w:top w:val="single" w:sz="4" w:space="0" w:color="auto"/>
              <w:left w:val="single" w:sz="4" w:space="0" w:color="auto"/>
              <w:bottom w:val="single" w:sz="4" w:space="0" w:color="auto"/>
              <w:right w:val="single" w:sz="4" w:space="0" w:color="auto"/>
            </w:tcBorders>
          </w:tcPr>
          <w:p w14:paraId="4F0FEAF1"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tcPr>
          <w:p w14:paraId="30B4FD5D"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16</w:t>
            </w:r>
          </w:p>
        </w:tc>
        <w:tc>
          <w:tcPr>
            <w:tcW w:w="850" w:type="dxa"/>
            <w:tcBorders>
              <w:top w:val="single" w:sz="4" w:space="0" w:color="auto"/>
              <w:left w:val="single" w:sz="4" w:space="0" w:color="auto"/>
              <w:bottom w:val="single" w:sz="4" w:space="0" w:color="auto"/>
              <w:right w:val="single" w:sz="4" w:space="0" w:color="auto"/>
            </w:tcBorders>
          </w:tcPr>
          <w:p w14:paraId="2A689C26"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28</w:t>
            </w:r>
          </w:p>
        </w:tc>
        <w:tc>
          <w:tcPr>
            <w:tcW w:w="851" w:type="dxa"/>
            <w:tcBorders>
              <w:top w:val="single" w:sz="4" w:space="0" w:color="auto"/>
              <w:left w:val="single" w:sz="4" w:space="0" w:color="auto"/>
              <w:bottom w:val="single" w:sz="4" w:space="0" w:color="auto"/>
              <w:right w:val="single" w:sz="4" w:space="0" w:color="auto"/>
            </w:tcBorders>
          </w:tcPr>
          <w:p w14:paraId="0A3B1C99"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24</w:t>
            </w:r>
          </w:p>
        </w:tc>
        <w:tc>
          <w:tcPr>
            <w:tcW w:w="850" w:type="dxa"/>
            <w:tcBorders>
              <w:top w:val="single" w:sz="4" w:space="0" w:color="auto"/>
              <w:left w:val="single" w:sz="4" w:space="0" w:color="auto"/>
              <w:bottom w:val="single" w:sz="4" w:space="0" w:color="auto"/>
              <w:right w:val="single" w:sz="4" w:space="0" w:color="auto"/>
            </w:tcBorders>
          </w:tcPr>
          <w:p w14:paraId="18C4D54D"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12</w:t>
            </w:r>
          </w:p>
        </w:tc>
        <w:tc>
          <w:tcPr>
            <w:tcW w:w="1559" w:type="dxa"/>
            <w:tcBorders>
              <w:top w:val="single" w:sz="4" w:space="0" w:color="auto"/>
              <w:left w:val="single" w:sz="4" w:space="0" w:color="auto"/>
              <w:bottom w:val="single" w:sz="4" w:space="0" w:color="auto"/>
              <w:right w:val="single" w:sz="4" w:space="0" w:color="auto"/>
            </w:tcBorders>
          </w:tcPr>
          <w:p w14:paraId="5237BBE5"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-5</w:t>
            </w:r>
          </w:p>
        </w:tc>
      </w:tr>
      <w:tr w:rsidR="004E5315" w:rsidRPr="004E5315" w14:paraId="25F8E1AB" w14:textId="77777777" w:rsidTr="00256E96">
        <w:trPr>
          <w:cantSplit/>
          <w:trHeight w:val="345"/>
        </w:trPr>
        <w:tc>
          <w:tcPr>
            <w:tcW w:w="3256" w:type="dxa"/>
            <w:tcBorders>
              <w:top w:val="single" w:sz="4" w:space="0" w:color="auto"/>
              <w:left w:val="single" w:sz="4" w:space="0" w:color="auto"/>
              <w:bottom w:val="single" w:sz="4" w:space="0" w:color="auto"/>
              <w:right w:val="single" w:sz="4" w:space="0" w:color="auto"/>
            </w:tcBorders>
          </w:tcPr>
          <w:p w14:paraId="34606B33" w14:textId="77777777" w:rsidR="004E5315" w:rsidRPr="004E5315" w:rsidRDefault="004E5315" w:rsidP="004E5315">
            <w:pPr>
              <w:spacing w:after="0"/>
              <w:rPr>
                <w:rFonts w:ascii="Times New Roman" w:eastAsia="Aptos" w:hAnsi="Times New Roman" w:cs="Times New Roman"/>
                <w:i/>
              </w:rPr>
            </w:pPr>
            <w:r w:rsidRPr="004E5315">
              <w:rPr>
                <w:rFonts w:ascii="Times New Roman" w:eastAsia="Aptos" w:hAnsi="Times New Roman" w:cs="Times New Roman"/>
                <w:i/>
              </w:rPr>
              <w:t xml:space="preserve">Vilkaviškio r. Kybartų Kristijono Donelaičio gimnazijos Rasos skyrius </w:t>
            </w:r>
          </w:p>
        </w:tc>
        <w:tc>
          <w:tcPr>
            <w:tcW w:w="850" w:type="dxa"/>
            <w:tcBorders>
              <w:top w:val="single" w:sz="4" w:space="0" w:color="auto"/>
              <w:left w:val="single" w:sz="4" w:space="0" w:color="auto"/>
              <w:bottom w:val="single" w:sz="4" w:space="0" w:color="auto"/>
              <w:right w:val="single" w:sz="4" w:space="0" w:color="auto"/>
            </w:tcBorders>
          </w:tcPr>
          <w:p w14:paraId="71FD4B88"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1D478F9A"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5D5CCFB3"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C98EE2D"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21F6209F"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54</w:t>
            </w:r>
          </w:p>
        </w:tc>
        <w:tc>
          <w:tcPr>
            <w:tcW w:w="1559" w:type="dxa"/>
            <w:tcBorders>
              <w:top w:val="single" w:sz="4" w:space="0" w:color="auto"/>
              <w:left w:val="single" w:sz="4" w:space="0" w:color="auto"/>
              <w:bottom w:val="single" w:sz="4" w:space="0" w:color="auto"/>
              <w:right w:val="single" w:sz="4" w:space="0" w:color="auto"/>
            </w:tcBorders>
          </w:tcPr>
          <w:p w14:paraId="7A4E394B" w14:textId="77777777" w:rsidR="004E5315" w:rsidRPr="004E5315" w:rsidRDefault="004E5315" w:rsidP="004E5315">
            <w:pPr>
              <w:spacing w:after="0"/>
              <w:jc w:val="center"/>
              <w:rPr>
                <w:rFonts w:ascii="Times New Roman" w:eastAsia="Aptos" w:hAnsi="Times New Roman" w:cs="Times New Roman"/>
                <w:i/>
                <w:iCs/>
                <w:sz w:val="20"/>
                <w:szCs w:val="20"/>
              </w:rPr>
            </w:pPr>
            <w:r w:rsidRPr="004E5315">
              <w:rPr>
                <w:rFonts w:ascii="Times New Roman" w:eastAsia="Aptos" w:hAnsi="Times New Roman" w:cs="Times New Roman"/>
                <w:i/>
                <w:iCs/>
                <w:sz w:val="20"/>
                <w:szCs w:val="20"/>
              </w:rPr>
              <w:t>Reorganizuota „Rasos“ mokykla</w:t>
            </w:r>
          </w:p>
        </w:tc>
      </w:tr>
      <w:tr w:rsidR="004E5315" w:rsidRPr="004E5315" w14:paraId="0CEDEC6D" w14:textId="77777777" w:rsidTr="00256E96">
        <w:trPr>
          <w:cantSplit/>
          <w:trHeight w:val="342"/>
        </w:trPr>
        <w:tc>
          <w:tcPr>
            <w:tcW w:w="3256" w:type="dxa"/>
            <w:tcBorders>
              <w:top w:val="single" w:sz="4" w:space="0" w:color="auto"/>
              <w:left w:val="single" w:sz="4" w:space="0" w:color="auto"/>
              <w:bottom w:val="single" w:sz="4" w:space="0" w:color="auto"/>
              <w:right w:val="single" w:sz="4" w:space="0" w:color="auto"/>
            </w:tcBorders>
          </w:tcPr>
          <w:p w14:paraId="57F6147E" w14:textId="77777777" w:rsidR="004E5315" w:rsidRPr="004E5315" w:rsidRDefault="004E5315" w:rsidP="004E5315">
            <w:pPr>
              <w:tabs>
                <w:tab w:val="left" w:pos="4140"/>
              </w:tabs>
              <w:spacing w:after="0"/>
              <w:rPr>
                <w:rFonts w:ascii="Times New Roman" w:eastAsia="Aptos" w:hAnsi="Times New Roman" w:cs="Times New Roman"/>
              </w:rPr>
            </w:pPr>
            <w:r w:rsidRPr="004E5315">
              <w:rPr>
                <w:rFonts w:ascii="Times New Roman" w:eastAsia="Aptos" w:hAnsi="Times New Roman" w:cs="Times New Roman"/>
              </w:rPr>
              <w:t>6. Vilkaviškio r. Kazimiero Baršausko mokykla-daugiafunkcis centras</w:t>
            </w:r>
          </w:p>
        </w:tc>
        <w:tc>
          <w:tcPr>
            <w:tcW w:w="850" w:type="dxa"/>
            <w:tcBorders>
              <w:top w:val="single" w:sz="4" w:space="0" w:color="auto"/>
              <w:left w:val="single" w:sz="4" w:space="0" w:color="auto"/>
              <w:bottom w:val="single" w:sz="4" w:space="0" w:color="auto"/>
              <w:right w:val="single" w:sz="4" w:space="0" w:color="auto"/>
            </w:tcBorders>
          </w:tcPr>
          <w:p w14:paraId="167D0888"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143</w:t>
            </w:r>
          </w:p>
        </w:tc>
        <w:tc>
          <w:tcPr>
            <w:tcW w:w="851" w:type="dxa"/>
            <w:tcBorders>
              <w:top w:val="single" w:sz="4" w:space="0" w:color="auto"/>
              <w:left w:val="single" w:sz="4" w:space="0" w:color="auto"/>
              <w:bottom w:val="single" w:sz="4" w:space="0" w:color="auto"/>
              <w:right w:val="single" w:sz="4" w:space="0" w:color="auto"/>
            </w:tcBorders>
          </w:tcPr>
          <w:p w14:paraId="55BD0C51"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150</w:t>
            </w:r>
          </w:p>
        </w:tc>
        <w:tc>
          <w:tcPr>
            <w:tcW w:w="850" w:type="dxa"/>
            <w:tcBorders>
              <w:top w:val="single" w:sz="4" w:space="0" w:color="auto"/>
              <w:left w:val="single" w:sz="4" w:space="0" w:color="auto"/>
              <w:bottom w:val="single" w:sz="4" w:space="0" w:color="auto"/>
              <w:right w:val="single" w:sz="4" w:space="0" w:color="auto"/>
            </w:tcBorders>
          </w:tcPr>
          <w:p w14:paraId="508E6122"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157</w:t>
            </w:r>
          </w:p>
        </w:tc>
        <w:tc>
          <w:tcPr>
            <w:tcW w:w="851" w:type="dxa"/>
            <w:tcBorders>
              <w:top w:val="single" w:sz="4" w:space="0" w:color="auto"/>
              <w:left w:val="single" w:sz="4" w:space="0" w:color="auto"/>
              <w:bottom w:val="single" w:sz="4" w:space="0" w:color="auto"/>
              <w:right w:val="single" w:sz="4" w:space="0" w:color="auto"/>
            </w:tcBorders>
          </w:tcPr>
          <w:p w14:paraId="013129CD"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145</w:t>
            </w:r>
          </w:p>
        </w:tc>
        <w:tc>
          <w:tcPr>
            <w:tcW w:w="850" w:type="dxa"/>
            <w:tcBorders>
              <w:top w:val="single" w:sz="4" w:space="0" w:color="auto"/>
              <w:left w:val="single" w:sz="4" w:space="0" w:color="auto"/>
              <w:bottom w:val="single" w:sz="4" w:space="0" w:color="auto"/>
              <w:right w:val="single" w:sz="4" w:space="0" w:color="auto"/>
            </w:tcBorders>
          </w:tcPr>
          <w:p w14:paraId="561D45C8"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155</w:t>
            </w:r>
          </w:p>
        </w:tc>
        <w:tc>
          <w:tcPr>
            <w:tcW w:w="1559" w:type="dxa"/>
            <w:tcBorders>
              <w:top w:val="single" w:sz="4" w:space="0" w:color="auto"/>
              <w:left w:val="single" w:sz="4" w:space="0" w:color="auto"/>
              <w:bottom w:val="single" w:sz="4" w:space="0" w:color="auto"/>
              <w:right w:val="single" w:sz="4" w:space="0" w:color="auto"/>
            </w:tcBorders>
          </w:tcPr>
          <w:p w14:paraId="1460ACAE" w14:textId="77777777" w:rsid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+12</w:t>
            </w:r>
          </w:p>
          <w:p w14:paraId="3C0AFF38" w14:textId="3D4F10AD" w:rsidR="0045739B" w:rsidRPr="004E5315" w:rsidRDefault="0045739B" w:rsidP="004E5315">
            <w:pPr>
              <w:spacing w:after="0"/>
              <w:jc w:val="center"/>
              <w:rPr>
                <w:rFonts w:ascii="Times New Roman" w:eastAsia="Aptos" w:hAnsi="Times New Roman" w:cs="Times New Roman"/>
              </w:rPr>
            </w:pPr>
          </w:p>
        </w:tc>
      </w:tr>
      <w:tr w:rsidR="004E5315" w:rsidRPr="004E5315" w14:paraId="344E69FA" w14:textId="77777777" w:rsidTr="00256E96">
        <w:trPr>
          <w:cantSplit/>
          <w:trHeight w:val="342"/>
        </w:trPr>
        <w:tc>
          <w:tcPr>
            <w:tcW w:w="3256" w:type="dxa"/>
            <w:tcBorders>
              <w:top w:val="single" w:sz="4" w:space="0" w:color="auto"/>
              <w:left w:val="single" w:sz="4" w:space="0" w:color="auto"/>
              <w:bottom w:val="single" w:sz="4" w:space="0" w:color="auto"/>
              <w:right w:val="single" w:sz="4" w:space="0" w:color="auto"/>
            </w:tcBorders>
          </w:tcPr>
          <w:p w14:paraId="1E93C659" w14:textId="77777777" w:rsidR="004E5315" w:rsidRPr="004E5315" w:rsidRDefault="004E5315" w:rsidP="004E5315">
            <w:pPr>
              <w:tabs>
                <w:tab w:val="left" w:pos="4140"/>
              </w:tabs>
              <w:spacing w:after="0"/>
              <w:rPr>
                <w:rFonts w:ascii="Times New Roman" w:eastAsia="Aptos" w:hAnsi="Times New Roman" w:cs="Times New Roman"/>
                <w:i/>
                <w:iCs/>
              </w:rPr>
            </w:pPr>
            <w:r w:rsidRPr="004E5315">
              <w:rPr>
                <w:rFonts w:ascii="Times New Roman" w:eastAsia="Aptos" w:hAnsi="Times New Roman" w:cs="Times New Roman"/>
                <w:i/>
                <w:iCs/>
              </w:rPr>
              <w:t xml:space="preserve">Vilkaviškio r. Kazimiero Baršausko mokyklos-daugiafunkcio centro Alvito skyrius </w:t>
            </w:r>
          </w:p>
        </w:tc>
        <w:tc>
          <w:tcPr>
            <w:tcW w:w="850" w:type="dxa"/>
            <w:tcBorders>
              <w:top w:val="single" w:sz="4" w:space="0" w:color="auto"/>
              <w:left w:val="single" w:sz="4" w:space="0" w:color="auto"/>
              <w:bottom w:val="single" w:sz="4" w:space="0" w:color="auto"/>
              <w:right w:val="single" w:sz="4" w:space="0" w:color="auto"/>
            </w:tcBorders>
          </w:tcPr>
          <w:p w14:paraId="262D1961"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2B3357EF"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BC1406A"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200</w:t>
            </w:r>
          </w:p>
        </w:tc>
        <w:tc>
          <w:tcPr>
            <w:tcW w:w="851" w:type="dxa"/>
            <w:tcBorders>
              <w:top w:val="single" w:sz="4" w:space="0" w:color="auto"/>
              <w:left w:val="single" w:sz="4" w:space="0" w:color="auto"/>
              <w:bottom w:val="single" w:sz="4" w:space="0" w:color="auto"/>
              <w:right w:val="single" w:sz="4" w:space="0" w:color="auto"/>
            </w:tcBorders>
          </w:tcPr>
          <w:p w14:paraId="6FD1257B"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202</w:t>
            </w:r>
          </w:p>
        </w:tc>
        <w:tc>
          <w:tcPr>
            <w:tcW w:w="850" w:type="dxa"/>
            <w:tcBorders>
              <w:top w:val="single" w:sz="4" w:space="0" w:color="auto"/>
              <w:left w:val="single" w:sz="4" w:space="0" w:color="auto"/>
              <w:bottom w:val="single" w:sz="4" w:space="0" w:color="auto"/>
              <w:right w:val="single" w:sz="4" w:space="0" w:color="auto"/>
            </w:tcBorders>
          </w:tcPr>
          <w:p w14:paraId="4597CD01"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195</w:t>
            </w:r>
          </w:p>
        </w:tc>
        <w:tc>
          <w:tcPr>
            <w:tcW w:w="1559" w:type="dxa"/>
            <w:tcBorders>
              <w:top w:val="single" w:sz="4" w:space="0" w:color="auto"/>
              <w:left w:val="single" w:sz="4" w:space="0" w:color="auto"/>
              <w:bottom w:val="single" w:sz="4" w:space="0" w:color="auto"/>
              <w:right w:val="single" w:sz="4" w:space="0" w:color="auto"/>
            </w:tcBorders>
          </w:tcPr>
          <w:p w14:paraId="6BA079CD"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-5</w:t>
            </w:r>
          </w:p>
          <w:p w14:paraId="066D9088" w14:textId="1CB1D5D0" w:rsidR="004E5315" w:rsidRPr="004E5315" w:rsidRDefault="004E5315" w:rsidP="004E5315">
            <w:pPr>
              <w:spacing w:after="0"/>
              <w:jc w:val="center"/>
              <w:rPr>
                <w:rFonts w:ascii="Times New Roman" w:eastAsia="Aptos" w:hAnsi="Times New Roman" w:cs="Times New Roman"/>
                <w:i/>
                <w:iCs/>
                <w:sz w:val="20"/>
                <w:szCs w:val="20"/>
              </w:rPr>
            </w:pPr>
          </w:p>
        </w:tc>
      </w:tr>
      <w:tr w:rsidR="004E5315" w:rsidRPr="004E5315" w14:paraId="1BE4175C" w14:textId="77777777" w:rsidTr="00256E96">
        <w:tc>
          <w:tcPr>
            <w:tcW w:w="3256" w:type="dxa"/>
            <w:tcBorders>
              <w:top w:val="single" w:sz="4" w:space="0" w:color="auto"/>
              <w:left w:val="single" w:sz="4" w:space="0" w:color="auto"/>
              <w:bottom w:val="single" w:sz="4" w:space="0" w:color="auto"/>
              <w:right w:val="single" w:sz="4" w:space="0" w:color="auto"/>
            </w:tcBorders>
          </w:tcPr>
          <w:p w14:paraId="3F447AFB" w14:textId="77777777" w:rsidR="004E5315" w:rsidRPr="004E5315" w:rsidRDefault="004E5315" w:rsidP="004E5315">
            <w:pPr>
              <w:spacing w:after="0"/>
              <w:rPr>
                <w:rFonts w:ascii="Times New Roman" w:eastAsia="Aptos" w:hAnsi="Times New Roman" w:cs="Times New Roman"/>
                <w:i/>
                <w:iCs/>
              </w:rPr>
            </w:pPr>
            <w:r w:rsidRPr="004E5315">
              <w:rPr>
                <w:rFonts w:ascii="Times New Roman" w:eastAsia="Aptos" w:hAnsi="Times New Roman" w:cs="Times New Roman"/>
                <w:i/>
                <w:iCs/>
              </w:rPr>
              <w:t xml:space="preserve">Vilkaviškio r. Kazimiero Baršausko mokyklos-daugiafunkcio centro Keturvalakių skyrius </w:t>
            </w:r>
          </w:p>
        </w:tc>
        <w:tc>
          <w:tcPr>
            <w:tcW w:w="850" w:type="dxa"/>
            <w:tcBorders>
              <w:top w:val="single" w:sz="4" w:space="0" w:color="auto"/>
              <w:left w:val="single" w:sz="4" w:space="0" w:color="auto"/>
              <w:bottom w:val="single" w:sz="4" w:space="0" w:color="auto"/>
              <w:right w:val="single" w:sz="4" w:space="0" w:color="auto"/>
            </w:tcBorders>
          </w:tcPr>
          <w:p w14:paraId="412EBCE2"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391111CE"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5EE4CE4C"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89</w:t>
            </w:r>
          </w:p>
        </w:tc>
        <w:tc>
          <w:tcPr>
            <w:tcW w:w="851" w:type="dxa"/>
            <w:tcBorders>
              <w:top w:val="single" w:sz="4" w:space="0" w:color="auto"/>
              <w:left w:val="single" w:sz="4" w:space="0" w:color="auto"/>
              <w:bottom w:val="single" w:sz="4" w:space="0" w:color="auto"/>
              <w:right w:val="single" w:sz="4" w:space="0" w:color="auto"/>
            </w:tcBorders>
          </w:tcPr>
          <w:p w14:paraId="0ACB17DF"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91</w:t>
            </w:r>
          </w:p>
        </w:tc>
        <w:tc>
          <w:tcPr>
            <w:tcW w:w="850" w:type="dxa"/>
            <w:tcBorders>
              <w:top w:val="single" w:sz="4" w:space="0" w:color="auto"/>
              <w:left w:val="single" w:sz="4" w:space="0" w:color="auto"/>
              <w:bottom w:val="single" w:sz="4" w:space="0" w:color="auto"/>
              <w:right w:val="single" w:sz="4" w:space="0" w:color="auto"/>
            </w:tcBorders>
          </w:tcPr>
          <w:p w14:paraId="2C5F8CD2"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94</w:t>
            </w:r>
          </w:p>
        </w:tc>
        <w:tc>
          <w:tcPr>
            <w:tcW w:w="1559" w:type="dxa"/>
            <w:tcBorders>
              <w:top w:val="single" w:sz="4" w:space="0" w:color="auto"/>
              <w:left w:val="single" w:sz="4" w:space="0" w:color="auto"/>
              <w:bottom w:val="single" w:sz="4" w:space="0" w:color="auto"/>
              <w:right w:val="single" w:sz="4" w:space="0" w:color="auto"/>
            </w:tcBorders>
          </w:tcPr>
          <w:p w14:paraId="68AA20B7"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-5</w:t>
            </w:r>
          </w:p>
          <w:p w14:paraId="61B5F0CF" w14:textId="6D645FA8" w:rsidR="004E5315" w:rsidRPr="004E5315" w:rsidRDefault="004E5315" w:rsidP="004E5315">
            <w:pPr>
              <w:spacing w:after="0"/>
              <w:jc w:val="center"/>
              <w:rPr>
                <w:rFonts w:ascii="Times New Roman" w:eastAsia="Aptos" w:hAnsi="Times New Roman" w:cs="Times New Roman"/>
                <w:sz w:val="20"/>
                <w:szCs w:val="20"/>
              </w:rPr>
            </w:pPr>
          </w:p>
        </w:tc>
      </w:tr>
      <w:tr w:rsidR="004E5315" w:rsidRPr="004E5315" w14:paraId="65EA4D45" w14:textId="77777777" w:rsidTr="00256E96">
        <w:tc>
          <w:tcPr>
            <w:tcW w:w="3256" w:type="dxa"/>
            <w:tcBorders>
              <w:top w:val="single" w:sz="4" w:space="0" w:color="auto"/>
              <w:left w:val="single" w:sz="4" w:space="0" w:color="auto"/>
              <w:bottom w:val="single" w:sz="4" w:space="0" w:color="auto"/>
              <w:right w:val="single" w:sz="4" w:space="0" w:color="auto"/>
            </w:tcBorders>
          </w:tcPr>
          <w:p w14:paraId="1860D5F4" w14:textId="77777777" w:rsidR="004E5315" w:rsidRPr="004E5315" w:rsidRDefault="004E5315" w:rsidP="004E5315">
            <w:pPr>
              <w:spacing w:after="0"/>
              <w:rPr>
                <w:rFonts w:ascii="Times New Roman" w:eastAsia="Aptos" w:hAnsi="Times New Roman" w:cs="Times New Roman"/>
                <w:iCs/>
              </w:rPr>
            </w:pPr>
            <w:r w:rsidRPr="004E5315">
              <w:rPr>
                <w:rFonts w:ascii="Times New Roman" w:eastAsia="Aptos" w:hAnsi="Times New Roman" w:cs="Times New Roman"/>
              </w:rPr>
              <w:t>7. Vilkaviškio r. Virbalio pagrindinė mokykla</w:t>
            </w:r>
          </w:p>
        </w:tc>
        <w:tc>
          <w:tcPr>
            <w:tcW w:w="850" w:type="dxa"/>
            <w:tcBorders>
              <w:top w:val="single" w:sz="4" w:space="0" w:color="auto"/>
              <w:left w:val="single" w:sz="4" w:space="0" w:color="auto"/>
              <w:bottom w:val="single" w:sz="4" w:space="0" w:color="auto"/>
              <w:right w:val="single" w:sz="4" w:space="0" w:color="auto"/>
            </w:tcBorders>
          </w:tcPr>
          <w:p w14:paraId="55FCA797"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204</w:t>
            </w:r>
          </w:p>
        </w:tc>
        <w:tc>
          <w:tcPr>
            <w:tcW w:w="851" w:type="dxa"/>
            <w:tcBorders>
              <w:top w:val="single" w:sz="4" w:space="0" w:color="auto"/>
              <w:left w:val="single" w:sz="4" w:space="0" w:color="auto"/>
              <w:bottom w:val="single" w:sz="4" w:space="0" w:color="auto"/>
              <w:right w:val="single" w:sz="4" w:space="0" w:color="auto"/>
            </w:tcBorders>
          </w:tcPr>
          <w:p w14:paraId="58B61D4D"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195</w:t>
            </w:r>
          </w:p>
        </w:tc>
        <w:tc>
          <w:tcPr>
            <w:tcW w:w="850" w:type="dxa"/>
            <w:tcBorders>
              <w:top w:val="single" w:sz="4" w:space="0" w:color="auto"/>
              <w:left w:val="single" w:sz="4" w:space="0" w:color="auto"/>
              <w:bottom w:val="single" w:sz="4" w:space="0" w:color="auto"/>
              <w:right w:val="single" w:sz="4" w:space="0" w:color="auto"/>
            </w:tcBorders>
          </w:tcPr>
          <w:p w14:paraId="5D8EFDD2"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195</w:t>
            </w:r>
          </w:p>
        </w:tc>
        <w:tc>
          <w:tcPr>
            <w:tcW w:w="851" w:type="dxa"/>
            <w:tcBorders>
              <w:top w:val="single" w:sz="4" w:space="0" w:color="auto"/>
              <w:left w:val="single" w:sz="4" w:space="0" w:color="auto"/>
              <w:bottom w:val="single" w:sz="4" w:space="0" w:color="auto"/>
              <w:right w:val="single" w:sz="4" w:space="0" w:color="auto"/>
            </w:tcBorders>
          </w:tcPr>
          <w:p w14:paraId="51AC3BE0"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192</w:t>
            </w:r>
          </w:p>
        </w:tc>
        <w:tc>
          <w:tcPr>
            <w:tcW w:w="850" w:type="dxa"/>
            <w:tcBorders>
              <w:top w:val="single" w:sz="4" w:space="0" w:color="auto"/>
              <w:left w:val="single" w:sz="4" w:space="0" w:color="auto"/>
              <w:bottom w:val="single" w:sz="4" w:space="0" w:color="auto"/>
              <w:right w:val="single" w:sz="4" w:space="0" w:color="auto"/>
            </w:tcBorders>
          </w:tcPr>
          <w:p w14:paraId="5781F15E"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215</w:t>
            </w:r>
          </w:p>
        </w:tc>
        <w:tc>
          <w:tcPr>
            <w:tcW w:w="1559" w:type="dxa"/>
            <w:tcBorders>
              <w:top w:val="single" w:sz="4" w:space="0" w:color="auto"/>
              <w:left w:val="single" w:sz="4" w:space="0" w:color="auto"/>
              <w:bottom w:val="single" w:sz="4" w:space="0" w:color="auto"/>
              <w:right w:val="single" w:sz="4" w:space="0" w:color="auto"/>
            </w:tcBorders>
          </w:tcPr>
          <w:p w14:paraId="2F1579B1"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+11</w:t>
            </w:r>
          </w:p>
        </w:tc>
      </w:tr>
      <w:tr w:rsidR="004E5315" w:rsidRPr="004E5315" w14:paraId="23F0D930" w14:textId="77777777" w:rsidTr="00256E96">
        <w:tc>
          <w:tcPr>
            <w:tcW w:w="3256" w:type="dxa"/>
            <w:tcBorders>
              <w:top w:val="single" w:sz="4" w:space="0" w:color="auto"/>
              <w:left w:val="single" w:sz="4" w:space="0" w:color="auto"/>
              <w:bottom w:val="single" w:sz="4" w:space="0" w:color="auto"/>
              <w:right w:val="single" w:sz="4" w:space="0" w:color="auto"/>
            </w:tcBorders>
          </w:tcPr>
          <w:p w14:paraId="68A34554" w14:textId="77777777" w:rsidR="004E5315" w:rsidRPr="004E5315" w:rsidRDefault="004E5315" w:rsidP="004E5315">
            <w:pPr>
              <w:spacing w:after="0"/>
              <w:rPr>
                <w:rFonts w:ascii="Times New Roman" w:eastAsia="Aptos" w:hAnsi="Times New Roman" w:cs="Times New Roman"/>
                <w:i/>
              </w:rPr>
            </w:pPr>
            <w:r w:rsidRPr="004E5315">
              <w:rPr>
                <w:rFonts w:ascii="Times New Roman" w:eastAsia="Aptos" w:hAnsi="Times New Roman" w:cs="Times New Roman"/>
                <w:i/>
                <w:iCs/>
              </w:rPr>
              <w:t>Vilkaviškio r. Virbalio pagrindinės mokyklos</w:t>
            </w:r>
            <w:r w:rsidRPr="004E5315">
              <w:rPr>
                <w:rFonts w:ascii="Times New Roman" w:eastAsia="Aptos" w:hAnsi="Times New Roman" w:cs="Times New Roman"/>
                <w:i/>
              </w:rPr>
              <w:t xml:space="preserve"> Pajevonio skyrius</w:t>
            </w:r>
          </w:p>
        </w:tc>
        <w:tc>
          <w:tcPr>
            <w:tcW w:w="850" w:type="dxa"/>
            <w:tcBorders>
              <w:top w:val="single" w:sz="4" w:space="0" w:color="auto"/>
              <w:left w:val="single" w:sz="4" w:space="0" w:color="auto"/>
              <w:bottom w:val="single" w:sz="4" w:space="0" w:color="auto"/>
              <w:right w:val="single" w:sz="4" w:space="0" w:color="auto"/>
            </w:tcBorders>
          </w:tcPr>
          <w:p w14:paraId="5AA78B9E"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8A42003"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90</w:t>
            </w:r>
          </w:p>
        </w:tc>
        <w:tc>
          <w:tcPr>
            <w:tcW w:w="850" w:type="dxa"/>
            <w:tcBorders>
              <w:top w:val="single" w:sz="4" w:space="0" w:color="auto"/>
              <w:left w:val="single" w:sz="4" w:space="0" w:color="auto"/>
              <w:bottom w:val="single" w:sz="4" w:space="0" w:color="auto"/>
              <w:right w:val="single" w:sz="4" w:space="0" w:color="auto"/>
            </w:tcBorders>
          </w:tcPr>
          <w:p w14:paraId="7B6CF757"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78</w:t>
            </w:r>
          </w:p>
        </w:tc>
        <w:tc>
          <w:tcPr>
            <w:tcW w:w="851" w:type="dxa"/>
            <w:tcBorders>
              <w:top w:val="single" w:sz="4" w:space="0" w:color="auto"/>
              <w:left w:val="single" w:sz="4" w:space="0" w:color="auto"/>
              <w:bottom w:val="single" w:sz="4" w:space="0" w:color="auto"/>
              <w:right w:val="single" w:sz="4" w:space="0" w:color="auto"/>
            </w:tcBorders>
          </w:tcPr>
          <w:p w14:paraId="1E59C629"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56</w:t>
            </w:r>
          </w:p>
        </w:tc>
        <w:tc>
          <w:tcPr>
            <w:tcW w:w="850" w:type="dxa"/>
            <w:tcBorders>
              <w:top w:val="single" w:sz="4" w:space="0" w:color="auto"/>
              <w:left w:val="single" w:sz="4" w:space="0" w:color="auto"/>
              <w:bottom w:val="single" w:sz="4" w:space="0" w:color="auto"/>
              <w:right w:val="single" w:sz="4" w:space="0" w:color="auto"/>
            </w:tcBorders>
          </w:tcPr>
          <w:p w14:paraId="7513C89D"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1304384F" w14:textId="77777777" w:rsidR="004E5315" w:rsidRPr="004E5315" w:rsidRDefault="004E5315" w:rsidP="004E5315">
            <w:pPr>
              <w:spacing w:after="0"/>
              <w:jc w:val="center"/>
              <w:rPr>
                <w:rFonts w:ascii="Times New Roman" w:eastAsia="Aptos" w:hAnsi="Times New Roman" w:cs="Times New Roman"/>
                <w:i/>
                <w:iCs/>
                <w:sz w:val="20"/>
                <w:szCs w:val="20"/>
              </w:rPr>
            </w:pPr>
            <w:r w:rsidRPr="004E5315">
              <w:rPr>
                <w:rFonts w:ascii="Times New Roman" w:eastAsia="Aptos" w:hAnsi="Times New Roman" w:cs="Times New Roman"/>
                <w:i/>
                <w:iCs/>
                <w:sz w:val="20"/>
                <w:szCs w:val="20"/>
              </w:rPr>
              <w:t>Likviduotas</w:t>
            </w:r>
          </w:p>
        </w:tc>
      </w:tr>
      <w:tr w:rsidR="004E5315" w:rsidRPr="004E5315" w14:paraId="707842FC" w14:textId="77777777" w:rsidTr="00256E96">
        <w:tc>
          <w:tcPr>
            <w:tcW w:w="3256" w:type="dxa"/>
            <w:tcBorders>
              <w:top w:val="single" w:sz="4" w:space="0" w:color="auto"/>
              <w:left w:val="single" w:sz="4" w:space="0" w:color="auto"/>
              <w:bottom w:val="single" w:sz="4" w:space="0" w:color="auto"/>
              <w:right w:val="single" w:sz="4" w:space="0" w:color="auto"/>
            </w:tcBorders>
          </w:tcPr>
          <w:p w14:paraId="69C8B989" w14:textId="77777777" w:rsidR="004E5315" w:rsidRPr="004E5315" w:rsidRDefault="004E5315" w:rsidP="004E5315">
            <w:pPr>
              <w:spacing w:after="0"/>
              <w:rPr>
                <w:rFonts w:ascii="Times New Roman" w:eastAsia="Aptos" w:hAnsi="Times New Roman" w:cs="Times New Roman"/>
              </w:rPr>
            </w:pPr>
            <w:r w:rsidRPr="004E5315">
              <w:rPr>
                <w:rFonts w:ascii="Times New Roman" w:eastAsia="Aptos" w:hAnsi="Times New Roman" w:cs="Times New Roman"/>
              </w:rPr>
              <w:t>8. Vilkaviškio Salomėjos Nėries pagrindinė mokykla</w:t>
            </w:r>
          </w:p>
        </w:tc>
        <w:tc>
          <w:tcPr>
            <w:tcW w:w="850" w:type="dxa"/>
            <w:tcBorders>
              <w:top w:val="single" w:sz="4" w:space="0" w:color="auto"/>
              <w:left w:val="single" w:sz="4" w:space="0" w:color="auto"/>
              <w:bottom w:val="single" w:sz="4" w:space="0" w:color="auto"/>
              <w:right w:val="single" w:sz="4" w:space="0" w:color="auto"/>
            </w:tcBorders>
          </w:tcPr>
          <w:p w14:paraId="5482B853"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536</w:t>
            </w:r>
          </w:p>
        </w:tc>
        <w:tc>
          <w:tcPr>
            <w:tcW w:w="851" w:type="dxa"/>
            <w:tcBorders>
              <w:top w:val="single" w:sz="4" w:space="0" w:color="auto"/>
              <w:left w:val="single" w:sz="4" w:space="0" w:color="auto"/>
              <w:bottom w:val="single" w:sz="4" w:space="0" w:color="auto"/>
              <w:right w:val="single" w:sz="4" w:space="0" w:color="auto"/>
            </w:tcBorders>
          </w:tcPr>
          <w:p w14:paraId="35E63626"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516</w:t>
            </w:r>
          </w:p>
        </w:tc>
        <w:tc>
          <w:tcPr>
            <w:tcW w:w="850" w:type="dxa"/>
            <w:tcBorders>
              <w:top w:val="single" w:sz="4" w:space="0" w:color="auto"/>
              <w:left w:val="single" w:sz="4" w:space="0" w:color="auto"/>
              <w:bottom w:val="single" w:sz="4" w:space="0" w:color="auto"/>
              <w:right w:val="single" w:sz="4" w:space="0" w:color="auto"/>
            </w:tcBorders>
          </w:tcPr>
          <w:p w14:paraId="5BB81C28"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507</w:t>
            </w:r>
          </w:p>
        </w:tc>
        <w:tc>
          <w:tcPr>
            <w:tcW w:w="851" w:type="dxa"/>
            <w:tcBorders>
              <w:top w:val="single" w:sz="4" w:space="0" w:color="auto"/>
              <w:left w:val="single" w:sz="4" w:space="0" w:color="auto"/>
              <w:bottom w:val="single" w:sz="4" w:space="0" w:color="auto"/>
              <w:right w:val="single" w:sz="4" w:space="0" w:color="auto"/>
            </w:tcBorders>
          </w:tcPr>
          <w:p w14:paraId="411D07E4"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502</w:t>
            </w:r>
          </w:p>
        </w:tc>
        <w:tc>
          <w:tcPr>
            <w:tcW w:w="850" w:type="dxa"/>
            <w:tcBorders>
              <w:top w:val="single" w:sz="4" w:space="0" w:color="auto"/>
              <w:left w:val="single" w:sz="4" w:space="0" w:color="auto"/>
              <w:bottom w:val="single" w:sz="4" w:space="0" w:color="auto"/>
              <w:right w:val="single" w:sz="4" w:space="0" w:color="auto"/>
            </w:tcBorders>
          </w:tcPr>
          <w:p w14:paraId="11C49C1C"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467</w:t>
            </w:r>
          </w:p>
        </w:tc>
        <w:tc>
          <w:tcPr>
            <w:tcW w:w="1559" w:type="dxa"/>
            <w:tcBorders>
              <w:top w:val="single" w:sz="4" w:space="0" w:color="auto"/>
              <w:left w:val="single" w:sz="4" w:space="0" w:color="auto"/>
              <w:bottom w:val="single" w:sz="4" w:space="0" w:color="auto"/>
              <w:right w:val="single" w:sz="4" w:space="0" w:color="auto"/>
            </w:tcBorders>
          </w:tcPr>
          <w:p w14:paraId="3EA58F53"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-69</w:t>
            </w:r>
          </w:p>
        </w:tc>
      </w:tr>
      <w:tr w:rsidR="004E5315" w:rsidRPr="004E5315" w14:paraId="269EC074" w14:textId="77777777" w:rsidTr="00256E96">
        <w:tc>
          <w:tcPr>
            <w:tcW w:w="3256" w:type="dxa"/>
            <w:tcBorders>
              <w:top w:val="single" w:sz="4" w:space="0" w:color="auto"/>
              <w:left w:val="single" w:sz="4" w:space="0" w:color="auto"/>
              <w:bottom w:val="single" w:sz="4" w:space="0" w:color="auto"/>
              <w:right w:val="single" w:sz="4" w:space="0" w:color="auto"/>
            </w:tcBorders>
          </w:tcPr>
          <w:p w14:paraId="50AEA399" w14:textId="77777777" w:rsidR="004E5315" w:rsidRPr="004E5315" w:rsidRDefault="004E5315" w:rsidP="004E5315">
            <w:pPr>
              <w:spacing w:after="0"/>
              <w:rPr>
                <w:rFonts w:ascii="Times New Roman" w:eastAsia="Aptos" w:hAnsi="Times New Roman" w:cs="Times New Roman"/>
                <w:i/>
                <w:iCs/>
              </w:rPr>
            </w:pPr>
            <w:r w:rsidRPr="004E5315">
              <w:rPr>
                <w:rFonts w:ascii="Times New Roman" w:eastAsia="Aptos" w:hAnsi="Times New Roman" w:cs="Times New Roman"/>
                <w:i/>
                <w:iCs/>
              </w:rPr>
              <w:t>Vilkaviškio Salomėjos Nėries pagrindinės mokyklos Paežerių pagrindinio ugdymo skyrius</w:t>
            </w:r>
          </w:p>
        </w:tc>
        <w:tc>
          <w:tcPr>
            <w:tcW w:w="850" w:type="dxa"/>
            <w:tcBorders>
              <w:top w:val="single" w:sz="4" w:space="0" w:color="auto"/>
              <w:left w:val="single" w:sz="4" w:space="0" w:color="auto"/>
              <w:bottom w:val="single" w:sz="4" w:space="0" w:color="auto"/>
              <w:right w:val="single" w:sz="4" w:space="0" w:color="auto"/>
            </w:tcBorders>
          </w:tcPr>
          <w:p w14:paraId="56C70DB5"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42</w:t>
            </w:r>
          </w:p>
        </w:tc>
        <w:tc>
          <w:tcPr>
            <w:tcW w:w="851" w:type="dxa"/>
            <w:tcBorders>
              <w:top w:val="single" w:sz="4" w:space="0" w:color="auto"/>
              <w:left w:val="single" w:sz="4" w:space="0" w:color="auto"/>
              <w:bottom w:val="single" w:sz="4" w:space="0" w:color="auto"/>
              <w:right w:val="single" w:sz="4" w:space="0" w:color="auto"/>
            </w:tcBorders>
          </w:tcPr>
          <w:p w14:paraId="2D65AC86"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47</w:t>
            </w:r>
          </w:p>
        </w:tc>
        <w:tc>
          <w:tcPr>
            <w:tcW w:w="850" w:type="dxa"/>
            <w:tcBorders>
              <w:top w:val="single" w:sz="4" w:space="0" w:color="auto"/>
              <w:left w:val="single" w:sz="4" w:space="0" w:color="auto"/>
              <w:bottom w:val="single" w:sz="4" w:space="0" w:color="auto"/>
              <w:right w:val="single" w:sz="4" w:space="0" w:color="auto"/>
            </w:tcBorders>
          </w:tcPr>
          <w:p w14:paraId="30986D5E"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2A87D12"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4D31824"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61521FE7"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i/>
                <w:iCs/>
                <w:sz w:val="20"/>
                <w:szCs w:val="20"/>
              </w:rPr>
              <w:t>Likviduotas</w:t>
            </w:r>
          </w:p>
        </w:tc>
      </w:tr>
      <w:tr w:rsidR="004E5315" w:rsidRPr="004E5315" w14:paraId="4C782111" w14:textId="77777777" w:rsidTr="00256E96">
        <w:tc>
          <w:tcPr>
            <w:tcW w:w="3256" w:type="dxa"/>
            <w:tcBorders>
              <w:top w:val="single" w:sz="4" w:space="0" w:color="auto"/>
              <w:left w:val="single" w:sz="4" w:space="0" w:color="auto"/>
              <w:bottom w:val="single" w:sz="4" w:space="0" w:color="auto"/>
              <w:right w:val="single" w:sz="4" w:space="0" w:color="auto"/>
            </w:tcBorders>
          </w:tcPr>
          <w:p w14:paraId="3349EC52" w14:textId="77777777" w:rsidR="004E5315" w:rsidRPr="004E5315" w:rsidRDefault="004E5315" w:rsidP="004E5315">
            <w:pPr>
              <w:spacing w:after="0"/>
              <w:rPr>
                <w:rFonts w:ascii="Times New Roman" w:eastAsia="Aptos" w:hAnsi="Times New Roman" w:cs="Times New Roman"/>
              </w:rPr>
            </w:pPr>
            <w:r w:rsidRPr="004E5315">
              <w:rPr>
                <w:rFonts w:ascii="Times New Roman" w:eastAsia="Aptos" w:hAnsi="Times New Roman" w:cs="Times New Roman"/>
              </w:rPr>
              <w:t xml:space="preserve">9. Vilkaviškio r. Sūdavos pagrindinė mokykla </w:t>
            </w:r>
          </w:p>
        </w:tc>
        <w:tc>
          <w:tcPr>
            <w:tcW w:w="850" w:type="dxa"/>
            <w:tcBorders>
              <w:top w:val="single" w:sz="4" w:space="0" w:color="auto"/>
              <w:left w:val="single" w:sz="4" w:space="0" w:color="auto"/>
              <w:bottom w:val="single" w:sz="4" w:space="0" w:color="auto"/>
              <w:right w:val="single" w:sz="4" w:space="0" w:color="auto"/>
            </w:tcBorders>
          </w:tcPr>
          <w:p w14:paraId="35FBD8E3"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162</w:t>
            </w:r>
          </w:p>
        </w:tc>
        <w:tc>
          <w:tcPr>
            <w:tcW w:w="851" w:type="dxa"/>
            <w:tcBorders>
              <w:top w:val="single" w:sz="4" w:space="0" w:color="auto"/>
              <w:left w:val="single" w:sz="4" w:space="0" w:color="auto"/>
              <w:bottom w:val="single" w:sz="4" w:space="0" w:color="auto"/>
              <w:right w:val="single" w:sz="4" w:space="0" w:color="auto"/>
            </w:tcBorders>
          </w:tcPr>
          <w:p w14:paraId="19BC40CD"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143</w:t>
            </w:r>
          </w:p>
        </w:tc>
        <w:tc>
          <w:tcPr>
            <w:tcW w:w="850" w:type="dxa"/>
            <w:tcBorders>
              <w:top w:val="single" w:sz="4" w:space="0" w:color="auto"/>
              <w:left w:val="single" w:sz="4" w:space="0" w:color="auto"/>
              <w:bottom w:val="single" w:sz="4" w:space="0" w:color="auto"/>
              <w:right w:val="single" w:sz="4" w:space="0" w:color="auto"/>
            </w:tcBorders>
          </w:tcPr>
          <w:p w14:paraId="660EC51F"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124</w:t>
            </w:r>
          </w:p>
        </w:tc>
        <w:tc>
          <w:tcPr>
            <w:tcW w:w="851" w:type="dxa"/>
            <w:tcBorders>
              <w:top w:val="single" w:sz="4" w:space="0" w:color="auto"/>
              <w:left w:val="single" w:sz="4" w:space="0" w:color="auto"/>
              <w:bottom w:val="single" w:sz="4" w:space="0" w:color="auto"/>
              <w:right w:val="single" w:sz="4" w:space="0" w:color="auto"/>
            </w:tcBorders>
          </w:tcPr>
          <w:p w14:paraId="5FAD2F7E"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112</w:t>
            </w:r>
          </w:p>
        </w:tc>
        <w:tc>
          <w:tcPr>
            <w:tcW w:w="850" w:type="dxa"/>
            <w:tcBorders>
              <w:top w:val="single" w:sz="4" w:space="0" w:color="auto"/>
              <w:left w:val="single" w:sz="4" w:space="0" w:color="auto"/>
              <w:bottom w:val="single" w:sz="4" w:space="0" w:color="auto"/>
              <w:right w:val="single" w:sz="4" w:space="0" w:color="auto"/>
            </w:tcBorders>
          </w:tcPr>
          <w:p w14:paraId="1203F0EF"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104</w:t>
            </w:r>
          </w:p>
        </w:tc>
        <w:tc>
          <w:tcPr>
            <w:tcW w:w="1559" w:type="dxa"/>
            <w:tcBorders>
              <w:top w:val="single" w:sz="4" w:space="0" w:color="auto"/>
              <w:left w:val="single" w:sz="4" w:space="0" w:color="auto"/>
              <w:bottom w:val="single" w:sz="4" w:space="0" w:color="auto"/>
              <w:right w:val="single" w:sz="4" w:space="0" w:color="auto"/>
            </w:tcBorders>
          </w:tcPr>
          <w:p w14:paraId="3C3EB37A"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-58</w:t>
            </w:r>
          </w:p>
        </w:tc>
      </w:tr>
      <w:tr w:rsidR="004E5315" w:rsidRPr="004E5315" w14:paraId="67674D0B" w14:textId="77777777" w:rsidTr="00256E96">
        <w:tc>
          <w:tcPr>
            <w:tcW w:w="3256" w:type="dxa"/>
            <w:tcBorders>
              <w:top w:val="single" w:sz="4" w:space="0" w:color="auto"/>
              <w:left w:val="single" w:sz="4" w:space="0" w:color="auto"/>
              <w:bottom w:val="single" w:sz="4" w:space="0" w:color="auto"/>
              <w:right w:val="single" w:sz="4" w:space="0" w:color="auto"/>
            </w:tcBorders>
          </w:tcPr>
          <w:p w14:paraId="37996989" w14:textId="77777777" w:rsidR="004E5315" w:rsidRPr="004E5315" w:rsidRDefault="004E5315" w:rsidP="004E5315">
            <w:pPr>
              <w:spacing w:after="0"/>
              <w:rPr>
                <w:rFonts w:ascii="Times New Roman" w:eastAsia="Aptos" w:hAnsi="Times New Roman" w:cs="Times New Roman"/>
                <w:i/>
                <w:iCs/>
              </w:rPr>
            </w:pPr>
            <w:r w:rsidRPr="004E5315">
              <w:rPr>
                <w:rFonts w:ascii="Times New Roman" w:eastAsia="Aptos" w:hAnsi="Times New Roman" w:cs="Times New Roman"/>
                <w:i/>
                <w:iCs/>
              </w:rPr>
              <w:t>Vilkaviškio r. Sūdavos pagrindinės mokyklos Klausučių pradinio ugdymo skyrius</w:t>
            </w:r>
          </w:p>
        </w:tc>
        <w:tc>
          <w:tcPr>
            <w:tcW w:w="850" w:type="dxa"/>
            <w:tcBorders>
              <w:top w:val="single" w:sz="4" w:space="0" w:color="auto"/>
              <w:left w:val="single" w:sz="4" w:space="0" w:color="auto"/>
              <w:bottom w:val="single" w:sz="4" w:space="0" w:color="auto"/>
              <w:right w:val="single" w:sz="4" w:space="0" w:color="auto"/>
            </w:tcBorders>
          </w:tcPr>
          <w:p w14:paraId="137276E0"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14:paraId="29473B81"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15</w:t>
            </w:r>
          </w:p>
        </w:tc>
        <w:tc>
          <w:tcPr>
            <w:tcW w:w="850" w:type="dxa"/>
            <w:tcBorders>
              <w:top w:val="single" w:sz="4" w:space="0" w:color="auto"/>
              <w:left w:val="single" w:sz="4" w:space="0" w:color="auto"/>
              <w:bottom w:val="single" w:sz="4" w:space="0" w:color="auto"/>
              <w:right w:val="single" w:sz="4" w:space="0" w:color="auto"/>
            </w:tcBorders>
          </w:tcPr>
          <w:p w14:paraId="2CC28C52"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tcPr>
          <w:p w14:paraId="3E8DF211"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24</w:t>
            </w:r>
          </w:p>
        </w:tc>
        <w:tc>
          <w:tcPr>
            <w:tcW w:w="850" w:type="dxa"/>
            <w:tcBorders>
              <w:top w:val="single" w:sz="4" w:space="0" w:color="auto"/>
              <w:left w:val="single" w:sz="4" w:space="0" w:color="auto"/>
              <w:bottom w:val="single" w:sz="4" w:space="0" w:color="auto"/>
              <w:right w:val="single" w:sz="4" w:space="0" w:color="auto"/>
            </w:tcBorders>
          </w:tcPr>
          <w:p w14:paraId="668C4C91"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25</w:t>
            </w:r>
          </w:p>
        </w:tc>
        <w:tc>
          <w:tcPr>
            <w:tcW w:w="1559" w:type="dxa"/>
            <w:tcBorders>
              <w:top w:val="single" w:sz="4" w:space="0" w:color="auto"/>
              <w:left w:val="single" w:sz="4" w:space="0" w:color="auto"/>
              <w:bottom w:val="single" w:sz="4" w:space="0" w:color="auto"/>
              <w:right w:val="single" w:sz="4" w:space="0" w:color="auto"/>
            </w:tcBorders>
          </w:tcPr>
          <w:p w14:paraId="2F624113"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+7</w:t>
            </w:r>
          </w:p>
        </w:tc>
      </w:tr>
      <w:tr w:rsidR="004E5315" w:rsidRPr="004E5315" w14:paraId="6C0B7905" w14:textId="77777777" w:rsidTr="00256E96">
        <w:tc>
          <w:tcPr>
            <w:tcW w:w="3256" w:type="dxa"/>
            <w:tcBorders>
              <w:top w:val="single" w:sz="4" w:space="0" w:color="auto"/>
              <w:left w:val="single" w:sz="4" w:space="0" w:color="auto"/>
              <w:bottom w:val="single" w:sz="4" w:space="0" w:color="auto"/>
              <w:right w:val="single" w:sz="4" w:space="0" w:color="auto"/>
            </w:tcBorders>
          </w:tcPr>
          <w:p w14:paraId="0103825B" w14:textId="77777777" w:rsidR="004E5315" w:rsidRPr="004E5315" w:rsidRDefault="004E5315" w:rsidP="004E5315">
            <w:pPr>
              <w:spacing w:after="0"/>
              <w:rPr>
                <w:rFonts w:ascii="Times New Roman" w:eastAsia="Aptos" w:hAnsi="Times New Roman" w:cs="Times New Roman"/>
              </w:rPr>
            </w:pPr>
            <w:r w:rsidRPr="004E5315">
              <w:rPr>
                <w:rFonts w:ascii="Times New Roman" w:eastAsia="Aptos" w:hAnsi="Times New Roman" w:cs="Times New Roman"/>
              </w:rPr>
              <w:lastRenderedPageBreak/>
              <w:t>10. Vilkaviškio pradinė mokykla</w:t>
            </w:r>
          </w:p>
        </w:tc>
        <w:tc>
          <w:tcPr>
            <w:tcW w:w="850" w:type="dxa"/>
            <w:tcBorders>
              <w:top w:val="single" w:sz="4" w:space="0" w:color="auto"/>
              <w:left w:val="single" w:sz="4" w:space="0" w:color="auto"/>
              <w:bottom w:val="single" w:sz="4" w:space="0" w:color="auto"/>
              <w:right w:val="single" w:sz="4" w:space="0" w:color="auto"/>
            </w:tcBorders>
          </w:tcPr>
          <w:p w14:paraId="7EAC8AFC"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443</w:t>
            </w:r>
          </w:p>
        </w:tc>
        <w:tc>
          <w:tcPr>
            <w:tcW w:w="851" w:type="dxa"/>
            <w:tcBorders>
              <w:top w:val="single" w:sz="4" w:space="0" w:color="auto"/>
              <w:left w:val="single" w:sz="4" w:space="0" w:color="auto"/>
              <w:bottom w:val="single" w:sz="4" w:space="0" w:color="auto"/>
              <w:right w:val="single" w:sz="4" w:space="0" w:color="auto"/>
            </w:tcBorders>
          </w:tcPr>
          <w:p w14:paraId="3C5CF303"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420</w:t>
            </w:r>
          </w:p>
        </w:tc>
        <w:tc>
          <w:tcPr>
            <w:tcW w:w="850" w:type="dxa"/>
            <w:tcBorders>
              <w:top w:val="single" w:sz="4" w:space="0" w:color="auto"/>
              <w:left w:val="single" w:sz="4" w:space="0" w:color="auto"/>
              <w:bottom w:val="single" w:sz="4" w:space="0" w:color="auto"/>
              <w:right w:val="single" w:sz="4" w:space="0" w:color="auto"/>
            </w:tcBorders>
          </w:tcPr>
          <w:p w14:paraId="54E39D12"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435</w:t>
            </w:r>
          </w:p>
        </w:tc>
        <w:tc>
          <w:tcPr>
            <w:tcW w:w="851" w:type="dxa"/>
            <w:tcBorders>
              <w:top w:val="single" w:sz="4" w:space="0" w:color="auto"/>
              <w:left w:val="single" w:sz="4" w:space="0" w:color="auto"/>
              <w:bottom w:val="single" w:sz="4" w:space="0" w:color="auto"/>
              <w:right w:val="single" w:sz="4" w:space="0" w:color="auto"/>
            </w:tcBorders>
          </w:tcPr>
          <w:p w14:paraId="3B0D935B"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417</w:t>
            </w:r>
          </w:p>
        </w:tc>
        <w:tc>
          <w:tcPr>
            <w:tcW w:w="850" w:type="dxa"/>
            <w:tcBorders>
              <w:top w:val="single" w:sz="4" w:space="0" w:color="auto"/>
              <w:left w:val="single" w:sz="4" w:space="0" w:color="auto"/>
              <w:bottom w:val="single" w:sz="4" w:space="0" w:color="auto"/>
              <w:right w:val="single" w:sz="4" w:space="0" w:color="auto"/>
            </w:tcBorders>
          </w:tcPr>
          <w:p w14:paraId="12DADF68"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419</w:t>
            </w:r>
          </w:p>
        </w:tc>
        <w:tc>
          <w:tcPr>
            <w:tcW w:w="1559" w:type="dxa"/>
            <w:tcBorders>
              <w:top w:val="single" w:sz="4" w:space="0" w:color="auto"/>
              <w:left w:val="single" w:sz="4" w:space="0" w:color="auto"/>
              <w:bottom w:val="single" w:sz="4" w:space="0" w:color="auto"/>
              <w:right w:val="single" w:sz="4" w:space="0" w:color="auto"/>
            </w:tcBorders>
          </w:tcPr>
          <w:p w14:paraId="71B947FC"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-24</w:t>
            </w:r>
          </w:p>
        </w:tc>
      </w:tr>
      <w:tr w:rsidR="004E5315" w:rsidRPr="004E5315" w14:paraId="2F69A6E2" w14:textId="77777777" w:rsidTr="00256E96">
        <w:tc>
          <w:tcPr>
            <w:tcW w:w="3256" w:type="dxa"/>
            <w:tcBorders>
              <w:top w:val="single" w:sz="4" w:space="0" w:color="auto"/>
              <w:left w:val="single" w:sz="4" w:space="0" w:color="auto"/>
              <w:bottom w:val="single" w:sz="4" w:space="0" w:color="auto"/>
              <w:right w:val="single" w:sz="4" w:space="0" w:color="auto"/>
            </w:tcBorders>
          </w:tcPr>
          <w:p w14:paraId="0F2E9301" w14:textId="77777777" w:rsidR="004E5315" w:rsidRPr="004E5315" w:rsidRDefault="004E5315" w:rsidP="004E5315">
            <w:pPr>
              <w:spacing w:after="0"/>
              <w:rPr>
                <w:rFonts w:ascii="Times New Roman" w:eastAsia="Aptos" w:hAnsi="Times New Roman" w:cs="Times New Roman"/>
              </w:rPr>
            </w:pPr>
            <w:r w:rsidRPr="004E5315">
              <w:rPr>
                <w:rFonts w:ascii="Times New Roman" w:eastAsia="Aptos" w:hAnsi="Times New Roman" w:cs="Times New Roman"/>
              </w:rPr>
              <w:t>11. Kybartų „Saulės “ progimnazija</w:t>
            </w:r>
          </w:p>
        </w:tc>
        <w:tc>
          <w:tcPr>
            <w:tcW w:w="850" w:type="dxa"/>
            <w:tcBorders>
              <w:top w:val="single" w:sz="4" w:space="0" w:color="auto"/>
              <w:left w:val="single" w:sz="4" w:space="0" w:color="auto"/>
              <w:bottom w:val="single" w:sz="4" w:space="0" w:color="auto"/>
              <w:right w:val="single" w:sz="4" w:space="0" w:color="auto"/>
            </w:tcBorders>
          </w:tcPr>
          <w:p w14:paraId="08CA4D48"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394</w:t>
            </w:r>
          </w:p>
        </w:tc>
        <w:tc>
          <w:tcPr>
            <w:tcW w:w="851" w:type="dxa"/>
            <w:tcBorders>
              <w:top w:val="single" w:sz="4" w:space="0" w:color="auto"/>
              <w:left w:val="single" w:sz="4" w:space="0" w:color="auto"/>
              <w:bottom w:val="single" w:sz="4" w:space="0" w:color="auto"/>
              <w:right w:val="single" w:sz="4" w:space="0" w:color="auto"/>
            </w:tcBorders>
          </w:tcPr>
          <w:p w14:paraId="5403744F"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390</w:t>
            </w:r>
          </w:p>
        </w:tc>
        <w:tc>
          <w:tcPr>
            <w:tcW w:w="850" w:type="dxa"/>
            <w:tcBorders>
              <w:top w:val="single" w:sz="4" w:space="0" w:color="auto"/>
              <w:left w:val="single" w:sz="4" w:space="0" w:color="auto"/>
              <w:bottom w:val="single" w:sz="4" w:space="0" w:color="auto"/>
              <w:right w:val="single" w:sz="4" w:space="0" w:color="auto"/>
            </w:tcBorders>
          </w:tcPr>
          <w:p w14:paraId="2391DA89"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398</w:t>
            </w:r>
          </w:p>
        </w:tc>
        <w:tc>
          <w:tcPr>
            <w:tcW w:w="851" w:type="dxa"/>
            <w:tcBorders>
              <w:top w:val="single" w:sz="4" w:space="0" w:color="auto"/>
              <w:left w:val="single" w:sz="4" w:space="0" w:color="auto"/>
              <w:bottom w:val="single" w:sz="4" w:space="0" w:color="auto"/>
              <w:right w:val="single" w:sz="4" w:space="0" w:color="auto"/>
            </w:tcBorders>
          </w:tcPr>
          <w:p w14:paraId="2D797976"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389</w:t>
            </w:r>
          </w:p>
        </w:tc>
        <w:tc>
          <w:tcPr>
            <w:tcW w:w="850" w:type="dxa"/>
            <w:tcBorders>
              <w:top w:val="single" w:sz="4" w:space="0" w:color="auto"/>
              <w:left w:val="single" w:sz="4" w:space="0" w:color="auto"/>
              <w:bottom w:val="single" w:sz="4" w:space="0" w:color="auto"/>
              <w:right w:val="single" w:sz="4" w:space="0" w:color="auto"/>
            </w:tcBorders>
          </w:tcPr>
          <w:p w14:paraId="2835667B"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402</w:t>
            </w:r>
          </w:p>
        </w:tc>
        <w:tc>
          <w:tcPr>
            <w:tcW w:w="1559" w:type="dxa"/>
            <w:tcBorders>
              <w:top w:val="single" w:sz="4" w:space="0" w:color="auto"/>
              <w:left w:val="single" w:sz="4" w:space="0" w:color="auto"/>
              <w:bottom w:val="single" w:sz="4" w:space="0" w:color="auto"/>
              <w:right w:val="single" w:sz="4" w:space="0" w:color="auto"/>
            </w:tcBorders>
          </w:tcPr>
          <w:p w14:paraId="23A94285"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+8</w:t>
            </w:r>
          </w:p>
        </w:tc>
      </w:tr>
      <w:tr w:rsidR="004E5315" w:rsidRPr="004E5315" w14:paraId="28B3FED3" w14:textId="77777777" w:rsidTr="00256E96">
        <w:tc>
          <w:tcPr>
            <w:tcW w:w="3256" w:type="dxa"/>
            <w:tcBorders>
              <w:top w:val="single" w:sz="4" w:space="0" w:color="auto"/>
              <w:left w:val="single" w:sz="4" w:space="0" w:color="auto"/>
              <w:bottom w:val="single" w:sz="4" w:space="0" w:color="auto"/>
              <w:right w:val="single" w:sz="4" w:space="0" w:color="auto"/>
            </w:tcBorders>
          </w:tcPr>
          <w:p w14:paraId="0333F948" w14:textId="77777777" w:rsidR="004E5315" w:rsidRPr="004E5315" w:rsidRDefault="004E5315" w:rsidP="004E5315">
            <w:pPr>
              <w:spacing w:after="0"/>
              <w:rPr>
                <w:rFonts w:ascii="Times New Roman" w:eastAsia="Aptos" w:hAnsi="Times New Roman" w:cs="Times New Roman"/>
              </w:rPr>
            </w:pPr>
            <w:r w:rsidRPr="004E5315">
              <w:rPr>
                <w:rFonts w:ascii="Times New Roman" w:eastAsia="Aptos" w:hAnsi="Times New Roman" w:cs="Times New Roman"/>
              </w:rPr>
              <w:t>12. Vilkaviškio „Ąžuolo“ progimnazija</w:t>
            </w:r>
          </w:p>
        </w:tc>
        <w:tc>
          <w:tcPr>
            <w:tcW w:w="850" w:type="dxa"/>
            <w:tcBorders>
              <w:top w:val="single" w:sz="4" w:space="0" w:color="auto"/>
              <w:left w:val="single" w:sz="4" w:space="0" w:color="auto"/>
              <w:bottom w:val="single" w:sz="4" w:space="0" w:color="auto"/>
              <w:right w:val="single" w:sz="4" w:space="0" w:color="auto"/>
            </w:tcBorders>
          </w:tcPr>
          <w:p w14:paraId="7BEEF613"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209</w:t>
            </w:r>
          </w:p>
        </w:tc>
        <w:tc>
          <w:tcPr>
            <w:tcW w:w="851" w:type="dxa"/>
            <w:tcBorders>
              <w:top w:val="single" w:sz="4" w:space="0" w:color="auto"/>
              <w:left w:val="single" w:sz="4" w:space="0" w:color="auto"/>
              <w:bottom w:val="single" w:sz="4" w:space="0" w:color="auto"/>
              <w:right w:val="single" w:sz="4" w:space="0" w:color="auto"/>
            </w:tcBorders>
          </w:tcPr>
          <w:p w14:paraId="19633C94"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228</w:t>
            </w:r>
          </w:p>
        </w:tc>
        <w:tc>
          <w:tcPr>
            <w:tcW w:w="850" w:type="dxa"/>
            <w:tcBorders>
              <w:top w:val="single" w:sz="4" w:space="0" w:color="auto"/>
              <w:left w:val="single" w:sz="4" w:space="0" w:color="auto"/>
              <w:bottom w:val="single" w:sz="4" w:space="0" w:color="auto"/>
              <w:right w:val="single" w:sz="4" w:space="0" w:color="auto"/>
            </w:tcBorders>
          </w:tcPr>
          <w:p w14:paraId="0F17C61F"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246</w:t>
            </w:r>
          </w:p>
        </w:tc>
        <w:tc>
          <w:tcPr>
            <w:tcW w:w="851" w:type="dxa"/>
            <w:tcBorders>
              <w:top w:val="single" w:sz="4" w:space="0" w:color="auto"/>
              <w:left w:val="single" w:sz="4" w:space="0" w:color="auto"/>
              <w:bottom w:val="single" w:sz="4" w:space="0" w:color="auto"/>
              <w:right w:val="single" w:sz="4" w:space="0" w:color="auto"/>
            </w:tcBorders>
          </w:tcPr>
          <w:p w14:paraId="1E184A43"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266</w:t>
            </w:r>
          </w:p>
        </w:tc>
        <w:tc>
          <w:tcPr>
            <w:tcW w:w="850" w:type="dxa"/>
            <w:tcBorders>
              <w:top w:val="single" w:sz="4" w:space="0" w:color="auto"/>
              <w:left w:val="single" w:sz="4" w:space="0" w:color="auto"/>
              <w:bottom w:val="single" w:sz="4" w:space="0" w:color="auto"/>
              <w:right w:val="single" w:sz="4" w:space="0" w:color="auto"/>
            </w:tcBorders>
          </w:tcPr>
          <w:p w14:paraId="24E5AC41"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261</w:t>
            </w:r>
          </w:p>
        </w:tc>
        <w:tc>
          <w:tcPr>
            <w:tcW w:w="1559" w:type="dxa"/>
            <w:tcBorders>
              <w:top w:val="single" w:sz="4" w:space="0" w:color="auto"/>
              <w:left w:val="single" w:sz="4" w:space="0" w:color="auto"/>
              <w:bottom w:val="single" w:sz="4" w:space="0" w:color="auto"/>
              <w:right w:val="single" w:sz="4" w:space="0" w:color="auto"/>
            </w:tcBorders>
          </w:tcPr>
          <w:p w14:paraId="1A0E1122"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+52</w:t>
            </w:r>
          </w:p>
        </w:tc>
      </w:tr>
      <w:tr w:rsidR="004E5315" w:rsidRPr="004E5315" w14:paraId="2BE8F195" w14:textId="77777777" w:rsidTr="00256E96">
        <w:tc>
          <w:tcPr>
            <w:tcW w:w="3256" w:type="dxa"/>
            <w:tcBorders>
              <w:top w:val="single" w:sz="4" w:space="0" w:color="auto"/>
              <w:left w:val="single" w:sz="4" w:space="0" w:color="auto"/>
              <w:bottom w:val="single" w:sz="4" w:space="0" w:color="auto"/>
              <w:right w:val="single" w:sz="4" w:space="0" w:color="auto"/>
            </w:tcBorders>
          </w:tcPr>
          <w:p w14:paraId="1C43A458" w14:textId="77777777" w:rsidR="004E5315" w:rsidRPr="004E5315" w:rsidRDefault="004E5315" w:rsidP="004E5315">
            <w:pPr>
              <w:spacing w:after="0"/>
              <w:rPr>
                <w:rFonts w:ascii="Times New Roman" w:eastAsia="Aptos" w:hAnsi="Times New Roman" w:cs="Times New Roman"/>
              </w:rPr>
            </w:pPr>
            <w:r w:rsidRPr="004E5315">
              <w:rPr>
                <w:rFonts w:ascii="Times New Roman" w:eastAsia="Aptos" w:hAnsi="Times New Roman" w:cs="Times New Roman"/>
              </w:rPr>
              <w:t>13. Vilkaviškio r. Alvito mokykla-daugiafunkcis centras</w:t>
            </w:r>
          </w:p>
        </w:tc>
        <w:tc>
          <w:tcPr>
            <w:tcW w:w="850" w:type="dxa"/>
            <w:tcBorders>
              <w:top w:val="single" w:sz="4" w:space="0" w:color="auto"/>
              <w:left w:val="single" w:sz="4" w:space="0" w:color="auto"/>
              <w:bottom w:val="single" w:sz="4" w:space="0" w:color="auto"/>
              <w:right w:val="single" w:sz="4" w:space="0" w:color="auto"/>
            </w:tcBorders>
          </w:tcPr>
          <w:p w14:paraId="6A048694"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137</w:t>
            </w:r>
          </w:p>
        </w:tc>
        <w:tc>
          <w:tcPr>
            <w:tcW w:w="851" w:type="dxa"/>
            <w:tcBorders>
              <w:top w:val="single" w:sz="4" w:space="0" w:color="auto"/>
              <w:left w:val="single" w:sz="4" w:space="0" w:color="auto"/>
              <w:bottom w:val="single" w:sz="4" w:space="0" w:color="auto"/>
              <w:right w:val="single" w:sz="4" w:space="0" w:color="auto"/>
            </w:tcBorders>
          </w:tcPr>
          <w:p w14:paraId="4AABC7F6"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137</w:t>
            </w:r>
          </w:p>
        </w:tc>
        <w:tc>
          <w:tcPr>
            <w:tcW w:w="850" w:type="dxa"/>
            <w:tcBorders>
              <w:top w:val="single" w:sz="4" w:space="0" w:color="auto"/>
              <w:left w:val="single" w:sz="4" w:space="0" w:color="auto"/>
              <w:bottom w:val="single" w:sz="4" w:space="0" w:color="auto"/>
              <w:right w:val="single" w:sz="4" w:space="0" w:color="auto"/>
            </w:tcBorders>
          </w:tcPr>
          <w:p w14:paraId="3B230D4C"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AC1E9C9"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C32A14F"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0D630CA6" w14:textId="54D67A5E" w:rsidR="004E5315" w:rsidRPr="004E5315" w:rsidRDefault="004E5315" w:rsidP="004E5315">
            <w:pPr>
              <w:spacing w:after="0"/>
              <w:jc w:val="center"/>
              <w:rPr>
                <w:rFonts w:ascii="Times New Roman" w:eastAsia="Aptos" w:hAnsi="Times New Roman" w:cs="Times New Roman"/>
                <w:sz w:val="20"/>
                <w:szCs w:val="20"/>
              </w:rPr>
            </w:pPr>
            <w:r w:rsidRPr="004E5315">
              <w:rPr>
                <w:rFonts w:ascii="Times New Roman" w:eastAsia="Aptos" w:hAnsi="Times New Roman" w:cs="Times New Roman"/>
                <w:i/>
                <w:iCs/>
                <w:sz w:val="20"/>
                <w:szCs w:val="20"/>
              </w:rPr>
              <w:t>Reorganizuota</w:t>
            </w:r>
          </w:p>
        </w:tc>
      </w:tr>
      <w:tr w:rsidR="004E5315" w:rsidRPr="004E5315" w14:paraId="64AA9672" w14:textId="77777777" w:rsidTr="00256E96">
        <w:tc>
          <w:tcPr>
            <w:tcW w:w="3256" w:type="dxa"/>
            <w:tcBorders>
              <w:top w:val="single" w:sz="4" w:space="0" w:color="auto"/>
              <w:left w:val="single" w:sz="4" w:space="0" w:color="auto"/>
              <w:bottom w:val="single" w:sz="4" w:space="0" w:color="auto"/>
              <w:right w:val="single" w:sz="4" w:space="0" w:color="auto"/>
            </w:tcBorders>
          </w:tcPr>
          <w:p w14:paraId="22889A3A" w14:textId="77777777" w:rsidR="004E5315" w:rsidRPr="004E5315" w:rsidRDefault="004E5315" w:rsidP="004E5315">
            <w:pPr>
              <w:spacing w:after="0"/>
              <w:rPr>
                <w:rFonts w:ascii="Times New Roman" w:eastAsia="Aptos" w:hAnsi="Times New Roman" w:cs="Times New Roman"/>
              </w:rPr>
            </w:pPr>
            <w:r w:rsidRPr="004E5315">
              <w:rPr>
                <w:rFonts w:ascii="Times New Roman" w:eastAsia="Aptos" w:hAnsi="Times New Roman" w:cs="Times New Roman"/>
              </w:rPr>
              <w:t>14. Vilkaviškio r. Alvito mokyklos-daugiafunkcio centro Paežerių skyrius</w:t>
            </w:r>
          </w:p>
        </w:tc>
        <w:tc>
          <w:tcPr>
            <w:tcW w:w="850" w:type="dxa"/>
            <w:tcBorders>
              <w:top w:val="single" w:sz="4" w:space="0" w:color="auto"/>
              <w:left w:val="single" w:sz="4" w:space="0" w:color="auto"/>
              <w:bottom w:val="single" w:sz="4" w:space="0" w:color="auto"/>
              <w:right w:val="single" w:sz="4" w:space="0" w:color="auto"/>
            </w:tcBorders>
          </w:tcPr>
          <w:p w14:paraId="6D916647"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48</w:t>
            </w:r>
          </w:p>
        </w:tc>
        <w:tc>
          <w:tcPr>
            <w:tcW w:w="851" w:type="dxa"/>
            <w:tcBorders>
              <w:top w:val="single" w:sz="4" w:space="0" w:color="auto"/>
              <w:left w:val="single" w:sz="4" w:space="0" w:color="auto"/>
              <w:bottom w:val="single" w:sz="4" w:space="0" w:color="auto"/>
              <w:right w:val="single" w:sz="4" w:space="0" w:color="auto"/>
            </w:tcBorders>
          </w:tcPr>
          <w:p w14:paraId="7E0DAF5F"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47</w:t>
            </w:r>
          </w:p>
        </w:tc>
        <w:tc>
          <w:tcPr>
            <w:tcW w:w="850" w:type="dxa"/>
            <w:tcBorders>
              <w:top w:val="single" w:sz="4" w:space="0" w:color="auto"/>
              <w:left w:val="single" w:sz="4" w:space="0" w:color="auto"/>
              <w:bottom w:val="single" w:sz="4" w:space="0" w:color="auto"/>
              <w:right w:val="single" w:sz="4" w:space="0" w:color="auto"/>
            </w:tcBorders>
          </w:tcPr>
          <w:p w14:paraId="6E0DB9D5"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1F9F16FE"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3541D66E"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39CC10BB" w14:textId="77777777" w:rsidR="004E5315" w:rsidRPr="004E5315" w:rsidRDefault="004E5315" w:rsidP="004E5315">
            <w:pPr>
              <w:spacing w:after="0" w:line="240" w:lineRule="auto"/>
              <w:jc w:val="center"/>
              <w:rPr>
                <w:rFonts w:ascii="Times New Roman" w:eastAsia="Aptos" w:hAnsi="Times New Roman" w:cs="Times New Roman"/>
                <w:i/>
                <w:iCs/>
                <w:sz w:val="20"/>
                <w:szCs w:val="20"/>
              </w:rPr>
            </w:pPr>
            <w:r w:rsidRPr="004E5315">
              <w:rPr>
                <w:rFonts w:ascii="Times New Roman" w:eastAsia="Aptos" w:hAnsi="Times New Roman" w:cs="Times New Roman"/>
                <w:i/>
                <w:iCs/>
                <w:sz w:val="20"/>
                <w:szCs w:val="20"/>
              </w:rPr>
              <w:t>Struktūros pertvarka</w:t>
            </w:r>
          </w:p>
        </w:tc>
      </w:tr>
      <w:tr w:rsidR="004E5315" w:rsidRPr="004E5315" w14:paraId="7BE59B55" w14:textId="77777777" w:rsidTr="00256E96">
        <w:tc>
          <w:tcPr>
            <w:tcW w:w="3256" w:type="dxa"/>
            <w:tcBorders>
              <w:top w:val="single" w:sz="4" w:space="0" w:color="auto"/>
              <w:left w:val="single" w:sz="4" w:space="0" w:color="auto"/>
              <w:bottom w:val="single" w:sz="4" w:space="0" w:color="auto"/>
              <w:right w:val="single" w:sz="4" w:space="0" w:color="auto"/>
            </w:tcBorders>
          </w:tcPr>
          <w:p w14:paraId="7F5A7C4F" w14:textId="77777777" w:rsidR="004E5315" w:rsidRPr="004E5315" w:rsidRDefault="004E5315" w:rsidP="004E5315">
            <w:pPr>
              <w:spacing w:after="0"/>
              <w:rPr>
                <w:rFonts w:ascii="Times New Roman" w:eastAsia="Aptos" w:hAnsi="Times New Roman" w:cs="Times New Roman"/>
              </w:rPr>
            </w:pPr>
            <w:r w:rsidRPr="004E5315">
              <w:rPr>
                <w:rFonts w:ascii="Times New Roman" w:eastAsia="Aptos" w:hAnsi="Times New Roman" w:cs="Times New Roman"/>
              </w:rPr>
              <w:t>15. Vilkaviškio r. Bartninkų mokykla-daugiafunkcis centras</w:t>
            </w:r>
          </w:p>
        </w:tc>
        <w:tc>
          <w:tcPr>
            <w:tcW w:w="850" w:type="dxa"/>
            <w:tcBorders>
              <w:top w:val="single" w:sz="4" w:space="0" w:color="auto"/>
              <w:left w:val="single" w:sz="4" w:space="0" w:color="auto"/>
              <w:bottom w:val="single" w:sz="4" w:space="0" w:color="auto"/>
              <w:right w:val="single" w:sz="4" w:space="0" w:color="auto"/>
            </w:tcBorders>
          </w:tcPr>
          <w:p w14:paraId="4D5FEE4A"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129</w:t>
            </w:r>
          </w:p>
        </w:tc>
        <w:tc>
          <w:tcPr>
            <w:tcW w:w="851" w:type="dxa"/>
            <w:tcBorders>
              <w:top w:val="single" w:sz="4" w:space="0" w:color="auto"/>
              <w:left w:val="single" w:sz="4" w:space="0" w:color="auto"/>
              <w:bottom w:val="single" w:sz="4" w:space="0" w:color="auto"/>
              <w:right w:val="single" w:sz="4" w:space="0" w:color="auto"/>
            </w:tcBorders>
          </w:tcPr>
          <w:p w14:paraId="74457601"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115</w:t>
            </w:r>
          </w:p>
        </w:tc>
        <w:tc>
          <w:tcPr>
            <w:tcW w:w="850" w:type="dxa"/>
            <w:tcBorders>
              <w:top w:val="single" w:sz="4" w:space="0" w:color="auto"/>
              <w:left w:val="single" w:sz="4" w:space="0" w:color="auto"/>
              <w:bottom w:val="single" w:sz="4" w:space="0" w:color="auto"/>
              <w:right w:val="single" w:sz="4" w:space="0" w:color="auto"/>
            </w:tcBorders>
          </w:tcPr>
          <w:p w14:paraId="27CCFE80"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E4C2AF8"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4B196E52"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29AA0DF1" w14:textId="000D43D2" w:rsidR="004E5315" w:rsidRPr="004E5315" w:rsidRDefault="004E5315" w:rsidP="004E5315">
            <w:pPr>
              <w:spacing w:after="0"/>
              <w:jc w:val="center"/>
              <w:rPr>
                <w:rFonts w:ascii="Times New Roman" w:eastAsia="Aptos" w:hAnsi="Times New Roman" w:cs="Times New Roman"/>
                <w:sz w:val="20"/>
                <w:szCs w:val="20"/>
              </w:rPr>
            </w:pPr>
            <w:r w:rsidRPr="004E5315">
              <w:rPr>
                <w:rFonts w:ascii="Times New Roman" w:eastAsia="Aptos" w:hAnsi="Times New Roman" w:cs="Times New Roman"/>
                <w:i/>
                <w:iCs/>
                <w:sz w:val="20"/>
                <w:szCs w:val="20"/>
              </w:rPr>
              <w:t>Reorganizuota</w:t>
            </w:r>
            <w:r w:rsidR="000022E0">
              <w:rPr>
                <w:rFonts w:ascii="Times New Roman" w:eastAsia="Aptos" w:hAnsi="Times New Roman" w:cs="Times New Roman"/>
                <w:i/>
                <w:iCs/>
                <w:sz w:val="20"/>
                <w:szCs w:val="20"/>
              </w:rPr>
              <w:t>s</w:t>
            </w:r>
          </w:p>
        </w:tc>
      </w:tr>
      <w:tr w:rsidR="004E5315" w:rsidRPr="004E5315" w14:paraId="2EC06A10" w14:textId="77777777" w:rsidTr="00256E96">
        <w:tc>
          <w:tcPr>
            <w:tcW w:w="3256" w:type="dxa"/>
            <w:tcBorders>
              <w:top w:val="single" w:sz="4" w:space="0" w:color="auto"/>
              <w:left w:val="single" w:sz="4" w:space="0" w:color="auto"/>
              <w:bottom w:val="single" w:sz="4" w:space="0" w:color="auto"/>
              <w:right w:val="single" w:sz="4" w:space="0" w:color="auto"/>
            </w:tcBorders>
          </w:tcPr>
          <w:p w14:paraId="32850257" w14:textId="77777777" w:rsidR="004E5315" w:rsidRPr="004E5315" w:rsidRDefault="004E5315" w:rsidP="004E5315">
            <w:pPr>
              <w:spacing w:after="0"/>
              <w:rPr>
                <w:rFonts w:ascii="Times New Roman" w:eastAsia="Aptos" w:hAnsi="Times New Roman" w:cs="Times New Roman"/>
              </w:rPr>
            </w:pPr>
            <w:r w:rsidRPr="004E5315">
              <w:rPr>
                <w:rFonts w:ascii="Times New Roman" w:eastAsia="Aptos" w:hAnsi="Times New Roman" w:cs="Times New Roman"/>
              </w:rPr>
              <w:t>16. Vilkaviškio r. Bartninkų mokyklos-daugiafunkcio centro Pašeimenių skyrius</w:t>
            </w:r>
          </w:p>
        </w:tc>
        <w:tc>
          <w:tcPr>
            <w:tcW w:w="850" w:type="dxa"/>
            <w:tcBorders>
              <w:top w:val="single" w:sz="4" w:space="0" w:color="auto"/>
              <w:left w:val="single" w:sz="4" w:space="0" w:color="auto"/>
              <w:bottom w:val="single" w:sz="4" w:space="0" w:color="auto"/>
              <w:right w:val="single" w:sz="4" w:space="0" w:color="auto"/>
            </w:tcBorders>
          </w:tcPr>
          <w:p w14:paraId="33B7A430"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14:paraId="2722A473"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10</w:t>
            </w:r>
          </w:p>
        </w:tc>
        <w:tc>
          <w:tcPr>
            <w:tcW w:w="850" w:type="dxa"/>
            <w:tcBorders>
              <w:top w:val="single" w:sz="4" w:space="0" w:color="auto"/>
              <w:left w:val="single" w:sz="4" w:space="0" w:color="auto"/>
              <w:bottom w:val="single" w:sz="4" w:space="0" w:color="auto"/>
              <w:right w:val="single" w:sz="4" w:space="0" w:color="auto"/>
            </w:tcBorders>
          </w:tcPr>
          <w:p w14:paraId="770B8F8A"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118E9114"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25606E21"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7F6DB4DC" w14:textId="77777777" w:rsidR="004E5315" w:rsidRPr="004E5315" w:rsidRDefault="004E5315" w:rsidP="004E5315">
            <w:pPr>
              <w:spacing w:after="0"/>
              <w:jc w:val="center"/>
              <w:rPr>
                <w:rFonts w:ascii="Times New Roman" w:eastAsia="Aptos" w:hAnsi="Times New Roman" w:cs="Times New Roman"/>
                <w:i/>
                <w:iCs/>
                <w:sz w:val="20"/>
                <w:szCs w:val="20"/>
              </w:rPr>
            </w:pPr>
            <w:r w:rsidRPr="004E5315">
              <w:rPr>
                <w:rFonts w:ascii="Times New Roman" w:eastAsia="Aptos" w:hAnsi="Times New Roman" w:cs="Times New Roman"/>
                <w:i/>
                <w:iCs/>
                <w:sz w:val="20"/>
                <w:szCs w:val="20"/>
              </w:rPr>
              <w:t>Likviduotas</w:t>
            </w:r>
          </w:p>
        </w:tc>
      </w:tr>
      <w:tr w:rsidR="004E5315" w:rsidRPr="004E5315" w14:paraId="086E57DF" w14:textId="77777777" w:rsidTr="00256E96">
        <w:tc>
          <w:tcPr>
            <w:tcW w:w="3256" w:type="dxa"/>
            <w:tcBorders>
              <w:top w:val="single" w:sz="4" w:space="0" w:color="auto"/>
              <w:left w:val="single" w:sz="4" w:space="0" w:color="auto"/>
              <w:bottom w:val="single" w:sz="4" w:space="0" w:color="auto"/>
              <w:right w:val="single" w:sz="4" w:space="0" w:color="auto"/>
            </w:tcBorders>
          </w:tcPr>
          <w:p w14:paraId="26B1B152" w14:textId="77777777" w:rsidR="004E5315" w:rsidRPr="004E5315" w:rsidRDefault="004E5315" w:rsidP="004E5315">
            <w:pPr>
              <w:spacing w:after="0"/>
              <w:rPr>
                <w:rFonts w:ascii="Times New Roman" w:eastAsia="Aptos" w:hAnsi="Times New Roman" w:cs="Times New Roman"/>
              </w:rPr>
            </w:pPr>
            <w:r w:rsidRPr="004E5315">
              <w:rPr>
                <w:rFonts w:ascii="Times New Roman" w:eastAsia="Aptos" w:hAnsi="Times New Roman" w:cs="Times New Roman"/>
              </w:rPr>
              <w:t>17. Vilkaviškio r. Keturvalakių mokykla-daugiafunkcis centras</w:t>
            </w:r>
          </w:p>
        </w:tc>
        <w:tc>
          <w:tcPr>
            <w:tcW w:w="850" w:type="dxa"/>
            <w:tcBorders>
              <w:top w:val="single" w:sz="4" w:space="0" w:color="auto"/>
              <w:left w:val="single" w:sz="4" w:space="0" w:color="auto"/>
              <w:bottom w:val="single" w:sz="4" w:space="0" w:color="auto"/>
              <w:right w:val="single" w:sz="4" w:space="0" w:color="auto"/>
            </w:tcBorders>
          </w:tcPr>
          <w:p w14:paraId="09EC5189"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122</w:t>
            </w:r>
          </w:p>
        </w:tc>
        <w:tc>
          <w:tcPr>
            <w:tcW w:w="851" w:type="dxa"/>
            <w:tcBorders>
              <w:top w:val="single" w:sz="4" w:space="0" w:color="auto"/>
              <w:left w:val="single" w:sz="4" w:space="0" w:color="auto"/>
              <w:bottom w:val="single" w:sz="4" w:space="0" w:color="auto"/>
              <w:right w:val="single" w:sz="4" w:space="0" w:color="auto"/>
            </w:tcBorders>
          </w:tcPr>
          <w:p w14:paraId="4A00B7D4"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105</w:t>
            </w:r>
          </w:p>
        </w:tc>
        <w:tc>
          <w:tcPr>
            <w:tcW w:w="850" w:type="dxa"/>
            <w:tcBorders>
              <w:top w:val="single" w:sz="4" w:space="0" w:color="auto"/>
              <w:left w:val="single" w:sz="4" w:space="0" w:color="auto"/>
              <w:bottom w:val="single" w:sz="4" w:space="0" w:color="auto"/>
              <w:right w:val="single" w:sz="4" w:space="0" w:color="auto"/>
            </w:tcBorders>
          </w:tcPr>
          <w:p w14:paraId="18992FA9"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7C63299"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198FE702"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409DFFE2" w14:textId="4A172298" w:rsidR="004E5315" w:rsidRPr="004E5315" w:rsidRDefault="004E5315" w:rsidP="004E5315">
            <w:pPr>
              <w:spacing w:after="0"/>
              <w:jc w:val="center"/>
              <w:rPr>
                <w:rFonts w:ascii="Times New Roman" w:eastAsia="Aptos" w:hAnsi="Times New Roman" w:cs="Times New Roman"/>
                <w:sz w:val="20"/>
                <w:szCs w:val="20"/>
              </w:rPr>
            </w:pPr>
            <w:r w:rsidRPr="004E5315">
              <w:rPr>
                <w:rFonts w:ascii="Times New Roman" w:eastAsia="Aptos" w:hAnsi="Times New Roman" w:cs="Times New Roman"/>
                <w:i/>
                <w:iCs/>
                <w:sz w:val="20"/>
                <w:szCs w:val="20"/>
              </w:rPr>
              <w:t>Reorganizuota</w:t>
            </w:r>
            <w:r w:rsidR="00BA267A">
              <w:rPr>
                <w:rFonts w:ascii="Times New Roman" w:eastAsia="Aptos" w:hAnsi="Times New Roman" w:cs="Times New Roman"/>
                <w:i/>
                <w:iCs/>
                <w:sz w:val="20"/>
                <w:szCs w:val="20"/>
              </w:rPr>
              <w:t>s</w:t>
            </w:r>
          </w:p>
        </w:tc>
      </w:tr>
      <w:tr w:rsidR="004E5315" w:rsidRPr="004E5315" w14:paraId="44AE20AF" w14:textId="77777777" w:rsidTr="00256E96">
        <w:tc>
          <w:tcPr>
            <w:tcW w:w="3256" w:type="dxa"/>
            <w:tcBorders>
              <w:top w:val="single" w:sz="4" w:space="0" w:color="auto"/>
              <w:left w:val="single" w:sz="4" w:space="0" w:color="auto"/>
              <w:bottom w:val="single" w:sz="4" w:space="0" w:color="auto"/>
              <w:right w:val="single" w:sz="4" w:space="0" w:color="auto"/>
            </w:tcBorders>
          </w:tcPr>
          <w:p w14:paraId="0C2DC687" w14:textId="77777777" w:rsidR="004E5315" w:rsidRPr="004E5315" w:rsidRDefault="004E5315" w:rsidP="004E5315">
            <w:pPr>
              <w:spacing w:after="0"/>
              <w:rPr>
                <w:rFonts w:ascii="Times New Roman" w:eastAsia="Aptos" w:hAnsi="Times New Roman" w:cs="Times New Roman"/>
              </w:rPr>
            </w:pPr>
            <w:r w:rsidRPr="004E5315">
              <w:rPr>
                <w:rFonts w:ascii="Times New Roman" w:eastAsia="Aptos" w:hAnsi="Times New Roman" w:cs="Times New Roman"/>
              </w:rPr>
              <w:t>18. Vilkaviškio r. Kybartų „Rasos“ mokykla</w:t>
            </w:r>
          </w:p>
        </w:tc>
        <w:tc>
          <w:tcPr>
            <w:tcW w:w="850" w:type="dxa"/>
            <w:tcBorders>
              <w:top w:val="single" w:sz="4" w:space="0" w:color="auto"/>
              <w:left w:val="single" w:sz="4" w:space="0" w:color="auto"/>
              <w:bottom w:val="single" w:sz="4" w:space="0" w:color="auto"/>
              <w:right w:val="single" w:sz="4" w:space="0" w:color="auto"/>
            </w:tcBorders>
          </w:tcPr>
          <w:p w14:paraId="5325EB94"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60</w:t>
            </w:r>
          </w:p>
        </w:tc>
        <w:tc>
          <w:tcPr>
            <w:tcW w:w="851" w:type="dxa"/>
            <w:tcBorders>
              <w:top w:val="single" w:sz="4" w:space="0" w:color="auto"/>
              <w:left w:val="single" w:sz="4" w:space="0" w:color="auto"/>
              <w:bottom w:val="single" w:sz="4" w:space="0" w:color="auto"/>
              <w:right w:val="single" w:sz="4" w:space="0" w:color="auto"/>
            </w:tcBorders>
          </w:tcPr>
          <w:p w14:paraId="70CB71FE"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60</w:t>
            </w:r>
          </w:p>
        </w:tc>
        <w:tc>
          <w:tcPr>
            <w:tcW w:w="850" w:type="dxa"/>
            <w:tcBorders>
              <w:top w:val="single" w:sz="4" w:space="0" w:color="auto"/>
              <w:left w:val="single" w:sz="4" w:space="0" w:color="auto"/>
              <w:bottom w:val="single" w:sz="4" w:space="0" w:color="auto"/>
              <w:right w:val="single" w:sz="4" w:space="0" w:color="auto"/>
            </w:tcBorders>
          </w:tcPr>
          <w:p w14:paraId="47E10653"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60</w:t>
            </w:r>
          </w:p>
        </w:tc>
        <w:tc>
          <w:tcPr>
            <w:tcW w:w="851" w:type="dxa"/>
            <w:tcBorders>
              <w:top w:val="single" w:sz="4" w:space="0" w:color="auto"/>
              <w:left w:val="single" w:sz="4" w:space="0" w:color="auto"/>
              <w:bottom w:val="single" w:sz="4" w:space="0" w:color="auto"/>
              <w:right w:val="single" w:sz="4" w:space="0" w:color="auto"/>
            </w:tcBorders>
          </w:tcPr>
          <w:p w14:paraId="1EBC6B1B"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54</w:t>
            </w:r>
          </w:p>
        </w:tc>
        <w:tc>
          <w:tcPr>
            <w:tcW w:w="850" w:type="dxa"/>
            <w:tcBorders>
              <w:top w:val="single" w:sz="4" w:space="0" w:color="auto"/>
              <w:left w:val="single" w:sz="4" w:space="0" w:color="auto"/>
              <w:bottom w:val="single" w:sz="4" w:space="0" w:color="auto"/>
              <w:right w:val="single" w:sz="4" w:space="0" w:color="auto"/>
            </w:tcBorders>
          </w:tcPr>
          <w:p w14:paraId="3D65B331"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0198241D" w14:textId="77777777" w:rsidR="004E5315" w:rsidRPr="004E5315" w:rsidRDefault="004E5315" w:rsidP="004E5315">
            <w:pPr>
              <w:spacing w:after="0"/>
              <w:jc w:val="center"/>
              <w:rPr>
                <w:rFonts w:ascii="Times New Roman" w:eastAsia="Aptos" w:hAnsi="Times New Roman" w:cs="Times New Roman"/>
                <w:i/>
                <w:iCs/>
                <w:sz w:val="20"/>
                <w:szCs w:val="20"/>
              </w:rPr>
            </w:pPr>
            <w:r w:rsidRPr="004E5315">
              <w:rPr>
                <w:rFonts w:ascii="Times New Roman" w:eastAsia="Aptos" w:hAnsi="Times New Roman" w:cs="Times New Roman"/>
                <w:i/>
                <w:iCs/>
                <w:sz w:val="20"/>
                <w:szCs w:val="20"/>
              </w:rPr>
              <w:t>Reorganizuota</w:t>
            </w:r>
          </w:p>
        </w:tc>
      </w:tr>
      <w:tr w:rsidR="004E5315" w:rsidRPr="004E5315" w14:paraId="73455A1F" w14:textId="77777777" w:rsidTr="00256E96">
        <w:tc>
          <w:tcPr>
            <w:tcW w:w="3256" w:type="dxa"/>
            <w:tcBorders>
              <w:top w:val="single" w:sz="4" w:space="0" w:color="auto"/>
              <w:left w:val="single" w:sz="4" w:space="0" w:color="auto"/>
              <w:bottom w:val="single" w:sz="4" w:space="0" w:color="auto"/>
              <w:right w:val="single" w:sz="4" w:space="0" w:color="auto"/>
            </w:tcBorders>
          </w:tcPr>
          <w:p w14:paraId="6728C399" w14:textId="77777777" w:rsidR="004E5315" w:rsidRPr="004E5315" w:rsidRDefault="004E5315" w:rsidP="004E5315">
            <w:pPr>
              <w:spacing w:after="0"/>
              <w:rPr>
                <w:rFonts w:ascii="Times New Roman" w:eastAsia="Aptos" w:hAnsi="Times New Roman" w:cs="Times New Roman"/>
              </w:rPr>
            </w:pPr>
            <w:r w:rsidRPr="004E5315">
              <w:rPr>
                <w:rFonts w:ascii="Times New Roman" w:eastAsia="Aptos" w:hAnsi="Times New Roman" w:cs="Times New Roman"/>
              </w:rPr>
              <w:t>19. Vilkaviškio r. Pajevonio pagrindinė mokykla</w:t>
            </w:r>
          </w:p>
        </w:tc>
        <w:tc>
          <w:tcPr>
            <w:tcW w:w="850" w:type="dxa"/>
            <w:tcBorders>
              <w:top w:val="single" w:sz="4" w:space="0" w:color="auto"/>
              <w:left w:val="single" w:sz="4" w:space="0" w:color="auto"/>
              <w:bottom w:val="single" w:sz="4" w:space="0" w:color="auto"/>
              <w:right w:val="single" w:sz="4" w:space="0" w:color="auto"/>
            </w:tcBorders>
          </w:tcPr>
          <w:p w14:paraId="21E4AAB6"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91</w:t>
            </w:r>
          </w:p>
        </w:tc>
        <w:tc>
          <w:tcPr>
            <w:tcW w:w="851" w:type="dxa"/>
            <w:tcBorders>
              <w:top w:val="single" w:sz="4" w:space="0" w:color="auto"/>
              <w:left w:val="single" w:sz="4" w:space="0" w:color="auto"/>
              <w:bottom w:val="single" w:sz="4" w:space="0" w:color="auto"/>
              <w:right w:val="single" w:sz="4" w:space="0" w:color="auto"/>
            </w:tcBorders>
          </w:tcPr>
          <w:p w14:paraId="5C75D1B2"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2EFA81BE"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5B5014F6"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2A411163" w14:textId="77777777" w:rsidR="004E5315" w:rsidRPr="004E5315" w:rsidRDefault="004E5315" w:rsidP="004E5315">
            <w:pPr>
              <w:spacing w:after="0"/>
              <w:jc w:val="center"/>
              <w:rPr>
                <w:rFonts w:ascii="Times New Roman" w:eastAsia="Aptos" w:hAnsi="Times New Roman" w:cs="Times New Roman"/>
              </w:rPr>
            </w:pPr>
            <w:r w:rsidRPr="004E5315">
              <w:rPr>
                <w:rFonts w:ascii="Times New Roman" w:eastAsia="Aptos"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1D44CBA6" w14:textId="77777777" w:rsidR="004E5315" w:rsidRPr="004E5315" w:rsidRDefault="004E5315" w:rsidP="004E5315">
            <w:pPr>
              <w:spacing w:after="0"/>
              <w:jc w:val="center"/>
              <w:rPr>
                <w:rFonts w:ascii="Times New Roman" w:eastAsia="Aptos" w:hAnsi="Times New Roman" w:cs="Times New Roman"/>
                <w:i/>
                <w:iCs/>
                <w:sz w:val="20"/>
                <w:szCs w:val="20"/>
              </w:rPr>
            </w:pPr>
            <w:r w:rsidRPr="004E5315">
              <w:rPr>
                <w:rFonts w:ascii="Times New Roman" w:eastAsia="Aptos" w:hAnsi="Times New Roman" w:cs="Times New Roman"/>
                <w:i/>
                <w:iCs/>
                <w:sz w:val="20"/>
                <w:szCs w:val="20"/>
              </w:rPr>
              <w:t>Reorganizuota</w:t>
            </w:r>
          </w:p>
        </w:tc>
      </w:tr>
      <w:tr w:rsidR="004E5315" w:rsidRPr="004E5315" w14:paraId="3D948C65" w14:textId="77777777" w:rsidTr="00256E96">
        <w:tc>
          <w:tcPr>
            <w:tcW w:w="3256" w:type="dxa"/>
            <w:tcBorders>
              <w:top w:val="single" w:sz="4" w:space="0" w:color="auto"/>
              <w:left w:val="single" w:sz="4" w:space="0" w:color="auto"/>
              <w:bottom w:val="single" w:sz="4" w:space="0" w:color="auto"/>
              <w:right w:val="single" w:sz="4" w:space="0" w:color="auto"/>
            </w:tcBorders>
          </w:tcPr>
          <w:p w14:paraId="469F47A7" w14:textId="77777777" w:rsidR="004E5315" w:rsidRPr="004E5315" w:rsidRDefault="004E5315" w:rsidP="009268F5">
            <w:pPr>
              <w:spacing w:after="0"/>
              <w:rPr>
                <w:rFonts w:ascii="Times New Roman" w:eastAsia="Aptos" w:hAnsi="Times New Roman" w:cs="Times New Roman"/>
                <w:b/>
                <w:bCs/>
              </w:rPr>
            </w:pPr>
            <w:r w:rsidRPr="004E5315">
              <w:rPr>
                <w:rFonts w:ascii="Times New Roman" w:eastAsia="Aptos" w:hAnsi="Times New Roman" w:cs="Times New Roman"/>
                <w:b/>
                <w:bCs/>
              </w:rPr>
              <w:t>Iš viso:</w:t>
            </w:r>
          </w:p>
        </w:tc>
        <w:tc>
          <w:tcPr>
            <w:tcW w:w="850" w:type="dxa"/>
            <w:tcBorders>
              <w:top w:val="single" w:sz="4" w:space="0" w:color="auto"/>
              <w:left w:val="single" w:sz="4" w:space="0" w:color="auto"/>
              <w:bottom w:val="single" w:sz="4" w:space="0" w:color="auto"/>
              <w:right w:val="single" w:sz="4" w:space="0" w:color="auto"/>
            </w:tcBorders>
          </w:tcPr>
          <w:p w14:paraId="678CBD30" w14:textId="18539DA7" w:rsidR="004E5315" w:rsidRPr="004E5315" w:rsidRDefault="00B71B7A" w:rsidP="004E5315">
            <w:pPr>
              <w:spacing w:after="0"/>
              <w:jc w:val="center"/>
              <w:rPr>
                <w:rFonts w:ascii="Times New Roman" w:eastAsia="Aptos" w:hAnsi="Times New Roman" w:cs="Times New Roman"/>
                <w:b/>
                <w:bCs/>
              </w:rPr>
            </w:pPr>
            <w:r w:rsidRPr="004E5315">
              <w:rPr>
                <w:rFonts w:ascii="Times New Roman" w:eastAsia="Aptos" w:hAnsi="Times New Roman" w:cs="Times New Roman"/>
                <w:b/>
                <w:bCs/>
              </w:rPr>
              <w:t>4</w:t>
            </w:r>
            <w:r>
              <w:rPr>
                <w:rFonts w:ascii="Times New Roman" w:eastAsia="Aptos" w:hAnsi="Times New Roman" w:cs="Times New Roman"/>
                <w:b/>
                <w:bCs/>
              </w:rPr>
              <w:t xml:space="preserve"> </w:t>
            </w:r>
            <w:r w:rsidRPr="004E5315">
              <w:rPr>
                <w:rFonts w:ascii="Times New Roman" w:eastAsia="Aptos" w:hAnsi="Times New Roman" w:cs="Times New Roman"/>
                <w:b/>
                <w:bCs/>
              </w:rPr>
              <w:t>561</w:t>
            </w:r>
          </w:p>
        </w:tc>
        <w:tc>
          <w:tcPr>
            <w:tcW w:w="851" w:type="dxa"/>
            <w:tcBorders>
              <w:top w:val="single" w:sz="4" w:space="0" w:color="auto"/>
              <w:left w:val="single" w:sz="4" w:space="0" w:color="auto"/>
              <w:bottom w:val="single" w:sz="4" w:space="0" w:color="auto"/>
              <w:right w:val="single" w:sz="4" w:space="0" w:color="auto"/>
            </w:tcBorders>
          </w:tcPr>
          <w:p w14:paraId="1D42CD61" w14:textId="20A46B77" w:rsidR="004E5315" w:rsidRPr="004E5315" w:rsidRDefault="00B71B7A" w:rsidP="004E5315">
            <w:pPr>
              <w:spacing w:after="0"/>
              <w:jc w:val="center"/>
              <w:rPr>
                <w:rFonts w:ascii="Times New Roman" w:eastAsia="Aptos" w:hAnsi="Times New Roman" w:cs="Times New Roman"/>
                <w:b/>
                <w:bCs/>
              </w:rPr>
            </w:pPr>
            <w:r>
              <w:rPr>
                <w:rFonts w:ascii="Times New Roman" w:eastAsia="Aptos" w:hAnsi="Times New Roman" w:cs="Times New Roman"/>
                <w:b/>
                <w:bCs/>
              </w:rPr>
              <w:t>4 393</w:t>
            </w:r>
          </w:p>
        </w:tc>
        <w:tc>
          <w:tcPr>
            <w:tcW w:w="850" w:type="dxa"/>
            <w:tcBorders>
              <w:top w:val="single" w:sz="4" w:space="0" w:color="auto"/>
              <w:left w:val="single" w:sz="4" w:space="0" w:color="auto"/>
              <w:bottom w:val="single" w:sz="4" w:space="0" w:color="auto"/>
              <w:right w:val="single" w:sz="4" w:space="0" w:color="auto"/>
            </w:tcBorders>
          </w:tcPr>
          <w:p w14:paraId="26CDCE24" w14:textId="721EBC00" w:rsidR="004E5315" w:rsidRPr="004E5315" w:rsidRDefault="004E5315" w:rsidP="004E5315">
            <w:pPr>
              <w:spacing w:after="0"/>
              <w:jc w:val="center"/>
              <w:rPr>
                <w:rFonts w:ascii="Times New Roman" w:eastAsia="Aptos" w:hAnsi="Times New Roman" w:cs="Times New Roman"/>
                <w:b/>
                <w:bCs/>
              </w:rPr>
            </w:pPr>
            <w:r w:rsidRPr="004E5315">
              <w:rPr>
                <w:rFonts w:ascii="Times New Roman" w:eastAsia="Aptos" w:hAnsi="Times New Roman" w:cs="Times New Roman"/>
                <w:b/>
                <w:bCs/>
              </w:rPr>
              <w:t>4</w:t>
            </w:r>
            <w:r w:rsidR="00E31BFD">
              <w:rPr>
                <w:rFonts w:ascii="Times New Roman" w:eastAsia="Aptos" w:hAnsi="Times New Roman" w:cs="Times New Roman"/>
                <w:b/>
                <w:bCs/>
              </w:rPr>
              <w:t xml:space="preserve"> </w:t>
            </w:r>
            <w:r w:rsidRPr="004E5315">
              <w:rPr>
                <w:rFonts w:ascii="Times New Roman" w:eastAsia="Aptos" w:hAnsi="Times New Roman" w:cs="Times New Roman"/>
                <w:b/>
                <w:bCs/>
              </w:rPr>
              <w:t>376</w:t>
            </w:r>
          </w:p>
        </w:tc>
        <w:tc>
          <w:tcPr>
            <w:tcW w:w="851" w:type="dxa"/>
            <w:tcBorders>
              <w:top w:val="single" w:sz="4" w:space="0" w:color="auto"/>
              <w:left w:val="single" w:sz="4" w:space="0" w:color="auto"/>
              <w:bottom w:val="single" w:sz="4" w:space="0" w:color="auto"/>
              <w:right w:val="single" w:sz="4" w:space="0" w:color="auto"/>
            </w:tcBorders>
          </w:tcPr>
          <w:p w14:paraId="406A14FE" w14:textId="5CC947D7" w:rsidR="004E5315" w:rsidRPr="004E5315" w:rsidRDefault="00B71B7A" w:rsidP="004E5315">
            <w:pPr>
              <w:spacing w:after="0"/>
              <w:jc w:val="center"/>
              <w:rPr>
                <w:rFonts w:ascii="Times New Roman" w:eastAsia="Aptos" w:hAnsi="Times New Roman" w:cs="Times New Roman"/>
                <w:b/>
                <w:bCs/>
              </w:rPr>
            </w:pPr>
            <w:r>
              <w:rPr>
                <w:rFonts w:ascii="Times New Roman" w:eastAsia="Aptos" w:hAnsi="Times New Roman" w:cs="Times New Roman"/>
                <w:b/>
                <w:bCs/>
              </w:rPr>
              <w:t>4 264</w:t>
            </w:r>
          </w:p>
        </w:tc>
        <w:tc>
          <w:tcPr>
            <w:tcW w:w="850" w:type="dxa"/>
            <w:tcBorders>
              <w:top w:val="single" w:sz="4" w:space="0" w:color="auto"/>
              <w:left w:val="single" w:sz="4" w:space="0" w:color="auto"/>
              <w:bottom w:val="single" w:sz="4" w:space="0" w:color="auto"/>
              <w:right w:val="single" w:sz="4" w:space="0" w:color="auto"/>
            </w:tcBorders>
          </w:tcPr>
          <w:p w14:paraId="40B42CEA" w14:textId="45B2F655" w:rsidR="004E5315" w:rsidRPr="004E5315" w:rsidRDefault="00B71B7A" w:rsidP="004E5315">
            <w:pPr>
              <w:spacing w:after="0"/>
              <w:jc w:val="center"/>
              <w:rPr>
                <w:rFonts w:ascii="Times New Roman" w:eastAsia="Aptos" w:hAnsi="Times New Roman" w:cs="Times New Roman"/>
                <w:b/>
                <w:bCs/>
              </w:rPr>
            </w:pPr>
            <w:r>
              <w:rPr>
                <w:rFonts w:ascii="Times New Roman" w:eastAsia="Aptos" w:hAnsi="Times New Roman" w:cs="Times New Roman"/>
                <w:b/>
                <w:bCs/>
              </w:rPr>
              <w:t>4 160</w:t>
            </w:r>
          </w:p>
        </w:tc>
        <w:tc>
          <w:tcPr>
            <w:tcW w:w="1559" w:type="dxa"/>
            <w:tcBorders>
              <w:top w:val="single" w:sz="4" w:space="0" w:color="auto"/>
              <w:left w:val="single" w:sz="4" w:space="0" w:color="auto"/>
              <w:bottom w:val="single" w:sz="4" w:space="0" w:color="auto"/>
              <w:right w:val="single" w:sz="4" w:space="0" w:color="auto"/>
            </w:tcBorders>
          </w:tcPr>
          <w:p w14:paraId="5B2BE246" w14:textId="77777777" w:rsidR="004E5315" w:rsidRPr="004E5315" w:rsidRDefault="004E5315" w:rsidP="004E5315">
            <w:pPr>
              <w:spacing w:after="0"/>
              <w:jc w:val="center"/>
              <w:rPr>
                <w:rFonts w:ascii="Times New Roman" w:eastAsia="Aptos" w:hAnsi="Times New Roman" w:cs="Times New Roman"/>
                <w:b/>
                <w:bCs/>
              </w:rPr>
            </w:pPr>
            <w:r w:rsidRPr="004E5315">
              <w:rPr>
                <w:rFonts w:ascii="Times New Roman" w:eastAsia="Aptos" w:hAnsi="Times New Roman" w:cs="Times New Roman"/>
                <w:b/>
                <w:bCs/>
              </w:rPr>
              <w:t>-401</w:t>
            </w:r>
          </w:p>
        </w:tc>
      </w:tr>
    </w:tbl>
    <w:p w14:paraId="6B354B46" w14:textId="77777777" w:rsidR="004E5315" w:rsidRPr="00443D5F" w:rsidRDefault="004E5315" w:rsidP="004E5315">
      <w:pPr>
        <w:spacing w:after="0" w:line="360" w:lineRule="auto"/>
        <w:jc w:val="both"/>
        <w:rPr>
          <w:rFonts w:ascii="Times New Roman" w:hAnsi="Times New Roman" w:cs="Times New Roman"/>
          <w:bCs/>
          <w:iCs/>
        </w:rPr>
      </w:pPr>
    </w:p>
    <w:p w14:paraId="1E436F15" w14:textId="5B91A816" w:rsidR="00E8546D" w:rsidRDefault="00992293" w:rsidP="00C64F07">
      <w:pPr>
        <w:spacing w:after="0"/>
        <w:jc w:val="center"/>
        <w:rPr>
          <w:rFonts w:ascii="Times New Roman" w:hAnsi="Times New Roman" w:cs="Times New Roman"/>
          <w:lang w:eastAsia="lt-LT"/>
        </w:rPr>
      </w:pPr>
      <w:r w:rsidRPr="00F75995">
        <w:rPr>
          <w:rFonts w:ascii="Times New Roman" w:hAnsi="Times New Roman" w:cs="Times New Roman"/>
          <w:b/>
          <w:bCs/>
          <w:lang w:eastAsia="lt-LT"/>
        </w:rPr>
        <w:t xml:space="preserve">Mokinių skaičiaus prognozės pagal atskiras mokyklas </w:t>
      </w:r>
      <w:r w:rsidR="0095122F" w:rsidRPr="00F75995">
        <w:rPr>
          <w:rFonts w:ascii="Times New Roman" w:hAnsi="Times New Roman" w:cs="Times New Roman"/>
          <w:b/>
          <w:bCs/>
          <w:lang w:eastAsia="lt-LT"/>
        </w:rPr>
        <w:t>(mokyklų pateikta informacija)</w:t>
      </w:r>
    </w:p>
    <w:p w14:paraId="59AFA170" w14:textId="77777777" w:rsidR="00AA43E3" w:rsidRDefault="00AA43E3" w:rsidP="00801DB0">
      <w:pPr>
        <w:spacing w:after="0"/>
        <w:ind w:firstLine="709"/>
        <w:jc w:val="both"/>
        <w:rPr>
          <w:rFonts w:ascii="Times New Roman" w:hAnsi="Times New Roman" w:cs="Times New Roman"/>
          <w:lang w:eastAsia="lt-LT"/>
        </w:rPr>
      </w:pPr>
    </w:p>
    <w:p w14:paraId="18968AE6" w14:textId="64E1C252" w:rsidR="006464EC" w:rsidRPr="006464EC" w:rsidRDefault="006464EC" w:rsidP="00C64F07">
      <w:pPr>
        <w:jc w:val="both"/>
        <w:rPr>
          <w:rFonts w:ascii="Times New Roman" w:hAnsi="Times New Roman" w:cs="Times New Roman"/>
          <w:lang w:eastAsia="lt-LT"/>
        </w:rPr>
      </w:pPr>
      <w:r w:rsidRPr="006464EC">
        <w:rPr>
          <w:rFonts w:ascii="Times New Roman" w:hAnsi="Times New Roman" w:cs="Times New Roman"/>
          <w:b/>
          <w:bCs/>
          <w:lang w:eastAsia="lt-LT"/>
        </w:rPr>
        <w:t xml:space="preserve">Vilkaviškio „Aušros“ gimnazijoje </w:t>
      </w:r>
      <w:r w:rsidRPr="006464EC">
        <w:rPr>
          <w:rFonts w:ascii="Times New Roman" w:hAnsi="Times New Roman" w:cs="Times New Roman"/>
          <w:lang w:eastAsia="lt-LT"/>
        </w:rPr>
        <w:t xml:space="preserve">prognozuojamas mokinių skaičiaus nežymus </w:t>
      </w:r>
      <w:r w:rsidR="008F69A4">
        <w:rPr>
          <w:rFonts w:ascii="Times New Roman" w:hAnsi="Times New Roman" w:cs="Times New Roman"/>
          <w:lang w:eastAsia="lt-LT"/>
        </w:rPr>
        <w:t>mažėjimas</w:t>
      </w:r>
      <w:r w:rsidRPr="006464EC">
        <w:rPr>
          <w:rFonts w:ascii="Times New Roman" w:hAnsi="Times New Roman" w:cs="Times New Roman"/>
          <w:lang w:eastAsia="lt-LT"/>
        </w:rPr>
        <w:t>. 2026-2030 metų laikotarpiu pertvarka nenumatoma</w:t>
      </w:r>
      <w:r w:rsidR="00C64F07">
        <w:rPr>
          <w:rFonts w:ascii="Times New Roman" w:hAnsi="Times New Roman" w:cs="Times New Roman"/>
          <w:lang w:eastAsia="lt-LT"/>
        </w:rPr>
        <w:t>.</w:t>
      </w:r>
    </w:p>
    <w:tbl>
      <w:tblPr>
        <w:tblW w:w="9427" w:type="dxa"/>
        <w:tblLayout w:type="fixed"/>
        <w:tblLook w:val="04A0" w:firstRow="1" w:lastRow="0" w:firstColumn="1" w:lastColumn="0" w:noHBand="0" w:noVBand="1"/>
      </w:tblPr>
      <w:tblGrid>
        <w:gridCol w:w="1980"/>
        <w:gridCol w:w="1489"/>
        <w:gridCol w:w="1490"/>
        <w:gridCol w:w="1489"/>
        <w:gridCol w:w="1489"/>
        <w:gridCol w:w="1490"/>
      </w:tblGrid>
      <w:tr w:rsidR="006464EC" w:rsidRPr="006464EC" w14:paraId="5AA62E73" w14:textId="77777777" w:rsidTr="00C64F07">
        <w:trPr>
          <w:trHeight w:val="731"/>
        </w:trPr>
        <w:tc>
          <w:tcPr>
            <w:tcW w:w="1980" w:type="dxa"/>
            <w:tcBorders>
              <w:top w:val="single" w:sz="4" w:space="0" w:color="auto"/>
              <w:left w:val="single" w:sz="4" w:space="0" w:color="auto"/>
              <w:bottom w:val="single" w:sz="4" w:space="0" w:color="auto"/>
              <w:right w:val="single" w:sz="4" w:space="0" w:color="auto"/>
              <w:tr2bl w:val="single" w:sz="4" w:space="0" w:color="auto"/>
            </w:tcBorders>
            <w:hideMark/>
          </w:tcPr>
          <w:p w14:paraId="625B575E" w14:textId="77777777" w:rsidR="006464EC" w:rsidRPr="006464EC" w:rsidRDefault="006464EC" w:rsidP="00C64F07">
            <w:pPr>
              <w:rPr>
                <w:rFonts w:ascii="Times New Roman" w:hAnsi="Times New Roman" w:cs="Times New Roman"/>
                <w:lang w:eastAsia="lt-LT"/>
              </w:rPr>
            </w:pPr>
            <w:bookmarkStart w:id="1" w:name="_Hlk217042425"/>
            <w:r w:rsidRPr="006464EC">
              <w:rPr>
                <w:rFonts w:ascii="Times New Roman" w:hAnsi="Times New Roman" w:cs="Times New Roman"/>
                <w:lang w:eastAsia="lt-LT"/>
              </w:rPr>
              <w:t>Klasė</w:t>
            </w:r>
          </w:p>
          <w:p w14:paraId="6533ABBB" w14:textId="43E8BA40" w:rsidR="006464EC" w:rsidRPr="006464EC" w:rsidRDefault="006464EC" w:rsidP="00C64F07">
            <w:pPr>
              <w:jc w:val="right"/>
              <w:rPr>
                <w:rFonts w:ascii="Times New Roman" w:hAnsi="Times New Roman" w:cs="Times New Roman"/>
                <w:lang w:eastAsia="lt-LT"/>
              </w:rPr>
            </w:pPr>
            <w:r w:rsidRPr="006464EC">
              <w:rPr>
                <w:rFonts w:ascii="Times New Roman" w:hAnsi="Times New Roman" w:cs="Times New Roman"/>
                <w:lang w:eastAsia="lt-LT"/>
              </w:rPr>
              <w:t>Data</w:t>
            </w:r>
          </w:p>
        </w:tc>
        <w:tc>
          <w:tcPr>
            <w:tcW w:w="1489" w:type="dxa"/>
            <w:tcBorders>
              <w:top w:val="single" w:sz="4" w:space="0" w:color="auto"/>
              <w:left w:val="nil"/>
              <w:bottom w:val="single" w:sz="4" w:space="0" w:color="auto"/>
              <w:right w:val="single" w:sz="4" w:space="0" w:color="auto"/>
            </w:tcBorders>
            <w:noWrap/>
            <w:vAlign w:val="center"/>
            <w:hideMark/>
          </w:tcPr>
          <w:p w14:paraId="0A500512"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2026-09-01</w:t>
            </w:r>
          </w:p>
        </w:tc>
        <w:tc>
          <w:tcPr>
            <w:tcW w:w="1490" w:type="dxa"/>
            <w:tcBorders>
              <w:top w:val="single" w:sz="4" w:space="0" w:color="auto"/>
              <w:left w:val="nil"/>
              <w:bottom w:val="single" w:sz="4" w:space="0" w:color="auto"/>
              <w:right w:val="single" w:sz="4" w:space="0" w:color="auto"/>
            </w:tcBorders>
            <w:noWrap/>
            <w:vAlign w:val="center"/>
            <w:hideMark/>
          </w:tcPr>
          <w:p w14:paraId="3ADF38BD"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2027-09-01</w:t>
            </w:r>
          </w:p>
        </w:tc>
        <w:tc>
          <w:tcPr>
            <w:tcW w:w="1489" w:type="dxa"/>
            <w:tcBorders>
              <w:top w:val="single" w:sz="4" w:space="0" w:color="auto"/>
              <w:left w:val="nil"/>
              <w:bottom w:val="single" w:sz="4" w:space="0" w:color="auto"/>
              <w:right w:val="single" w:sz="4" w:space="0" w:color="auto"/>
            </w:tcBorders>
            <w:noWrap/>
            <w:vAlign w:val="center"/>
            <w:hideMark/>
          </w:tcPr>
          <w:p w14:paraId="20908327"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2028-09-01</w:t>
            </w:r>
          </w:p>
        </w:tc>
        <w:tc>
          <w:tcPr>
            <w:tcW w:w="1489" w:type="dxa"/>
            <w:tcBorders>
              <w:top w:val="single" w:sz="4" w:space="0" w:color="auto"/>
              <w:left w:val="nil"/>
              <w:bottom w:val="single" w:sz="4" w:space="0" w:color="auto"/>
              <w:right w:val="single" w:sz="4" w:space="0" w:color="auto"/>
            </w:tcBorders>
            <w:noWrap/>
            <w:vAlign w:val="center"/>
            <w:hideMark/>
          </w:tcPr>
          <w:p w14:paraId="6304367F"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2029-09-01</w:t>
            </w:r>
          </w:p>
        </w:tc>
        <w:tc>
          <w:tcPr>
            <w:tcW w:w="1490" w:type="dxa"/>
            <w:tcBorders>
              <w:top w:val="single" w:sz="4" w:space="0" w:color="auto"/>
              <w:left w:val="nil"/>
              <w:bottom w:val="single" w:sz="4" w:space="0" w:color="auto"/>
              <w:right w:val="single" w:sz="4" w:space="0" w:color="auto"/>
            </w:tcBorders>
            <w:noWrap/>
            <w:vAlign w:val="center"/>
            <w:hideMark/>
          </w:tcPr>
          <w:p w14:paraId="33ABA358"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2030-09-01</w:t>
            </w:r>
          </w:p>
        </w:tc>
      </w:tr>
      <w:bookmarkEnd w:id="1"/>
      <w:tr w:rsidR="006464EC" w:rsidRPr="006464EC" w14:paraId="2C9FB502"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3450D68F"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I</w:t>
            </w:r>
          </w:p>
        </w:tc>
        <w:tc>
          <w:tcPr>
            <w:tcW w:w="1489" w:type="dxa"/>
            <w:tcBorders>
              <w:top w:val="nil"/>
              <w:left w:val="nil"/>
              <w:bottom w:val="single" w:sz="4" w:space="0" w:color="auto"/>
              <w:right w:val="single" w:sz="4" w:space="0" w:color="auto"/>
            </w:tcBorders>
            <w:noWrap/>
            <w:vAlign w:val="bottom"/>
            <w:hideMark/>
          </w:tcPr>
          <w:p w14:paraId="1C43EB31" w14:textId="461A5CE5"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w:t>
            </w:r>
            <w:r w:rsidR="008F69A4">
              <w:rPr>
                <w:rFonts w:ascii="Times New Roman" w:hAnsi="Times New Roman" w:cs="Times New Roman"/>
                <w:lang w:eastAsia="lt-LT"/>
              </w:rPr>
              <w:t>29</w:t>
            </w:r>
          </w:p>
        </w:tc>
        <w:tc>
          <w:tcPr>
            <w:tcW w:w="1490" w:type="dxa"/>
            <w:tcBorders>
              <w:top w:val="nil"/>
              <w:left w:val="nil"/>
              <w:bottom w:val="single" w:sz="4" w:space="0" w:color="auto"/>
              <w:right w:val="single" w:sz="4" w:space="0" w:color="auto"/>
            </w:tcBorders>
            <w:noWrap/>
            <w:vAlign w:val="bottom"/>
            <w:hideMark/>
          </w:tcPr>
          <w:p w14:paraId="74A275F6" w14:textId="29B7E48E"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w:t>
            </w:r>
            <w:r w:rsidR="008F69A4">
              <w:rPr>
                <w:rFonts w:ascii="Times New Roman" w:hAnsi="Times New Roman" w:cs="Times New Roman"/>
                <w:lang w:eastAsia="lt-LT"/>
              </w:rPr>
              <w:t>2</w:t>
            </w:r>
            <w:r w:rsidRPr="006464EC">
              <w:rPr>
                <w:rFonts w:ascii="Times New Roman" w:hAnsi="Times New Roman" w:cs="Times New Roman"/>
                <w:lang w:eastAsia="lt-LT"/>
              </w:rPr>
              <w:t>1</w:t>
            </w:r>
          </w:p>
        </w:tc>
        <w:tc>
          <w:tcPr>
            <w:tcW w:w="1489" w:type="dxa"/>
            <w:tcBorders>
              <w:top w:val="nil"/>
              <w:left w:val="nil"/>
              <w:bottom w:val="single" w:sz="4" w:space="0" w:color="auto"/>
              <w:right w:val="single" w:sz="4" w:space="0" w:color="auto"/>
            </w:tcBorders>
            <w:noWrap/>
            <w:vAlign w:val="bottom"/>
            <w:hideMark/>
          </w:tcPr>
          <w:p w14:paraId="1794634B" w14:textId="26789B48"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w:t>
            </w:r>
            <w:r w:rsidR="008F69A4">
              <w:rPr>
                <w:rFonts w:ascii="Times New Roman" w:hAnsi="Times New Roman" w:cs="Times New Roman"/>
                <w:lang w:eastAsia="lt-LT"/>
              </w:rPr>
              <w:t>2</w:t>
            </w:r>
            <w:r w:rsidRPr="006464EC">
              <w:rPr>
                <w:rFonts w:ascii="Times New Roman" w:hAnsi="Times New Roman" w:cs="Times New Roman"/>
                <w:lang w:eastAsia="lt-LT"/>
              </w:rPr>
              <w:t>7</w:t>
            </w:r>
          </w:p>
        </w:tc>
        <w:tc>
          <w:tcPr>
            <w:tcW w:w="1489" w:type="dxa"/>
            <w:tcBorders>
              <w:top w:val="nil"/>
              <w:left w:val="nil"/>
              <w:bottom w:val="single" w:sz="4" w:space="0" w:color="auto"/>
              <w:right w:val="single" w:sz="4" w:space="0" w:color="auto"/>
            </w:tcBorders>
            <w:noWrap/>
            <w:vAlign w:val="bottom"/>
            <w:hideMark/>
          </w:tcPr>
          <w:p w14:paraId="32B1F0B7" w14:textId="05E0DC08"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w:t>
            </w:r>
            <w:r w:rsidR="008F69A4">
              <w:rPr>
                <w:rFonts w:ascii="Times New Roman" w:hAnsi="Times New Roman" w:cs="Times New Roman"/>
                <w:lang w:eastAsia="lt-LT"/>
              </w:rPr>
              <w:t>2</w:t>
            </w:r>
            <w:r w:rsidRPr="006464EC">
              <w:rPr>
                <w:rFonts w:ascii="Times New Roman" w:hAnsi="Times New Roman" w:cs="Times New Roman"/>
                <w:lang w:eastAsia="lt-LT"/>
              </w:rPr>
              <w:t>1</w:t>
            </w:r>
          </w:p>
        </w:tc>
        <w:tc>
          <w:tcPr>
            <w:tcW w:w="1490" w:type="dxa"/>
            <w:tcBorders>
              <w:top w:val="nil"/>
              <w:left w:val="nil"/>
              <w:bottom w:val="single" w:sz="4" w:space="0" w:color="auto"/>
              <w:right w:val="single" w:sz="4" w:space="0" w:color="auto"/>
            </w:tcBorders>
            <w:noWrap/>
            <w:vAlign w:val="bottom"/>
            <w:hideMark/>
          </w:tcPr>
          <w:p w14:paraId="6F6C665B" w14:textId="03FD48B3"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w:t>
            </w:r>
            <w:r w:rsidR="008F69A4">
              <w:rPr>
                <w:rFonts w:ascii="Times New Roman" w:hAnsi="Times New Roman" w:cs="Times New Roman"/>
                <w:lang w:eastAsia="lt-LT"/>
              </w:rPr>
              <w:t>2</w:t>
            </w:r>
            <w:r w:rsidRPr="006464EC">
              <w:rPr>
                <w:rFonts w:ascii="Times New Roman" w:hAnsi="Times New Roman" w:cs="Times New Roman"/>
                <w:lang w:eastAsia="lt-LT"/>
              </w:rPr>
              <w:t>4</w:t>
            </w:r>
          </w:p>
        </w:tc>
      </w:tr>
      <w:tr w:rsidR="006464EC" w:rsidRPr="006464EC" w14:paraId="4B61EB36"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05EFE2A0"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II</w:t>
            </w:r>
          </w:p>
        </w:tc>
        <w:tc>
          <w:tcPr>
            <w:tcW w:w="1489" w:type="dxa"/>
            <w:tcBorders>
              <w:top w:val="nil"/>
              <w:left w:val="nil"/>
              <w:bottom w:val="single" w:sz="4" w:space="0" w:color="auto"/>
              <w:right w:val="single" w:sz="4" w:space="0" w:color="auto"/>
            </w:tcBorders>
            <w:noWrap/>
            <w:vAlign w:val="bottom"/>
            <w:hideMark/>
          </w:tcPr>
          <w:p w14:paraId="5ED5BFE2"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122</w:t>
            </w:r>
          </w:p>
        </w:tc>
        <w:tc>
          <w:tcPr>
            <w:tcW w:w="1490" w:type="dxa"/>
            <w:tcBorders>
              <w:top w:val="nil"/>
              <w:left w:val="nil"/>
              <w:bottom w:val="single" w:sz="4" w:space="0" w:color="auto"/>
              <w:right w:val="single" w:sz="4" w:space="0" w:color="auto"/>
            </w:tcBorders>
            <w:noWrap/>
            <w:vAlign w:val="bottom"/>
            <w:hideMark/>
          </w:tcPr>
          <w:p w14:paraId="492F1DF0" w14:textId="0CCED928"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w:t>
            </w:r>
            <w:r w:rsidR="008F69A4">
              <w:rPr>
                <w:rFonts w:ascii="Times New Roman" w:hAnsi="Times New Roman" w:cs="Times New Roman"/>
                <w:lang w:eastAsia="lt-LT"/>
              </w:rPr>
              <w:t>29</w:t>
            </w:r>
          </w:p>
        </w:tc>
        <w:tc>
          <w:tcPr>
            <w:tcW w:w="1489" w:type="dxa"/>
            <w:tcBorders>
              <w:top w:val="nil"/>
              <w:left w:val="nil"/>
              <w:bottom w:val="single" w:sz="4" w:space="0" w:color="auto"/>
              <w:right w:val="single" w:sz="4" w:space="0" w:color="auto"/>
            </w:tcBorders>
            <w:noWrap/>
            <w:vAlign w:val="bottom"/>
            <w:hideMark/>
          </w:tcPr>
          <w:p w14:paraId="2F9C5C0D" w14:textId="57D720EC"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w:t>
            </w:r>
            <w:r w:rsidR="008F69A4">
              <w:rPr>
                <w:rFonts w:ascii="Times New Roman" w:hAnsi="Times New Roman" w:cs="Times New Roman"/>
                <w:lang w:eastAsia="lt-LT"/>
              </w:rPr>
              <w:t>2</w:t>
            </w:r>
            <w:r w:rsidRPr="006464EC">
              <w:rPr>
                <w:rFonts w:ascii="Times New Roman" w:hAnsi="Times New Roman" w:cs="Times New Roman"/>
                <w:lang w:eastAsia="lt-LT"/>
              </w:rPr>
              <w:t>1</w:t>
            </w:r>
          </w:p>
        </w:tc>
        <w:tc>
          <w:tcPr>
            <w:tcW w:w="1489" w:type="dxa"/>
            <w:tcBorders>
              <w:top w:val="nil"/>
              <w:left w:val="nil"/>
              <w:bottom w:val="single" w:sz="4" w:space="0" w:color="auto"/>
              <w:right w:val="single" w:sz="4" w:space="0" w:color="auto"/>
            </w:tcBorders>
            <w:noWrap/>
            <w:vAlign w:val="bottom"/>
            <w:hideMark/>
          </w:tcPr>
          <w:p w14:paraId="1C842CBA" w14:textId="3318BBEC"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w:t>
            </w:r>
            <w:r w:rsidR="008F69A4">
              <w:rPr>
                <w:rFonts w:ascii="Times New Roman" w:hAnsi="Times New Roman" w:cs="Times New Roman"/>
                <w:lang w:eastAsia="lt-LT"/>
              </w:rPr>
              <w:t>2</w:t>
            </w:r>
            <w:r w:rsidRPr="006464EC">
              <w:rPr>
                <w:rFonts w:ascii="Times New Roman" w:hAnsi="Times New Roman" w:cs="Times New Roman"/>
                <w:lang w:eastAsia="lt-LT"/>
              </w:rPr>
              <w:t>7</w:t>
            </w:r>
          </w:p>
        </w:tc>
        <w:tc>
          <w:tcPr>
            <w:tcW w:w="1490" w:type="dxa"/>
            <w:tcBorders>
              <w:top w:val="nil"/>
              <w:left w:val="nil"/>
              <w:bottom w:val="single" w:sz="4" w:space="0" w:color="auto"/>
              <w:right w:val="single" w:sz="4" w:space="0" w:color="auto"/>
            </w:tcBorders>
            <w:noWrap/>
            <w:vAlign w:val="bottom"/>
            <w:hideMark/>
          </w:tcPr>
          <w:p w14:paraId="15B4926C" w14:textId="418FDEEE"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w:t>
            </w:r>
            <w:r w:rsidR="008F69A4">
              <w:rPr>
                <w:rFonts w:ascii="Times New Roman" w:hAnsi="Times New Roman" w:cs="Times New Roman"/>
                <w:lang w:eastAsia="lt-LT"/>
              </w:rPr>
              <w:t>2</w:t>
            </w:r>
            <w:r w:rsidRPr="006464EC">
              <w:rPr>
                <w:rFonts w:ascii="Times New Roman" w:hAnsi="Times New Roman" w:cs="Times New Roman"/>
                <w:lang w:eastAsia="lt-LT"/>
              </w:rPr>
              <w:t>1</w:t>
            </w:r>
          </w:p>
        </w:tc>
      </w:tr>
      <w:tr w:rsidR="006464EC" w:rsidRPr="006464EC" w14:paraId="64CB3FE0"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06895661"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III</w:t>
            </w:r>
          </w:p>
        </w:tc>
        <w:tc>
          <w:tcPr>
            <w:tcW w:w="1489" w:type="dxa"/>
            <w:tcBorders>
              <w:top w:val="nil"/>
              <w:left w:val="nil"/>
              <w:bottom w:val="single" w:sz="4" w:space="0" w:color="auto"/>
              <w:right w:val="single" w:sz="4" w:space="0" w:color="auto"/>
            </w:tcBorders>
            <w:noWrap/>
            <w:vAlign w:val="bottom"/>
            <w:hideMark/>
          </w:tcPr>
          <w:p w14:paraId="5DC37FF5"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158</w:t>
            </w:r>
          </w:p>
        </w:tc>
        <w:tc>
          <w:tcPr>
            <w:tcW w:w="1490" w:type="dxa"/>
            <w:tcBorders>
              <w:top w:val="nil"/>
              <w:left w:val="nil"/>
              <w:bottom w:val="single" w:sz="4" w:space="0" w:color="auto"/>
              <w:right w:val="single" w:sz="4" w:space="0" w:color="auto"/>
            </w:tcBorders>
            <w:noWrap/>
            <w:vAlign w:val="bottom"/>
            <w:hideMark/>
          </w:tcPr>
          <w:p w14:paraId="3010C71A"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122</w:t>
            </w:r>
          </w:p>
        </w:tc>
        <w:tc>
          <w:tcPr>
            <w:tcW w:w="1489" w:type="dxa"/>
            <w:tcBorders>
              <w:top w:val="nil"/>
              <w:left w:val="nil"/>
              <w:bottom w:val="single" w:sz="4" w:space="0" w:color="auto"/>
              <w:right w:val="single" w:sz="4" w:space="0" w:color="auto"/>
            </w:tcBorders>
            <w:noWrap/>
            <w:vAlign w:val="bottom"/>
            <w:hideMark/>
          </w:tcPr>
          <w:p w14:paraId="0EB2F5E8" w14:textId="41554528"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w:t>
            </w:r>
            <w:r w:rsidR="008F69A4">
              <w:rPr>
                <w:rFonts w:ascii="Times New Roman" w:hAnsi="Times New Roman" w:cs="Times New Roman"/>
                <w:lang w:eastAsia="lt-LT"/>
              </w:rPr>
              <w:t>29</w:t>
            </w:r>
          </w:p>
        </w:tc>
        <w:tc>
          <w:tcPr>
            <w:tcW w:w="1489" w:type="dxa"/>
            <w:tcBorders>
              <w:top w:val="nil"/>
              <w:left w:val="nil"/>
              <w:bottom w:val="single" w:sz="4" w:space="0" w:color="auto"/>
              <w:right w:val="single" w:sz="4" w:space="0" w:color="auto"/>
            </w:tcBorders>
            <w:noWrap/>
            <w:vAlign w:val="bottom"/>
            <w:hideMark/>
          </w:tcPr>
          <w:p w14:paraId="0290875F" w14:textId="4F16AB8A"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w:t>
            </w:r>
            <w:r w:rsidR="008F69A4">
              <w:rPr>
                <w:rFonts w:ascii="Times New Roman" w:hAnsi="Times New Roman" w:cs="Times New Roman"/>
                <w:lang w:eastAsia="lt-LT"/>
              </w:rPr>
              <w:t>2</w:t>
            </w:r>
            <w:r w:rsidRPr="006464EC">
              <w:rPr>
                <w:rFonts w:ascii="Times New Roman" w:hAnsi="Times New Roman" w:cs="Times New Roman"/>
                <w:lang w:eastAsia="lt-LT"/>
              </w:rPr>
              <w:t>1</w:t>
            </w:r>
          </w:p>
        </w:tc>
        <w:tc>
          <w:tcPr>
            <w:tcW w:w="1490" w:type="dxa"/>
            <w:tcBorders>
              <w:top w:val="nil"/>
              <w:left w:val="nil"/>
              <w:bottom w:val="single" w:sz="4" w:space="0" w:color="auto"/>
              <w:right w:val="single" w:sz="4" w:space="0" w:color="auto"/>
            </w:tcBorders>
            <w:noWrap/>
            <w:vAlign w:val="bottom"/>
            <w:hideMark/>
          </w:tcPr>
          <w:p w14:paraId="7DA602ED"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127</w:t>
            </w:r>
          </w:p>
        </w:tc>
      </w:tr>
      <w:tr w:rsidR="006464EC" w:rsidRPr="006464EC" w14:paraId="0F966BAF"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645E5601"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IV</w:t>
            </w:r>
          </w:p>
        </w:tc>
        <w:tc>
          <w:tcPr>
            <w:tcW w:w="1489" w:type="dxa"/>
            <w:tcBorders>
              <w:top w:val="nil"/>
              <w:left w:val="nil"/>
              <w:bottom w:val="single" w:sz="4" w:space="0" w:color="auto"/>
              <w:right w:val="single" w:sz="4" w:space="0" w:color="auto"/>
            </w:tcBorders>
            <w:noWrap/>
            <w:vAlign w:val="bottom"/>
            <w:hideMark/>
          </w:tcPr>
          <w:p w14:paraId="12165835"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124</w:t>
            </w:r>
          </w:p>
        </w:tc>
        <w:tc>
          <w:tcPr>
            <w:tcW w:w="1490" w:type="dxa"/>
            <w:tcBorders>
              <w:top w:val="nil"/>
              <w:left w:val="nil"/>
              <w:bottom w:val="single" w:sz="4" w:space="0" w:color="auto"/>
              <w:right w:val="single" w:sz="4" w:space="0" w:color="auto"/>
            </w:tcBorders>
            <w:noWrap/>
            <w:vAlign w:val="bottom"/>
            <w:hideMark/>
          </w:tcPr>
          <w:p w14:paraId="7E4295AF"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158</w:t>
            </w:r>
          </w:p>
        </w:tc>
        <w:tc>
          <w:tcPr>
            <w:tcW w:w="1489" w:type="dxa"/>
            <w:tcBorders>
              <w:top w:val="nil"/>
              <w:left w:val="nil"/>
              <w:bottom w:val="single" w:sz="4" w:space="0" w:color="auto"/>
              <w:right w:val="single" w:sz="4" w:space="0" w:color="auto"/>
            </w:tcBorders>
            <w:noWrap/>
            <w:vAlign w:val="bottom"/>
            <w:hideMark/>
          </w:tcPr>
          <w:p w14:paraId="5B754FC3"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122</w:t>
            </w:r>
          </w:p>
        </w:tc>
        <w:tc>
          <w:tcPr>
            <w:tcW w:w="1489" w:type="dxa"/>
            <w:tcBorders>
              <w:top w:val="nil"/>
              <w:left w:val="nil"/>
              <w:bottom w:val="single" w:sz="4" w:space="0" w:color="auto"/>
              <w:right w:val="single" w:sz="4" w:space="0" w:color="auto"/>
            </w:tcBorders>
            <w:noWrap/>
            <w:vAlign w:val="bottom"/>
            <w:hideMark/>
          </w:tcPr>
          <w:p w14:paraId="3E81C8FA" w14:textId="70E0A73F"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w:t>
            </w:r>
            <w:r w:rsidR="008F69A4">
              <w:rPr>
                <w:rFonts w:ascii="Times New Roman" w:hAnsi="Times New Roman" w:cs="Times New Roman"/>
                <w:lang w:eastAsia="lt-LT"/>
              </w:rPr>
              <w:t>29</w:t>
            </w:r>
          </w:p>
        </w:tc>
        <w:tc>
          <w:tcPr>
            <w:tcW w:w="1490" w:type="dxa"/>
            <w:tcBorders>
              <w:top w:val="nil"/>
              <w:left w:val="nil"/>
              <w:bottom w:val="single" w:sz="4" w:space="0" w:color="auto"/>
              <w:right w:val="single" w:sz="4" w:space="0" w:color="auto"/>
            </w:tcBorders>
            <w:noWrap/>
            <w:vAlign w:val="bottom"/>
            <w:hideMark/>
          </w:tcPr>
          <w:p w14:paraId="1407F032" w14:textId="59DFF6DA"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w:t>
            </w:r>
            <w:r w:rsidR="008F69A4">
              <w:rPr>
                <w:rFonts w:ascii="Times New Roman" w:hAnsi="Times New Roman" w:cs="Times New Roman"/>
                <w:lang w:eastAsia="lt-LT"/>
              </w:rPr>
              <w:t>2</w:t>
            </w:r>
            <w:r w:rsidRPr="006464EC">
              <w:rPr>
                <w:rFonts w:ascii="Times New Roman" w:hAnsi="Times New Roman" w:cs="Times New Roman"/>
                <w:lang w:eastAsia="lt-LT"/>
              </w:rPr>
              <w:t>1</w:t>
            </w:r>
          </w:p>
        </w:tc>
      </w:tr>
      <w:tr w:rsidR="006464EC" w:rsidRPr="006464EC" w14:paraId="699C4F8D"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18ADD0EC"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Iš viso:</w:t>
            </w:r>
          </w:p>
        </w:tc>
        <w:tc>
          <w:tcPr>
            <w:tcW w:w="1489" w:type="dxa"/>
            <w:tcBorders>
              <w:top w:val="nil"/>
              <w:left w:val="nil"/>
              <w:bottom w:val="single" w:sz="4" w:space="0" w:color="auto"/>
              <w:right w:val="single" w:sz="4" w:space="0" w:color="auto"/>
            </w:tcBorders>
            <w:noWrap/>
            <w:vAlign w:val="bottom"/>
            <w:hideMark/>
          </w:tcPr>
          <w:p w14:paraId="5F34B7FD" w14:textId="15E80123"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5</w:t>
            </w:r>
            <w:r w:rsidR="008F69A4">
              <w:rPr>
                <w:rFonts w:ascii="Times New Roman" w:hAnsi="Times New Roman" w:cs="Times New Roman"/>
                <w:lang w:eastAsia="lt-LT"/>
              </w:rPr>
              <w:t>33</w:t>
            </w:r>
          </w:p>
        </w:tc>
        <w:tc>
          <w:tcPr>
            <w:tcW w:w="1490" w:type="dxa"/>
            <w:tcBorders>
              <w:top w:val="nil"/>
              <w:left w:val="nil"/>
              <w:bottom w:val="single" w:sz="4" w:space="0" w:color="auto"/>
              <w:right w:val="single" w:sz="4" w:space="0" w:color="auto"/>
            </w:tcBorders>
            <w:noWrap/>
            <w:vAlign w:val="bottom"/>
            <w:hideMark/>
          </w:tcPr>
          <w:p w14:paraId="04833EFA" w14:textId="463F24C1"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5</w:t>
            </w:r>
            <w:r w:rsidR="008F69A4">
              <w:rPr>
                <w:rFonts w:ascii="Times New Roman" w:hAnsi="Times New Roman" w:cs="Times New Roman"/>
                <w:lang w:eastAsia="lt-LT"/>
              </w:rPr>
              <w:t>30</w:t>
            </w:r>
          </w:p>
        </w:tc>
        <w:tc>
          <w:tcPr>
            <w:tcW w:w="1489" w:type="dxa"/>
            <w:tcBorders>
              <w:top w:val="nil"/>
              <w:left w:val="nil"/>
              <w:bottom w:val="single" w:sz="4" w:space="0" w:color="auto"/>
              <w:right w:val="single" w:sz="4" w:space="0" w:color="auto"/>
            </w:tcBorders>
            <w:noWrap/>
            <w:vAlign w:val="bottom"/>
            <w:hideMark/>
          </w:tcPr>
          <w:p w14:paraId="3A13BD09" w14:textId="1C8E9655" w:rsidR="006464EC" w:rsidRPr="006464EC" w:rsidRDefault="008F69A4" w:rsidP="001D005E">
            <w:pPr>
              <w:jc w:val="center"/>
              <w:rPr>
                <w:rFonts w:ascii="Times New Roman" w:hAnsi="Times New Roman" w:cs="Times New Roman"/>
                <w:lang w:eastAsia="lt-LT"/>
              </w:rPr>
            </w:pPr>
            <w:r>
              <w:rPr>
                <w:rFonts w:ascii="Times New Roman" w:hAnsi="Times New Roman" w:cs="Times New Roman"/>
                <w:lang w:eastAsia="lt-LT"/>
              </w:rPr>
              <w:t>499</w:t>
            </w:r>
          </w:p>
        </w:tc>
        <w:tc>
          <w:tcPr>
            <w:tcW w:w="1489" w:type="dxa"/>
            <w:tcBorders>
              <w:top w:val="nil"/>
              <w:left w:val="nil"/>
              <w:bottom w:val="single" w:sz="4" w:space="0" w:color="auto"/>
              <w:right w:val="single" w:sz="4" w:space="0" w:color="auto"/>
            </w:tcBorders>
            <w:noWrap/>
            <w:vAlign w:val="bottom"/>
            <w:hideMark/>
          </w:tcPr>
          <w:p w14:paraId="2247CF4C" w14:textId="5E2F15F3" w:rsidR="006464EC" w:rsidRPr="006464EC" w:rsidRDefault="008F69A4" w:rsidP="001D005E">
            <w:pPr>
              <w:jc w:val="center"/>
              <w:rPr>
                <w:rFonts w:ascii="Times New Roman" w:hAnsi="Times New Roman" w:cs="Times New Roman"/>
                <w:lang w:eastAsia="lt-LT"/>
              </w:rPr>
            </w:pPr>
            <w:r>
              <w:rPr>
                <w:rFonts w:ascii="Times New Roman" w:hAnsi="Times New Roman" w:cs="Times New Roman"/>
                <w:lang w:eastAsia="lt-LT"/>
              </w:rPr>
              <w:t>498</w:t>
            </w:r>
          </w:p>
        </w:tc>
        <w:tc>
          <w:tcPr>
            <w:tcW w:w="1490" w:type="dxa"/>
            <w:tcBorders>
              <w:top w:val="nil"/>
              <w:left w:val="nil"/>
              <w:bottom w:val="single" w:sz="4" w:space="0" w:color="auto"/>
              <w:right w:val="single" w:sz="4" w:space="0" w:color="auto"/>
            </w:tcBorders>
            <w:noWrap/>
            <w:vAlign w:val="bottom"/>
            <w:hideMark/>
          </w:tcPr>
          <w:p w14:paraId="37E865F6" w14:textId="489D5177" w:rsidR="006464EC" w:rsidRPr="006464EC" w:rsidRDefault="008F69A4" w:rsidP="001D005E">
            <w:pPr>
              <w:jc w:val="center"/>
              <w:rPr>
                <w:rFonts w:ascii="Times New Roman" w:hAnsi="Times New Roman" w:cs="Times New Roman"/>
                <w:lang w:eastAsia="lt-LT"/>
              </w:rPr>
            </w:pPr>
            <w:r>
              <w:rPr>
                <w:rFonts w:ascii="Times New Roman" w:hAnsi="Times New Roman" w:cs="Times New Roman"/>
                <w:lang w:eastAsia="lt-LT"/>
              </w:rPr>
              <w:t>493</w:t>
            </w:r>
          </w:p>
        </w:tc>
      </w:tr>
    </w:tbl>
    <w:p w14:paraId="275EB246" w14:textId="77777777" w:rsidR="006464EC" w:rsidRPr="006464EC" w:rsidRDefault="006464EC" w:rsidP="006464EC">
      <w:pPr>
        <w:jc w:val="both"/>
        <w:rPr>
          <w:rFonts w:ascii="Times New Roman" w:hAnsi="Times New Roman" w:cs="Times New Roman"/>
          <w:b/>
          <w:bCs/>
          <w:lang w:eastAsia="lt-LT"/>
        </w:rPr>
      </w:pPr>
    </w:p>
    <w:p w14:paraId="76E9E624" w14:textId="5AC71605" w:rsidR="006464EC" w:rsidRPr="006464EC" w:rsidRDefault="009D512C" w:rsidP="006464EC">
      <w:pPr>
        <w:jc w:val="both"/>
        <w:rPr>
          <w:rFonts w:ascii="Times New Roman" w:hAnsi="Times New Roman" w:cs="Times New Roman"/>
          <w:b/>
          <w:bCs/>
          <w:lang w:eastAsia="lt-LT"/>
        </w:rPr>
      </w:pPr>
      <w:r w:rsidRPr="006464EC">
        <w:rPr>
          <w:rFonts w:ascii="Times New Roman" w:hAnsi="Times New Roman" w:cs="Times New Roman"/>
          <w:b/>
        </w:rPr>
        <w:t xml:space="preserve">Vilkaviškio r. </w:t>
      </w:r>
      <w:r w:rsidR="006464EC" w:rsidRPr="006464EC">
        <w:rPr>
          <w:rFonts w:ascii="Times New Roman" w:hAnsi="Times New Roman" w:cs="Times New Roman"/>
          <w:b/>
          <w:bCs/>
          <w:lang w:eastAsia="lt-LT"/>
        </w:rPr>
        <w:t>Gražiškių gimnazij</w:t>
      </w:r>
      <w:r w:rsidR="00C64F07">
        <w:rPr>
          <w:rFonts w:ascii="Times New Roman" w:hAnsi="Times New Roman" w:cs="Times New Roman"/>
          <w:b/>
          <w:bCs/>
          <w:lang w:eastAsia="lt-LT"/>
        </w:rPr>
        <w:t xml:space="preserve">oje </w:t>
      </w:r>
      <w:r w:rsidR="00C64F07" w:rsidRPr="00C64F07">
        <w:rPr>
          <w:rFonts w:ascii="Times New Roman" w:hAnsi="Times New Roman" w:cs="Times New Roman"/>
          <w:lang w:eastAsia="lt-LT"/>
        </w:rPr>
        <w:t>p</w:t>
      </w:r>
      <w:r w:rsidR="008F69A4">
        <w:rPr>
          <w:rFonts w:ascii="Times New Roman" w:hAnsi="Times New Roman" w:cs="Times New Roman"/>
          <w:lang w:eastAsia="lt-LT"/>
        </w:rPr>
        <w:t>rognozuojamas mokinių skaičiaus mažėjimas</w:t>
      </w:r>
      <w:r w:rsidR="00C64F07">
        <w:rPr>
          <w:rFonts w:ascii="Times New Roman" w:hAnsi="Times New Roman" w:cs="Times New Roman"/>
          <w:lang w:eastAsia="lt-LT"/>
        </w:rPr>
        <w:t>.</w:t>
      </w:r>
    </w:p>
    <w:tbl>
      <w:tblPr>
        <w:tblW w:w="9422" w:type="dxa"/>
        <w:tblLayout w:type="fixed"/>
        <w:tblLook w:val="04A0" w:firstRow="1" w:lastRow="0" w:firstColumn="1" w:lastColumn="0" w:noHBand="0" w:noVBand="1"/>
      </w:tblPr>
      <w:tblGrid>
        <w:gridCol w:w="1980"/>
        <w:gridCol w:w="1488"/>
        <w:gridCol w:w="1489"/>
        <w:gridCol w:w="1488"/>
        <w:gridCol w:w="1488"/>
        <w:gridCol w:w="1489"/>
      </w:tblGrid>
      <w:tr w:rsidR="00C64F07" w:rsidRPr="006464EC" w14:paraId="6CB2A3D9" w14:textId="77777777" w:rsidTr="009D512C">
        <w:trPr>
          <w:trHeight w:val="867"/>
        </w:trPr>
        <w:tc>
          <w:tcPr>
            <w:tcW w:w="19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9A91899" w14:textId="77777777" w:rsidR="009D512C" w:rsidRPr="006464EC" w:rsidRDefault="009D512C" w:rsidP="009D512C">
            <w:pPr>
              <w:rPr>
                <w:rFonts w:ascii="Times New Roman" w:hAnsi="Times New Roman" w:cs="Times New Roman"/>
                <w:lang w:eastAsia="lt-LT"/>
              </w:rPr>
            </w:pPr>
            <w:r w:rsidRPr="006464EC">
              <w:rPr>
                <w:rFonts w:ascii="Times New Roman" w:hAnsi="Times New Roman" w:cs="Times New Roman"/>
                <w:lang w:eastAsia="lt-LT"/>
              </w:rPr>
              <w:lastRenderedPageBreak/>
              <w:t>Klasė</w:t>
            </w:r>
          </w:p>
          <w:p w14:paraId="5EAA50ED" w14:textId="072173A9" w:rsidR="00C64F07" w:rsidRPr="006464EC" w:rsidRDefault="009D512C" w:rsidP="009D512C">
            <w:pPr>
              <w:jc w:val="right"/>
              <w:rPr>
                <w:rFonts w:ascii="Times New Roman" w:hAnsi="Times New Roman" w:cs="Times New Roman"/>
                <w:lang w:eastAsia="lt-LT"/>
              </w:rPr>
            </w:pPr>
            <w:r w:rsidRPr="006464EC">
              <w:rPr>
                <w:rFonts w:ascii="Times New Roman" w:hAnsi="Times New Roman" w:cs="Times New Roman"/>
                <w:lang w:eastAsia="lt-LT"/>
              </w:rPr>
              <w:t>Data</w:t>
            </w:r>
          </w:p>
        </w:tc>
        <w:tc>
          <w:tcPr>
            <w:tcW w:w="1488" w:type="dxa"/>
            <w:tcBorders>
              <w:top w:val="single" w:sz="4" w:space="0" w:color="auto"/>
              <w:left w:val="nil"/>
              <w:bottom w:val="single" w:sz="4" w:space="0" w:color="auto"/>
              <w:right w:val="single" w:sz="4" w:space="0" w:color="auto"/>
            </w:tcBorders>
            <w:noWrap/>
            <w:vAlign w:val="center"/>
          </w:tcPr>
          <w:p w14:paraId="46EF8889" w14:textId="3CA2C82B" w:rsidR="00C64F07" w:rsidRPr="006464EC" w:rsidRDefault="00C64F07" w:rsidP="001D005E">
            <w:pPr>
              <w:jc w:val="center"/>
              <w:rPr>
                <w:rFonts w:ascii="Times New Roman" w:hAnsi="Times New Roman" w:cs="Times New Roman"/>
                <w:lang w:eastAsia="lt-LT"/>
              </w:rPr>
            </w:pPr>
            <w:r w:rsidRPr="006464EC">
              <w:rPr>
                <w:rFonts w:ascii="Times New Roman" w:hAnsi="Times New Roman" w:cs="Times New Roman"/>
                <w:lang w:eastAsia="lt-LT"/>
              </w:rPr>
              <w:t>2026-09-01</w:t>
            </w:r>
          </w:p>
        </w:tc>
        <w:tc>
          <w:tcPr>
            <w:tcW w:w="1489" w:type="dxa"/>
            <w:tcBorders>
              <w:top w:val="single" w:sz="4" w:space="0" w:color="auto"/>
              <w:left w:val="nil"/>
              <w:bottom w:val="single" w:sz="4" w:space="0" w:color="auto"/>
              <w:right w:val="single" w:sz="4" w:space="0" w:color="auto"/>
            </w:tcBorders>
            <w:noWrap/>
            <w:vAlign w:val="center"/>
          </w:tcPr>
          <w:p w14:paraId="6E55D3F2" w14:textId="3224DA9F" w:rsidR="00C64F07" w:rsidRPr="006464EC" w:rsidRDefault="00C64F07" w:rsidP="001D005E">
            <w:pPr>
              <w:jc w:val="center"/>
              <w:rPr>
                <w:rFonts w:ascii="Times New Roman" w:hAnsi="Times New Roman" w:cs="Times New Roman"/>
                <w:lang w:eastAsia="lt-LT"/>
              </w:rPr>
            </w:pPr>
            <w:r w:rsidRPr="006464EC">
              <w:rPr>
                <w:rFonts w:ascii="Times New Roman" w:hAnsi="Times New Roman" w:cs="Times New Roman"/>
                <w:lang w:eastAsia="lt-LT"/>
              </w:rPr>
              <w:t>2027-09-01</w:t>
            </w:r>
          </w:p>
        </w:tc>
        <w:tc>
          <w:tcPr>
            <w:tcW w:w="1488" w:type="dxa"/>
            <w:tcBorders>
              <w:top w:val="single" w:sz="4" w:space="0" w:color="auto"/>
              <w:left w:val="nil"/>
              <w:bottom w:val="single" w:sz="4" w:space="0" w:color="auto"/>
              <w:right w:val="single" w:sz="4" w:space="0" w:color="auto"/>
            </w:tcBorders>
            <w:noWrap/>
            <w:vAlign w:val="center"/>
          </w:tcPr>
          <w:p w14:paraId="6DB0E57F" w14:textId="4B045208" w:rsidR="00C64F07" w:rsidRPr="006464EC" w:rsidRDefault="00C64F07" w:rsidP="001D005E">
            <w:pPr>
              <w:jc w:val="center"/>
              <w:rPr>
                <w:rFonts w:ascii="Times New Roman" w:hAnsi="Times New Roman" w:cs="Times New Roman"/>
                <w:lang w:eastAsia="lt-LT"/>
              </w:rPr>
            </w:pPr>
            <w:r w:rsidRPr="006464EC">
              <w:rPr>
                <w:rFonts w:ascii="Times New Roman" w:hAnsi="Times New Roman" w:cs="Times New Roman"/>
                <w:lang w:eastAsia="lt-LT"/>
              </w:rPr>
              <w:t>2028-09-01</w:t>
            </w:r>
          </w:p>
        </w:tc>
        <w:tc>
          <w:tcPr>
            <w:tcW w:w="1488" w:type="dxa"/>
            <w:tcBorders>
              <w:top w:val="single" w:sz="4" w:space="0" w:color="auto"/>
              <w:left w:val="nil"/>
              <w:bottom w:val="single" w:sz="4" w:space="0" w:color="auto"/>
              <w:right w:val="single" w:sz="4" w:space="0" w:color="auto"/>
            </w:tcBorders>
            <w:noWrap/>
            <w:vAlign w:val="center"/>
          </w:tcPr>
          <w:p w14:paraId="36611945" w14:textId="4707790E" w:rsidR="00C64F07" w:rsidRPr="006464EC" w:rsidRDefault="00C64F07" w:rsidP="001D005E">
            <w:pPr>
              <w:jc w:val="center"/>
              <w:rPr>
                <w:rFonts w:ascii="Times New Roman" w:hAnsi="Times New Roman" w:cs="Times New Roman"/>
                <w:lang w:eastAsia="lt-LT"/>
              </w:rPr>
            </w:pPr>
            <w:r w:rsidRPr="006464EC">
              <w:rPr>
                <w:rFonts w:ascii="Times New Roman" w:hAnsi="Times New Roman" w:cs="Times New Roman"/>
                <w:lang w:eastAsia="lt-LT"/>
              </w:rPr>
              <w:t>2029-09-01</w:t>
            </w:r>
          </w:p>
        </w:tc>
        <w:tc>
          <w:tcPr>
            <w:tcW w:w="1489" w:type="dxa"/>
            <w:tcBorders>
              <w:top w:val="single" w:sz="4" w:space="0" w:color="auto"/>
              <w:left w:val="nil"/>
              <w:bottom w:val="single" w:sz="4" w:space="0" w:color="auto"/>
              <w:right w:val="single" w:sz="4" w:space="0" w:color="auto"/>
            </w:tcBorders>
            <w:noWrap/>
            <w:vAlign w:val="center"/>
          </w:tcPr>
          <w:p w14:paraId="461347B4" w14:textId="67409F5D" w:rsidR="00C64F07" w:rsidRPr="006464EC" w:rsidRDefault="00C64F07" w:rsidP="001D005E">
            <w:pPr>
              <w:jc w:val="center"/>
              <w:rPr>
                <w:rFonts w:ascii="Times New Roman" w:hAnsi="Times New Roman" w:cs="Times New Roman"/>
                <w:lang w:eastAsia="lt-LT"/>
              </w:rPr>
            </w:pPr>
            <w:r w:rsidRPr="006464EC">
              <w:rPr>
                <w:rFonts w:ascii="Times New Roman" w:hAnsi="Times New Roman" w:cs="Times New Roman"/>
                <w:lang w:eastAsia="lt-LT"/>
              </w:rPr>
              <w:t>2030-09-01</w:t>
            </w:r>
          </w:p>
        </w:tc>
      </w:tr>
      <w:tr w:rsidR="006464EC" w:rsidRPr="006464EC" w14:paraId="4626D4F6" w14:textId="77777777" w:rsidTr="00C64F07">
        <w:trPr>
          <w:trHeight w:val="288"/>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909DE45"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1</w:t>
            </w:r>
          </w:p>
        </w:tc>
        <w:tc>
          <w:tcPr>
            <w:tcW w:w="1488" w:type="dxa"/>
            <w:tcBorders>
              <w:top w:val="nil"/>
              <w:left w:val="nil"/>
              <w:bottom w:val="single" w:sz="4" w:space="0" w:color="auto"/>
              <w:right w:val="single" w:sz="4" w:space="0" w:color="auto"/>
            </w:tcBorders>
            <w:noWrap/>
            <w:vAlign w:val="bottom"/>
          </w:tcPr>
          <w:p w14:paraId="6AA0EB36"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9" w:type="dxa"/>
            <w:tcBorders>
              <w:top w:val="nil"/>
              <w:left w:val="nil"/>
              <w:bottom w:val="single" w:sz="4" w:space="0" w:color="auto"/>
              <w:right w:val="single" w:sz="4" w:space="0" w:color="auto"/>
            </w:tcBorders>
            <w:noWrap/>
            <w:vAlign w:val="bottom"/>
          </w:tcPr>
          <w:p w14:paraId="3A6C5C5F"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8" w:type="dxa"/>
            <w:tcBorders>
              <w:top w:val="nil"/>
              <w:left w:val="nil"/>
              <w:bottom w:val="single" w:sz="4" w:space="0" w:color="auto"/>
              <w:right w:val="single" w:sz="4" w:space="0" w:color="auto"/>
            </w:tcBorders>
            <w:noWrap/>
            <w:vAlign w:val="bottom"/>
          </w:tcPr>
          <w:p w14:paraId="6A20759C"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8" w:type="dxa"/>
            <w:tcBorders>
              <w:top w:val="nil"/>
              <w:left w:val="nil"/>
              <w:bottom w:val="single" w:sz="4" w:space="0" w:color="auto"/>
              <w:right w:val="single" w:sz="4" w:space="0" w:color="auto"/>
            </w:tcBorders>
            <w:noWrap/>
            <w:vAlign w:val="bottom"/>
          </w:tcPr>
          <w:p w14:paraId="7A4CDE59"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9" w:type="dxa"/>
            <w:tcBorders>
              <w:top w:val="nil"/>
              <w:left w:val="nil"/>
              <w:bottom w:val="single" w:sz="4" w:space="0" w:color="auto"/>
              <w:right w:val="single" w:sz="4" w:space="0" w:color="auto"/>
            </w:tcBorders>
            <w:noWrap/>
            <w:vAlign w:val="bottom"/>
          </w:tcPr>
          <w:p w14:paraId="71FB061F"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r>
      <w:tr w:rsidR="006464EC" w:rsidRPr="006464EC" w14:paraId="392F81EF"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5AC4CB64"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2</w:t>
            </w:r>
          </w:p>
        </w:tc>
        <w:tc>
          <w:tcPr>
            <w:tcW w:w="1488" w:type="dxa"/>
            <w:tcBorders>
              <w:top w:val="nil"/>
              <w:left w:val="nil"/>
              <w:bottom w:val="single" w:sz="4" w:space="0" w:color="auto"/>
              <w:right w:val="single" w:sz="4" w:space="0" w:color="auto"/>
            </w:tcBorders>
            <w:noWrap/>
            <w:vAlign w:val="bottom"/>
          </w:tcPr>
          <w:p w14:paraId="4ABB95FE"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10</w:t>
            </w:r>
          </w:p>
        </w:tc>
        <w:tc>
          <w:tcPr>
            <w:tcW w:w="1489" w:type="dxa"/>
            <w:tcBorders>
              <w:top w:val="nil"/>
              <w:left w:val="nil"/>
              <w:bottom w:val="single" w:sz="4" w:space="0" w:color="auto"/>
              <w:right w:val="single" w:sz="4" w:space="0" w:color="auto"/>
            </w:tcBorders>
            <w:noWrap/>
            <w:vAlign w:val="bottom"/>
          </w:tcPr>
          <w:p w14:paraId="197602DF"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8" w:type="dxa"/>
            <w:tcBorders>
              <w:top w:val="nil"/>
              <w:left w:val="nil"/>
              <w:bottom w:val="single" w:sz="4" w:space="0" w:color="auto"/>
              <w:right w:val="single" w:sz="4" w:space="0" w:color="auto"/>
            </w:tcBorders>
            <w:noWrap/>
            <w:vAlign w:val="bottom"/>
          </w:tcPr>
          <w:p w14:paraId="5F58F76E"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8" w:type="dxa"/>
            <w:tcBorders>
              <w:top w:val="nil"/>
              <w:left w:val="nil"/>
              <w:bottom w:val="single" w:sz="4" w:space="0" w:color="auto"/>
              <w:right w:val="single" w:sz="4" w:space="0" w:color="auto"/>
            </w:tcBorders>
            <w:noWrap/>
            <w:vAlign w:val="bottom"/>
          </w:tcPr>
          <w:p w14:paraId="73192FAB"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9" w:type="dxa"/>
            <w:tcBorders>
              <w:top w:val="nil"/>
              <w:left w:val="nil"/>
              <w:bottom w:val="single" w:sz="4" w:space="0" w:color="auto"/>
              <w:right w:val="single" w:sz="4" w:space="0" w:color="auto"/>
            </w:tcBorders>
            <w:noWrap/>
            <w:vAlign w:val="bottom"/>
          </w:tcPr>
          <w:p w14:paraId="2846A4DD"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r>
      <w:tr w:rsidR="006464EC" w:rsidRPr="006464EC" w14:paraId="10ADE3B8"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6E988AE2"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3</w:t>
            </w:r>
          </w:p>
        </w:tc>
        <w:tc>
          <w:tcPr>
            <w:tcW w:w="1488" w:type="dxa"/>
            <w:tcBorders>
              <w:top w:val="nil"/>
              <w:left w:val="nil"/>
              <w:bottom w:val="single" w:sz="4" w:space="0" w:color="auto"/>
              <w:right w:val="single" w:sz="4" w:space="0" w:color="auto"/>
            </w:tcBorders>
            <w:noWrap/>
            <w:vAlign w:val="bottom"/>
          </w:tcPr>
          <w:p w14:paraId="6D14F0DE"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11</w:t>
            </w:r>
          </w:p>
        </w:tc>
        <w:tc>
          <w:tcPr>
            <w:tcW w:w="1489" w:type="dxa"/>
            <w:tcBorders>
              <w:top w:val="nil"/>
              <w:left w:val="nil"/>
              <w:bottom w:val="single" w:sz="4" w:space="0" w:color="auto"/>
              <w:right w:val="single" w:sz="4" w:space="0" w:color="auto"/>
            </w:tcBorders>
            <w:noWrap/>
            <w:vAlign w:val="bottom"/>
          </w:tcPr>
          <w:p w14:paraId="57695CB9"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10</w:t>
            </w:r>
          </w:p>
        </w:tc>
        <w:tc>
          <w:tcPr>
            <w:tcW w:w="1488" w:type="dxa"/>
            <w:tcBorders>
              <w:top w:val="nil"/>
              <w:left w:val="nil"/>
              <w:bottom w:val="single" w:sz="4" w:space="0" w:color="auto"/>
              <w:right w:val="single" w:sz="4" w:space="0" w:color="auto"/>
            </w:tcBorders>
            <w:noWrap/>
            <w:vAlign w:val="bottom"/>
          </w:tcPr>
          <w:p w14:paraId="00170A97"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8" w:type="dxa"/>
            <w:tcBorders>
              <w:top w:val="nil"/>
              <w:left w:val="nil"/>
              <w:bottom w:val="single" w:sz="4" w:space="0" w:color="auto"/>
              <w:right w:val="single" w:sz="4" w:space="0" w:color="auto"/>
            </w:tcBorders>
            <w:noWrap/>
            <w:vAlign w:val="bottom"/>
          </w:tcPr>
          <w:p w14:paraId="0EFDED1E"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9" w:type="dxa"/>
            <w:tcBorders>
              <w:top w:val="nil"/>
              <w:left w:val="nil"/>
              <w:bottom w:val="single" w:sz="4" w:space="0" w:color="auto"/>
              <w:right w:val="single" w:sz="4" w:space="0" w:color="auto"/>
            </w:tcBorders>
            <w:noWrap/>
            <w:vAlign w:val="bottom"/>
          </w:tcPr>
          <w:p w14:paraId="3E7E5C76"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r>
      <w:tr w:rsidR="006464EC" w:rsidRPr="006464EC" w14:paraId="09F25846"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7A05CABA"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4</w:t>
            </w:r>
          </w:p>
        </w:tc>
        <w:tc>
          <w:tcPr>
            <w:tcW w:w="1488" w:type="dxa"/>
            <w:tcBorders>
              <w:top w:val="nil"/>
              <w:left w:val="nil"/>
              <w:bottom w:val="single" w:sz="4" w:space="0" w:color="auto"/>
              <w:right w:val="single" w:sz="4" w:space="0" w:color="auto"/>
            </w:tcBorders>
            <w:noWrap/>
            <w:vAlign w:val="bottom"/>
          </w:tcPr>
          <w:p w14:paraId="4B3F4D50"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11</w:t>
            </w:r>
          </w:p>
        </w:tc>
        <w:tc>
          <w:tcPr>
            <w:tcW w:w="1489" w:type="dxa"/>
            <w:tcBorders>
              <w:top w:val="nil"/>
              <w:left w:val="nil"/>
              <w:bottom w:val="single" w:sz="4" w:space="0" w:color="auto"/>
              <w:right w:val="single" w:sz="4" w:space="0" w:color="auto"/>
            </w:tcBorders>
            <w:noWrap/>
            <w:vAlign w:val="bottom"/>
          </w:tcPr>
          <w:p w14:paraId="5685C6C2"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11</w:t>
            </w:r>
          </w:p>
        </w:tc>
        <w:tc>
          <w:tcPr>
            <w:tcW w:w="1488" w:type="dxa"/>
            <w:tcBorders>
              <w:top w:val="nil"/>
              <w:left w:val="nil"/>
              <w:bottom w:val="single" w:sz="4" w:space="0" w:color="auto"/>
              <w:right w:val="single" w:sz="4" w:space="0" w:color="auto"/>
            </w:tcBorders>
            <w:noWrap/>
            <w:vAlign w:val="bottom"/>
          </w:tcPr>
          <w:p w14:paraId="6526F25E"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10</w:t>
            </w:r>
          </w:p>
        </w:tc>
        <w:tc>
          <w:tcPr>
            <w:tcW w:w="1488" w:type="dxa"/>
            <w:tcBorders>
              <w:top w:val="nil"/>
              <w:left w:val="nil"/>
              <w:bottom w:val="single" w:sz="4" w:space="0" w:color="auto"/>
              <w:right w:val="single" w:sz="4" w:space="0" w:color="auto"/>
            </w:tcBorders>
            <w:noWrap/>
            <w:vAlign w:val="bottom"/>
          </w:tcPr>
          <w:p w14:paraId="222CDD96"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9" w:type="dxa"/>
            <w:tcBorders>
              <w:top w:val="nil"/>
              <w:left w:val="nil"/>
              <w:bottom w:val="single" w:sz="4" w:space="0" w:color="auto"/>
              <w:right w:val="single" w:sz="4" w:space="0" w:color="auto"/>
            </w:tcBorders>
            <w:noWrap/>
            <w:vAlign w:val="bottom"/>
          </w:tcPr>
          <w:p w14:paraId="2E3D8A60"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r>
      <w:tr w:rsidR="006464EC" w:rsidRPr="006464EC" w14:paraId="578EBDEC"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31312F47"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5</w:t>
            </w:r>
          </w:p>
        </w:tc>
        <w:tc>
          <w:tcPr>
            <w:tcW w:w="1488" w:type="dxa"/>
            <w:tcBorders>
              <w:top w:val="nil"/>
              <w:left w:val="nil"/>
              <w:bottom w:val="single" w:sz="4" w:space="0" w:color="auto"/>
              <w:right w:val="single" w:sz="4" w:space="0" w:color="auto"/>
            </w:tcBorders>
            <w:noWrap/>
            <w:vAlign w:val="bottom"/>
          </w:tcPr>
          <w:p w14:paraId="46EF72F6"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17</w:t>
            </w:r>
          </w:p>
        </w:tc>
        <w:tc>
          <w:tcPr>
            <w:tcW w:w="1489" w:type="dxa"/>
            <w:tcBorders>
              <w:top w:val="nil"/>
              <w:left w:val="nil"/>
              <w:bottom w:val="single" w:sz="4" w:space="0" w:color="auto"/>
              <w:right w:val="single" w:sz="4" w:space="0" w:color="auto"/>
            </w:tcBorders>
            <w:noWrap/>
            <w:vAlign w:val="bottom"/>
          </w:tcPr>
          <w:p w14:paraId="6B1A1BBC"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11</w:t>
            </w:r>
          </w:p>
        </w:tc>
        <w:tc>
          <w:tcPr>
            <w:tcW w:w="1488" w:type="dxa"/>
            <w:tcBorders>
              <w:top w:val="nil"/>
              <w:left w:val="nil"/>
              <w:bottom w:val="single" w:sz="4" w:space="0" w:color="auto"/>
              <w:right w:val="single" w:sz="4" w:space="0" w:color="auto"/>
            </w:tcBorders>
            <w:noWrap/>
            <w:vAlign w:val="bottom"/>
          </w:tcPr>
          <w:p w14:paraId="63A6E95D"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11</w:t>
            </w:r>
          </w:p>
        </w:tc>
        <w:tc>
          <w:tcPr>
            <w:tcW w:w="1488" w:type="dxa"/>
            <w:tcBorders>
              <w:top w:val="nil"/>
              <w:left w:val="nil"/>
              <w:bottom w:val="single" w:sz="4" w:space="0" w:color="auto"/>
              <w:right w:val="single" w:sz="4" w:space="0" w:color="auto"/>
            </w:tcBorders>
            <w:noWrap/>
            <w:vAlign w:val="bottom"/>
          </w:tcPr>
          <w:p w14:paraId="15538E8C"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11</w:t>
            </w:r>
          </w:p>
        </w:tc>
        <w:tc>
          <w:tcPr>
            <w:tcW w:w="1489" w:type="dxa"/>
            <w:tcBorders>
              <w:top w:val="nil"/>
              <w:left w:val="nil"/>
              <w:bottom w:val="single" w:sz="4" w:space="0" w:color="auto"/>
              <w:right w:val="single" w:sz="4" w:space="0" w:color="auto"/>
            </w:tcBorders>
            <w:noWrap/>
            <w:vAlign w:val="bottom"/>
          </w:tcPr>
          <w:p w14:paraId="41904AB4"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11</w:t>
            </w:r>
          </w:p>
        </w:tc>
      </w:tr>
      <w:tr w:rsidR="006464EC" w:rsidRPr="006464EC" w14:paraId="262C9B54"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1A18DB1B"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6</w:t>
            </w:r>
          </w:p>
        </w:tc>
        <w:tc>
          <w:tcPr>
            <w:tcW w:w="1488" w:type="dxa"/>
            <w:tcBorders>
              <w:top w:val="nil"/>
              <w:left w:val="nil"/>
              <w:bottom w:val="single" w:sz="4" w:space="0" w:color="auto"/>
              <w:right w:val="single" w:sz="4" w:space="0" w:color="auto"/>
            </w:tcBorders>
            <w:noWrap/>
            <w:vAlign w:val="bottom"/>
          </w:tcPr>
          <w:p w14:paraId="469A6284"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13</w:t>
            </w:r>
          </w:p>
        </w:tc>
        <w:tc>
          <w:tcPr>
            <w:tcW w:w="1489" w:type="dxa"/>
            <w:tcBorders>
              <w:top w:val="nil"/>
              <w:left w:val="nil"/>
              <w:bottom w:val="single" w:sz="4" w:space="0" w:color="auto"/>
              <w:right w:val="single" w:sz="4" w:space="0" w:color="auto"/>
            </w:tcBorders>
            <w:noWrap/>
            <w:vAlign w:val="bottom"/>
          </w:tcPr>
          <w:p w14:paraId="2BC23546"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17</w:t>
            </w:r>
          </w:p>
        </w:tc>
        <w:tc>
          <w:tcPr>
            <w:tcW w:w="1488" w:type="dxa"/>
            <w:tcBorders>
              <w:top w:val="nil"/>
              <w:left w:val="nil"/>
              <w:bottom w:val="single" w:sz="4" w:space="0" w:color="auto"/>
              <w:right w:val="single" w:sz="4" w:space="0" w:color="auto"/>
            </w:tcBorders>
            <w:noWrap/>
            <w:vAlign w:val="bottom"/>
          </w:tcPr>
          <w:p w14:paraId="548297AB"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11</w:t>
            </w:r>
          </w:p>
        </w:tc>
        <w:tc>
          <w:tcPr>
            <w:tcW w:w="1488" w:type="dxa"/>
            <w:tcBorders>
              <w:top w:val="nil"/>
              <w:left w:val="nil"/>
              <w:bottom w:val="single" w:sz="4" w:space="0" w:color="auto"/>
              <w:right w:val="single" w:sz="4" w:space="0" w:color="auto"/>
            </w:tcBorders>
            <w:noWrap/>
            <w:vAlign w:val="bottom"/>
          </w:tcPr>
          <w:p w14:paraId="310161C6"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11</w:t>
            </w:r>
          </w:p>
        </w:tc>
        <w:tc>
          <w:tcPr>
            <w:tcW w:w="1489" w:type="dxa"/>
            <w:tcBorders>
              <w:top w:val="nil"/>
              <w:left w:val="nil"/>
              <w:bottom w:val="single" w:sz="4" w:space="0" w:color="auto"/>
              <w:right w:val="single" w:sz="4" w:space="0" w:color="auto"/>
            </w:tcBorders>
            <w:noWrap/>
            <w:vAlign w:val="bottom"/>
          </w:tcPr>
          <w:p w14:paraId="1D10BCED"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11</w:t>
            </w:r>
          </w:p>
        </w:tc>
      </w:tr>
      <w:tr w:rsidR="006464EC" w:rsidRPr="006464EC" w14:paraId="7F1D55F5"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184FA715"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7</w:t>
            </w:r>
          </w:p>
        </w:tc>
        <w:tc>
          <w:tcPr>
            <w:tcW w:w="1488" w:type="dxa"/>
            <w:tcBorders>
              <w:top w:val="nil"/>
              <w:left w:val="nil"/>
              <w:bottom w:val="single" w:sz="4" w:space="0" w:color="auto"/>
              <w:right w:val="single" w:sz="4" w:space="0" w:color="auto"/>
            </w:tcBorders>
            <w:noWrap/>
            <w:vAlign w:val="bottom"/>
          </w:tcPr>
          <w:p w14:paraId="42C981A2"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16</w:t>
            </w:r>
          </w:p>
        </w:tc>
        <w:tc>
          <w:tcPr>
            <w:tcW w:w="1489" w:type="dxa"/>
            <w:tcBorders>
              <w:top w:val="nil"/>
              <w:left w:val="nil"/>
              <w:bottom w:val="single" w:sz="4" w:space="0" w:color="auto"/>
              <w:right w:val="single" w:sz="4" w:space="0" w:color="auto"/>
            </w:tcBorders>
            <w:noWrap/>
            <w:vAlign w:val="bottom"/>
          </w:tcPr>
          <w:p w14:paraId="477EF5C0"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13</w:t>
            </w:r>
          </w:p>
        </w:tc>
        <w:tc>
          <w:tcPr>
            <w:tcW w:w="1488" w:type="dxa"/>
            <w:tcBorders>
              <w:top w:val="nil"/>
              <w:left w:val="nil"/>
              <w:bottom w:val="single" w:sz="4" w:space="0" w:color="auto"/>
              <w:right w:val="single" w:sz="4" w:space="0" w:color="auto"/>
            </w:tcBorders>
            <w:noWrap/>
            <w:vAlign w:val="bottom"/>
          </w:tcPr>
          <w:p w14:paraId="6CA68EAE"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17</w:t>
            </w:r>
          </w:p>
        </w:tc>
        <w:tc>
          <w:tcPr>
            <w:tcW w:w="1488" w:type="dxa"/>
            <w:tcBorders>
              <w:top w:val="nil"/>
              <w:left w:val="nil"/>
              <w:bottom w:val="single" w:sz="4" w:space="0" w:color="auto"/>
              <w:right w:val="single" w:sz="4" w:space="0" w:color="auto"/>
            </w:tcBorders>
            <w:noWrap/>
            <w:vAlign w:val="bottom"/>
          </w:tcPr>
          <w:p w14:paraId="4CBC9170"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11</w:t>
            </w:r>
          </w:p>
        </w:tc>
        <w:tc>
          <w:tcPr>
            <w:tcW w:w="1489" w:type="dxa"/>
            <w:tcBorders>
              <w:top w:val="nil"/>
              <w:left w:val="nil"/>
              <w:bottom w:val="single" w:sz="4" w:space="0" w:color="auto"/>
              <w:right w:val="single" w:sz="4" w:space="0" w:color="auto"/>
            </w:tcBorders>
            <w:noWrap/>
            <w:vAlign w:val="bottom"/>
          </w:tcPr>
          <w:p w14:paraId="792442A3"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11</w:t>
            </w:r>
          </w:p>
        </w:tc>
      </w:tr>
      <w:tr w:rsidR="006464EC" w:rsidRPr="006464EC" w14:paraId="200F0E51"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237783D4"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8" w:type="dxa"/>
            <w:tcBorders>
              <w:top w:val="nil"/>
              <w:left w:val="nil"/>
              <w:bottom w:val="single" w:sz="4" w:space="0" w:color="auto"/>
              <w:right w:val="single" w:sz="4" w:space="0" w:color="auto"/>
            </w:tcBorders>
            <w:noWrap/>
            <w:vAlign w:val="bottom"/>
          </w:tcPr>
          <w:p w14:paraId="3B091E2E"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16</w:t>
            </w:r>
          </w:p>
        </w:tc>
        <w:tc>
          <w:tcPr>
            <w:tcW w:w="1489" w:type="dxa"/>
            <w:tcBorders>
              <w:top w:val="nil"/>
              <w:left w:val="nil"/>
              <w:bottom w:val="single" w:sz="4" w:space="0" w:color="auto"/>
              <w:right w:val="single" w:sz="4" w:space="0" w:color="auto"/>
            </w:tcBorders>
            <w:noWrap/>
            <w:vAlign w:val="bottom"/>
          </w:tcPr>
          <w:p w14:paraId="67D78D18"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16</w:t>
            </w:r>
          </w:p>
        </w:tc>
        <w:tc>
          <w:tcPr>
            <w:tcW w:w="1488" w:type="dxa"/>
            <w:tcBorders>
              <w:top w:val="nil"/>
              <w:left w:val="nil"/>
              <w:bottom w:val="single" w:sz="4" w:space="0" w:color="auto"/>
              <w:right w:val="single" w:sz="4" w:space="0" w:color="auto"/>
            </w:tcBorders>
            <w:noWrap/>
            <w:vAlign w:val="bottom"/>
          </w:tcPr>
          <w:p w14:paraId="534CCF5F"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13</w:t>
            </w:r>
          </w:p>
        </w:tc>
        <w:tc>
          <w:tcPr>
            <w:tcW w:w="1488" w:type="dxa"/>
            <w:tcBorders>
              <w:top w:val="nil"/>
              <w:left w:val="nil"/>
              <w:bottom w:val="single" w:sz="4" w:space="0" w:color="auto"/>
              <w:right w:val="single" w:sz="4" w:space="0" w:color="auto"/>
            </w:tcBorders>
            <w:noWrap/>
            <w:vAlign w:val="bottom"/>
          </w:tcPr>
          <w:p w14:paraId="44BC60CE"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17</w:t>
            </w:r>
          </w:p>
        </w:tc>
        <w:tc>
          <w:tcPr>
            <w:tcW w:w="1489" w:type="dxa"/>
            <w:tcBorders>
              <w:top w:val="nil"/>
              <w:left w:val="nil"/>
              <w:bottom w:val="single" w:sz="4" w:space="0" w:color="auto"/>
              <w:right w:val="single" w:sz="4" w:space="0" w:color="auto"/>
            </w:tcBorders>
            <w:noWrap/>
            <w:vAlign w:val="bottom"/>
          </w:tcPr>
          <w:p w14:paraId="09DA8AE4"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11</w:t>
            </w:r>
          </w:p>
        </w:tc>
      </w:tr>
      <w:tr w:rsidR="006464EC" w:rsidRPr="006464EC" w14:paraId="72436A5A"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7CA509D2"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I</w:t>
            </w:r>
          </w:p>
        </w:tc>
        <w:tc>
          <w:tcPr>
            <w:tcW w:w="1488" w:type="dxa"/>
            <w:tcBorders>
              <w:top w:val="nil"/>
              <w:left w:val="nil"/>
              <w:bottom w:val="single" w:sz="4" w:space="0" w:color="auto"/>
              <w:right w:val="single" w:sz="4" w:space="0" w:color="auto"/>
            </w:tcBorders>
            <w:noWrap/>
            <w:vAlign w:val="bottom"/>
          </w:tcPr>
          <w:p w14:paraId="6276B9AB"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16</w:t>
            </w:r>
          </w:p>
        </w:tc>
        <w:tc>
          <w:tcPr>
            <w:tcW w:w="1489" w:type="dxa"/>
            <w:tcBorders>
              <w:top w:val="nil"/>
              <w:left w:val="nil"/>
              <w:bottom w:val="single" w:sz="4" w:space="0" w:color="auto"/>
              <w:right w:val="single" w:sz="4" w:space="0" w:color="auto"/>
            </w:tcBorders>
            <w:noWrap/>
            <w:vAlign w:val="bottom"/>
          </w:tcPr>
          <w:p w14:paraId="7FBDC30A"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16</w:t>
            </w:r>
          </w:p>
        </w:tc>
        <w:tc>
          <w:tcPr>
            <w:tcW w:w="1488" w:type="dxa"/>
            <w:tcBorders>
              <w:top w:val="nil"/>
              <w:left w:val="nil"/>
              <w:bottom w:val="single" w:sz="4" w:space="0" w:color="auto"/>
              <w:right w:val="single" w:sz="4" w:space="0" w:color="auto"/>
            </w:tcBorders>
            <w:noWrap/>
            <w:vAlign w:val="bottom"/>
          </w:tcPr>
          <w:p w14:paraId="2DF04262"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16</w:t>
            </w:r>
          </w:p>
        </w:tc>
        <w:tc>
          <w:tcPr>
            <w:tcW w:w="1488" w:type="dxa"/>
            <w:tcBorders>
              <w:top w:val="nil"/>
              <w:left w:val="nil"/>
              <w:bottom w:val="single" w:sz="4" w:space="0" w:color="auto"/>
              <w:right w:val="single" w:sz="4" w:space="0" w:color="auto"/>
            </w:tcBorders>
            <w:noWrap/>
            <w:vAlign w:val="bottom"/>
          </w:tcPr>
          <w:p w14:paraId="752F64DE"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13</w:t>
            </w:r>
          </w:p>
        </w:tc>
        <w:tc>
          <w:tcPr>
            <w:tcW w:w="1489" w:type="dxa"/>
            <w:tcBorders>
              <w:top w:val="nil"/>
              <w:left w:val="nil"/>
              <w:bottom w:val="single" w:sz="4" w:space="0" w:color="auto"/>
              <w:right w:val="single" w:sz="4" w:space="0" w:color="auto"/>
            </w:tcBorders>
            <w:noWrap/>
            <w:vAlign w:val="bottom"/>
          </w:tcPr>
          <w:p w14:paraId="363D8C7D"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17</w:t>
            </w:r>
          </w:p>
        </w:tc>
      </w:tr>
      <w:tr w:rsidR="006464EC" w:rsidRPr="006464EC" w14:paraId="072E38F4"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1F5401D2"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II</w:t>
            </w:r>
          </w:p>
        </w:tc>
        <w:tc>
          <w:tcPr>
            <w:tcW w:w="1488" w:type="dxa"/>
            <w:tcBorders>
              <w:top w:val="nil"/>
              <w:left w:val="nil"/>
              <w:bottom w:val="single" w:sz="4" w:space="0" w:color="auto"/>
              <w:right w:val="single" w:sz="4" w:space="0" w:color="auto"/>
            </w:tcBorders>
            <w:noWrap/>
            <w:vAlign w:val="bottom"/>
          </w:tcPr>
          <w:p w14:paraId="74D6AA54"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21</w:t>
            </w:r>
          </w:p>
        </w:tc>
        <w:tc>
          <w:tcPr>
            <w:tcW w:w="1489" w:type="dxa"/>
            <w:tcBorders>
              <w:top w:val="nil"/>
              <w:left w:val="nil"/>
              <w:bottom w:val="single" w:sz="4" w:space="0" w:color="auto"/>
              <w:right w:val="single" w:sz="4" w:space="0" w:color="auto"/>
            </w:tcBorders>
            <w:noWrap/>
            <w:vAlign w:val="bottom"/>
          </w:tcPr>
          <w:p w14:paraId="6A515EEF"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16</w:t>
            </w:r>
          </w:p>
        </w:tc>
        <w:tc>
          <w:tcPr>
            <w:tcW w:w="1488" w:type="dxa"/>
            <w:tcBorders>
              <w:top w:val="nil"/>
              <w:left w:val="nil"/>
              <w:bottom w:val="single" w:sz="4" w:space="0" w:color="auto"/>
              <w:right w:val="single" w:sz="4" w:space="0" w:color="auto"/>
            </w:tcBorders>
            <w:noWrap/>
            <w:vAlign w:val="bottom"/>
          </w:tcPr>
          <w:p w14:paraId="4EB3F1EE"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16</w:t>
            </w:r>
          </w:p>
        </w:tc>
        <w:tc>
          <w:tcPr>
            <w:tcW w:w="1488" w:type="dxa"/>
            <w:tcBorders>
              <w:top w:val="nil"/>
              <w:left w:val="nil"/>
              <w:bottom w:val="single" w:sz="4" w:space="0" w:color="auto"/>
              <w:right w:val="single" w:sz="4" w:space="0" w:color="auto"/>
            </w:tcBorders>
            <w:noWrap/>
            <w:vAlign w:val="bottom"/>
          </w:tcPr>
          <w:p w14:paraId="68552202"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16</w:t>
            </w:r>
          </w:p>
        </w:tc>
        <w:tc>
          <w:tcPr>
            <w:tcW w:w="1489" w:type="dxa"/>
            <w:tcBorders>
              <w:top w:val="nil"/>
              <w:left w:val="nil"/>
              <w:bottom w:val="single" w:sz="4" w:space="0" w:color="auto"/>
              <w:right w:val="single" w:sz="4" w:space="0" w:color="auto"/>
            </w:tcBorders>
            <w:noWrap/>
            <w:vAlign w:val="bottom"/>
          </w:tcPr>
          <w:p w14:paraId="25068BCF"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13</w:t>
            </w:r>
          </w:p>
        </w:tc>
      </w:tr>
      <w:tr w:rsidR="006464EC" w:rsidRPr="006464EC" w14:paraId="3B739D4A"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134B9753"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III</w:t>
            </w:r>
          </w:p>
        </w:tc>
        <w:tc>
          <w:tcPr>
            <w:tcW w:w="1488" w:type="dxa"/>
            <w:tcBorders>
              <w:top w:val="nil"/>
              <w:left w:val="nil"/>
              <w:bottom w:val="single" w:sz="4" w:space="0" w:color="auto"/>
              <w:right w:val="single" w:sz="4" w:space="0" w:color="auto"/>
            </w:tcBorders>
            <w:noWrap/>
            <w:vAlign w:val="bottom"/>
          </w:tcPr>
          <w:p w14:paraId="55F904D9"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16</w:t>
            </w:r>
          </w:p>
        </w:tc>
        <w:tc>
          <w:tcPr>
            <w:tcW w:w="1489" w:type="dxa"/>
            <w:tcBorders>
              <w:top w:val="nil"/>
              <w:left w:val="nil"/>
              <w:bottom w:val="single" w:sz="4" w:space="0" w:color="auto"/>
              <w:right w:val="single" w:sz="4" w:space="0" w:color="auto"/>
            </w:tcBorders>
            <w:noWrap/>
            <w:vAlign w:val="bottom"/>
          </w:tcPr>
          <w:p w14:paraId="4D3BCD6D"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21</w:t>
            </w:r>
          </w:p>
        </w:tc>
        <w:tc>
          <w:tcPr>
            <w:tcW w:w="1488" w:type="dxa"/>
            <w:tcBorders>
              <w:top w:val="nil"/>
              <w:left w:val="nil"/>
              <w:bottom w:val="single" w:sz="4" w:space="0" w:color="auto"/>
              <w:right w:val="single" w:sz="4" w:space="0" w:color="auto"/>
            </w:tcBorders>
            <w:noWrap/>
            <w:vAlign w:val="bottom"/>
          </w:tcPr>
          <w:p w14:paraId="0A44AB36"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16</w:t>
            </w:r>
          </w:p>
        </w:tc>
        <w:tc>
          <w:tcPr>
            <w:tcW w:w="1488" w:type="dxa"/>
            <w:tcBorders>
              <w:top w:val="nil"/>
              <w:left w:val="nil"/>
              <w:bottom w:val="single" w:sz="4" w:space="0" w:color="auto"/>
              <w:right w:val="single" w:sz="4" w:space="0" w:color="auto"/>
            </w:tcBorders>
            <w:noWrap/>
            <w:vAlign w:val="bottom"/>
          </w:tcPr>
          <w:p w14:paraId="0768FD94"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16</w:t>
            </w:r>
          </w:p>
        </w:tc>
        <w:tc>
          <w:tcPr>
            <w:tcW w:w="1489" w:type="dxa"/>
            <w:tcBorders>
              <w:top w:val="nil"/>
              <w:left w:val="nil"/>
              <w:bottom w:val="single" w:sz="4" w:space="0" w:color="auto"/>
              <w:right w:val="single" w:sz="4" w:space="0" w:color="auto"/>
            </w:tcBorders>
            <w:noWrap/>
            <w:vAlign w:val="bottom"/>
          </w:tcPr>
          <w:p w14:paraId="61D4CAC4"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16</w:t>
            </w:r>
          </w:p>
        </w:tc>
      </w:tr>
      <w:tr w:rsidR="006464EC" w:rsidRPr="006464EC" w14:paraId="7D525A36"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5D6602C9"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IV</w:t>
            </w:r>
          </w:p>
        </w:tc>
        <w:tc>
          <w:tcPr>
            <w:tcW w:w="1488" w:type="dxa"/>
            <w:tcBorders>
              <w:top w:val="nil"/>
              <w:left w:val="nil"/>
              <w:bottom w:val="single" w:sz="4" w:space="0" w:color="auto"/>
              <w:right w:val="single" w:sz="4" w:space="0" w:color="auto"/>
            </w:tcBorders>
            <w:noWrap/>
            <w:vAlign w:val="bottom"/>
          </w:tcPr>
          <w:p w14:paraId="2D85D03B"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21</w:t>
            </w:r>
          </w:p>
        </w:tc>
        <w:tc>
          <w:tcPr>
            <w:tcW w:w="1489" w:type="dxa"/>
            <w:tcBorders>
              <w:top w:val="nil"/>
              <w:left w:val="nil"/>
              <w:bottom w:val="single" w:sz="4" w:space="0" w:color="auto"/>
              <w:right w:val="single" w:sz="4" w:space="0" w:color="auto"/>
            </w:tcBorders>
            <w:noWrap/>
            <w:vAlign w:val="bottom"/>
          </w:tcPr>
          <w:p w14:paraId="019240E7"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16</w:t>
            </w:r>
          </w:p>
        </w:tc>
        <w:tc>
          <w:tcPr>
            <w:tcW w:w="1488" w:type="dxa"/>
            <w:tcBorders>
              <w:top w:val="nil"/>
              <w:left w:val="nil"/>
              <w:bottom w:val="single" w:sz="4" w:space="0" w:color="auto"/>
              <w:right w:val="single" w:sz="4" w:space="0" w:color="auto"/>
            </w:tcBorders>
            <w:noWrap/>
            <w:vAlign w:val="bottom"/>
          </w:tcPr>
          <w:p w14:paraId="62D08CBF"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21</w:t>
            </w:r>
          </w:p>
        </w:tc>
        <w:tc>
          <w:tcPr>
            <w:tcW w:w="1488" w:type="dxa"/>
            <w:tcBorders>
              <w:top w:val="nil"/>
              <w:left w:val="nil"/>
              <w:bottom w:val="single" w:sz="4" w:space="0" w:color="auto"/>
              <w:right w:val="single" w:sz="4" w:space="0" w:color="auto"/>
            </w:tcBorders>
            <w:noWrap/>
            <w:vAlign w:val="bottom"/>
          </w:tcPr>
          <w:p w14:paraId="75B46961"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16</w:t>
            </w:r>
          </w:p>
        </w:tc>
        <w:tc>
          <w:tcPr>
            <w:tcW w:w="1489" w:type="dxa"/>
            <w:tcBorders>
              <w:top w:val="nil"/>
              <w:left w:val="nil"/>
              <w:bottom w:val="single" w:sz="4" w:space="0" w:color="auto"/>
              <w:right w:val="single" w:sz="4" w:space="0" w:color="auto"/>
            </w:tcBorders>
            <w:noWrap/>
            <w:vAlign w:val="bottom"/>
          </w:tcPr>
          <w:p w14:paraId="253BAC6B"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16</w:t>
            </w:r>
          </w:p>
        </w:tc>
      </w:tr>
      <w:tr w:rsidR="006464EC" w:rsidRPr="006464EC" w14:paraId="755284A6"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5B5BC58C"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Iš viso:</w:t>
            </w:r>
          </w:p>
        </w:tc>
        <w:tc>
          <w:tcPr>
            <w:tcW w:w="1488" w:type="dxa"/>
            <w:tcBorders>
              <w:top w:val="nil"/>
              <w:left w:val="nil"/>
              <w:bottom w:val="single" w:sz="4" w:space="0" w:color="auto"/>
              <w:right w:val="single" w:sz="4" w:space="0" w:color="auto"/>
            </w:tcBorders>
            <w:noWrap/>
            <w:vAlign w:val="bottom"/>
          </w:tcPr>
          <w:p w14:paraId="6AB6767B"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176</w:t>
            </w:r>
          </w:p>
        </w:tc>
        <w:tc>
          <w:tcPr>
            <w:tcW w:w="1489" w:type="dxa"/>
            <w:tcBorders>
              <w:top w:val="nil"/>
              <w:left w:val="nil"/>
              <w:bottom w:val="single" w:sz="4" w:space="0" w:color="auto"/>
              <w:right w:val="single" w:sz="4" w:space="0" w:color="auto"/>
            </w:tcBorders>
            <w:noWrap/>
            <w:vAlign w:val="bottom"/>
          </w:tcPr>
          <w:p w14:paraId="74EC38BA"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163</w:t>
            </w:r>
          </w:p>
        </w:tc>
        <w:tc>
          <w:tcPr>
            <w:tcW w:w="1488" w:type="dxa"/>
            <w:tcBorders>
              <w:top w:val="nil"/>
              <w:left w:val="nil"/>
              <w:bottom w:val="single" w:sz="4" w:space="0" w:color="auto"/>
              <w:right w:val="single" w:sz="4" w:space="0" w:color="auto"/>
            </w:tcBorders>
            <w:noWrap/>
            <w:vAlign w:val="bottom"/>
          </w:tcPr>
          <w:p w14:paraId="254934ED"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155</w:t>
            </w:r>
          </w:p>
        </w:tc>
        <w:tc>
          <w:tcPr>
            <w:tcW w:w="1488" w:type="dxa"/>
            <w:tcBorders>
              <w:top w:val="nil"/>
              <w:left w:val="nil"/>
              <w:bottom w:val="single" w:sz="4" w:space="0" w:color="auto"/>
              <w:right w:val="single" w:sz="4" w:space="0" w:color="auto"/>
            </w:tcBorders>
            <w:noWrap/>
            <w:vAlign w:val="bottom"/>
          </w:tcPr>
          <w:p w14:paraId="04803D98"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142</w:t>
            </w:r>
          </w:p>
        </w:tc>
        <w:tc>
          <w:tcPr>
            <w:tcW w:w="1489" w:type="dxa"/>
            <w:tcBorders>
              <w:top w:val="nil"/>
              <w:left w:val="nil"/>
              <w:bottom w:val="single" w:sz="4" w:space="0" w:color="auto"/>
              <w:right w:val="single" w:sz="4" w:space="0" w:color="auto"/>
            </w:tcBorders>
            <w:noWrap/>
            <w:vAlign w:val="bottom"/>
          </w:tcPr>
          <w:p w14:paraId="46C7AD5C"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134</w:t>
            </w:r>
          </w:p>
        </w:tc>
      </w:tr>
    </w:tbl>
    <w:p w14:paraId="1B7C66E7" w14:textId="77777777" w:rsidR="009D512C" w:rsidRDefault="009D512C" w:rsidP="006464EC">
      <w:pPr>
        <w:rPr>
          <w:rFonts w:ascii="Times New Roman" w:hAnsi="Times New Roman" w:cs="Times New Roman"/>
        </w:rPr>
      </w:pPr>
    </w:p>
    <w:p w14:paraId="0742BF24" w14:textId="0EB898B5" w:rsidR="006464EC" w:rsidRPr="006464EC" w:rsidRDefault="009D512C" w:rsidP="009D512C">
      <w:pPr>
        <w:jc w:val="both"/>
        <w:rPr>
          <w:rFonts w:ascii="Times New Roman" w:hAnsi="Times New Roman" w:cs="Times New Roman"/>
        </w:rPr>
      </w:pPr>
      <w:r w:rsidRPr="006464EC">
        <w:rPr>
          <w:rFonts w:ascii="Times New Roman" w:hAnsi="Times New Roman" w:cs="Times New Roman"/>
          <w:b/>
        </w:rPr>
        <w:t xml:space="preserve">Vilkaviškio r. </w:t>
      </w:r>
      <w:r w:rsidR="006464EC" w:rsidRPr="009D512C">
        <w:rPr>
          <w:rFonts w:ascii="Times New Roman" w:hAnsi="Times New Roman" w:cs="Times New Roman"/>
          <w:b/>
          <w:bCs/>
        </w:rPr>
        <w:t xml:space="preserve">Gražiškių gimnazijos Bartninkų </w:t>
      </w:r>
      <w:r w:rsidRPr="009D512C">
        <w:rPr>
          <w:rFonts w:ascii="Times New Roman" w:hAnsi="Times New Roman" w:cs="Times New Roman"/>
          <w:b/>
          <w:bCs/>
        </w:rPr>
        <w:t xml:space="preserve">Jono Basanavičiaus </w:t>
      </w:r>
      <w:r w:rsidR="006464EC" w:rsidRPr="009D512C">
        <w:rPr>
          <w:rFonts w:ascii="Times New Roman" w:hAnsi="Times New Roman" w:cs="Times New Roman"/>
          <w:b/>
          <w:bCs/>
        </w:rPr>
        <w:t>skyriu</w:t>
      </w:r>
      <w:r w:rsidRPr="009D512C">
        <w:rPr>
          <w:rFonts w:ascii="Times New Roman" w:hAnsi="Times New Roman" w:cs="Times New Roman"/>
          <w:b/>
          <w:bCs/>
        </w:rPr>
        <w:t>je</w:t>
      </w:r>
      <w:r w:rsidR="006464EC" w:rsidRPr="006464EC">
        <w:rPr>
          <w:rFonts w:ascii="Times New Roman" w:hAnsi="Times New Roman" w:cs="Times New Roman"/>
        </w:rPr>
        <w:t xml:space="preserve"> prognozuojamas ženklus mokinių skaičiaus mažėjimas</w:t>
      </w:r>
      <w:r>
        <w:rPr>
          <w:rFonts w:ascii="Times New Roman" w:hAnsi="Times New Roman" w:cs="Times New Roman"/>
        </w:rPr>
        <w:t>.</w:t>
      </w:r>
    </w:p>
    <w:tbl>
      <w:tblPr>
        <w:tblW w:w="9280" w:type="dxa"/>
        <w:tblLayout w:type="fixed"/>
        <w:tblLook w:val="04A0" w:firstRow="1" w:lastRow="0" w:firstColumn="1" w:lastColumn="0" w:noHBand="0" w:noVBand="1"/>
      </w:tblPr>
      <w:tblGrid>
        <w:gridCol w:w="1838"/>
        <w:gridCol w:w="1488"/>
        <w:gridCol w:w="1489"/>
        <w:gridCol w:w="1488"/>
        <w:gridCol w:w="1488"/>
        <w:gridCol w:w="1489"/>
      </w:tblGrid>
      <w:tr w:rsidR="006464EC" w:rsidRPr="006464EC" w14:paraId="5AD83394" w14:textId="77777777" w:rsidTr="006464EC">
        <w:trPr>
          <w:trHeight w:val="391"/>
        </w:trPr>
        <w:tc>
          <w:tcPr>
            <w:tcW w:w="1838" w:type="dxa"/>
            <w:tcBorders>
              <w:top w:val="single" w:sz="4" w:space="0" w:color="auto"/>
              <w:left w:val="single" w:sz="4" w:space="0" w:color="auto"/>
              <w:bottom w:val="single" w:sz="4" w:space="0" w:color="auto"/>
              <w:right w:val="single" w:sz="4" w:space="0" w:color="auto"/>
              <w:tr2bl w:val="single" w:sz="4" w:space="0" w:color="auto"/>
            </w:tcBorders>
            <w:hideMark/>
          </w:tcPr>
          <w:p w14:paraId="26AB6FA4" w14:textId="77777777" w:rsidR="006464EC" w:rsidRPr="006464EC" w:rsidRDefault="006464EC" w:rsidP="001D005E">
            <w:pPr>
              <w:rPr>
                <w:rFonts w:ascii="Times New Roman" w:hAnsi="Times New Roman" w:cs="Times New Roman"/>
                <w:lang w:eastAsia="lt-LT"/>
              </w:rPr>
            </w:pPr>
            <w:bookmarkStart w:id="2" w:name="_Hlk217042813"/>
            <w:r w:rsidRPr="006464EC">
              <w:rPr>
                <w:rFonts w:ascii="Times New Roman" w:hAnsi="Times New Roman" w:cs="Times New Roman"/>
                <w:lang w:eastAsia="lt-LT"/>
              </w:rPr>
              <w:t>Klasė</w:t>
            </w:r>
          </w:p>
          <w:p w14:paraId="19E6BCD3" w14:textId="77777777" w:rsidR="006464EC" w:rsidRPr="006464EC" w:rsidRDefault="006464EC" w:rsidP="001D005E">
            <w:pPr>
              <w:ind w:firstLine="1060"/>
              <w:rPr>
                <w:rFonts w:ascii="Times New Roman" w:hAnsi="Times New Roman" w:cs="Times New Roman"/>
                <w:lang w:eastAsia="lt-LT"/>
              </w:rPr>
            </w:pPr>
            <w:r w:rsidRPr="006464EC">
              <w:rPr>
                <w:rFonts w:ascii="Times New Roman" w:hAnsi="Times New Roman" w:cs="Times New Roman"/>
                <w:lang w:eastAsia="lt-LT"/>
              </w:rPr>
              <w:t xml:space="preserve">Data </w:t>
            </w:r>
          </w:p>
        </w:tc>
        <w:tc>
          <w:tcPr>
            <w:tcW w:w="1488" w:type="dxa"/>
            <w:tcBorders>
              <w:top w:val="single" w:sz="4" w:space="0" w:color="auto"/>
              <w:left w:val="nil"/>
              <w:bottom w:val="single" w:sz="4" w:space="0" w:color="auto"/>
              <w:right w:val="single" w:sz="4" w:space="0" w:color="auto"/>
            </w:tcBorders>
            <w:noWrap/>
            <w:vAlign w:val="center"/>
            <w:hideMark/>
          </w:tcPr>
          <w:p w14:paraId="43E6A0C0"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2026-09-01</w:t>
            </w:r>
          </w:p>
        </w:tc>
        <w:tc>
          <w:tcPr>
            <w:tcW w:w="1489" w:type="dxa"/>
            <w:tcBorders>
              <w:top w:val="single" w:sz="4" w:space="0" w:color="auto"/>
              <w:left w:val="nil"/>
              <w:bottom w:val="single" w:sz="4" w:space="0" w:color="auto"/>
              <w:right w:val="single" w:sz="4" w:space="0" w:color="auto"/>
            </w:tcBorders>
            <w:noWrap/>
            <w:vAlign w:val="center"/>
            <w:hideMark/>
          </w:tcPr>
          <w:p w14:paraId="01B1C523"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2027-09-01</w:t>
            </w:r>
          </w:p>
        </w:tc>
        <w:tc>
          <w:tcPr>
            <w:tcW w:w="1488" w:type="dxa"/>
            <w:tcBorders>
              <w:top w:val="single" w:sz="4" w:space="0" w:color="auto"/>
              <w:left w:val="nil"/>
              <w:bottom w:val="single" w:sz="4" w:space="0" w:color="auto"/>
              <w:right w:val="single" w:sz="4" w:space="0" w:color="auto"/>
            </w:tcBorders>
            <w:noWrap/>
            <w:vAlign w:val="center"/>
            <w:hideMark/>
          </w:tcPr>
          <w:p w14:paraId="1BE48BF6"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2028-09-01</w:t>
            </w:r>
          </w:p>
        </w:tc>
        <w:tc>
          <w:tcPr>
            <w:tcW w:w="1488" w:type="dxa"/>
            <w:tcBorders>
              <w:top w:val="single" w:sz="4" w:space="0" w:color="auto"/>
              <w:left w:val="nil"/>
              <w:bottom w:val="single" w:sz="4" w:space="0" w:color="auto"/>
              <w:right w:val="single" w:sz="4" w:space="0" w:color="auto"/>
            </w:tcBorders>
            <w:noWrap/>
            <w:vAlign w:val="center"/>
            <w:hideMark/>
          </w:tcPr>
          <w:p w14:paraId="29DA1158"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2029-09-01</w:t>
            </w:r>
          </w:p>
        </w:tc>
        <w:tc>
          <w:tcPr>
            <w:tcW w:w="1489" w:type="dxa"/>
            <w:tcBorders>
              <w:top w:val="single" w:sz="4" w:space="0" w:color="auto"/>
              <w:left w:val="nil"/>
              <w:bottom w:val="single" w:sz="4" w:space="0" w:color="auto"/>
              <w:right w:val="single" w:sz="4" w:space="0" w:color="auto"/>
            </w:tcBorders>
            <w:noWrap/>
            <w:vAlign w:val="center"/>
            <w:hideMark/>
          </w:tcPr>
          <w:p w14:paraId="2DD8378F"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2030-09-01</w:t>
            </w:r>
          </w:p>
        </w:tc>
      </w:tr>
      <w:bookmarkEnd w:id="2"/>
      <w:tr w:rsidR="006464EC" w:rsidRPr="006464EC" w14:paraId="43DBDE96" w14:textId="77777777" w:rsidTr="006464EC">
        <w:trPr>
          <w:trHeight w:val="288"/>
        </w:trPr>
        <w:tc>
          <w:tcPr>
            <w:tcW w:w="1838" w:type="dxa"/>
            <w:tcBorders>
              <w:top w:val="nil"/>
              <w:left w:val="single" w:sz="4" w:space="0" w:color="auto"/>
              <w:bottom w:val="single" w:sz="4" w:space="0" w:color="auto"/>
              <w:right w:val="single" w:sz="4" w:space="0" w:color="auto"/>
            </w:tcBorders>
            <w:noWrap/>
            <w:vAlign w:val="bottom"/>
            <w:hideMark/>
          </w:tcPr>
          <w:p w14:paraId="333F8B4F"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1</w:t>
            </w:r>
          </w:p>
        </w:tc>
        <w:tc>
          <w:tcPr>
            <w:tcW w:w="1488" w:type="dxa"/>
            <w:tcBorders>
              <w:top w:val="nil"/>
              <w:left w:val="nil"/>
              <w:bottom w:val="single" w:sz="4" w:space="0" w:color="auto"/>
              <w:right w:val="single" w:sz="4" w:space="0" w:color="auto"/>
            </w:tcBorders>
            <w:noWrap/>
            <w:vAlign w:val="bottom"/>
          </w:tcPr>
          <w:p w14:paraId="27D027AC"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5</w:t>
            </w:r>
          </w:p>
        </w:tc>
        <w:tc>
          <w:tcPr>
            <w:tcW w:w="1489" w:type="dxa"/>
            <w:tcBorders>
              <w:top w:val="nil"/>
              <w:left w:val="nil"/>
              <w:bottom w:val="single" w:sz="4" w:space="0" w:color="auto"/>
              <w:right w:val="single" w:sz="4" w:space="0" w:color="auto"/>
            </w:tcBorders>
            <w:noWrap/>
            <w:vAlign w:val="bottom"/>
          </w:tcPr>
          <w:p w14:paraId="778EC061"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4</w:t>
            </w:r>
          </w:p>
        </w:tc>
        <w:tc>
          <w:tcPr>
            <w:tcW w:w="1488" w:type="dxa"/>
            <w:tcBorders>
              <w:top w:val="nil"/>
              <w:left w:val="nil"/>
              <w:bottom w:val="single" w:sz="4" w:space="0" w:color="auto"/>
              <w:right w:val="single" w:sz="4" w:space="0" w:color="auto"/>
            </w:tcBorders>
            <w:noWrap/>
            <w:vAlign w:val="bottom"/>
          </w:tcPr>
          <w:p w14:paraId="3A7753B5"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4</w:t>
            </w:r>
          </w:p>
        </w:tc>
        <w:tc>
          <w:tcPr>
            <w:tcW w:w="1488" w:type="dxa"/>
            <w:tcBorders>
              <w:top w:val="nil"/>
              <w:left w:val="nil"/>
              <w:bottom w:val="single" w:sz="4" w:space="0" w:color="auto"/>
              <w:right w:val="single" w:sz="4" w:space="0" w:color="auto"/>
            </w:tcBorders>
            <w:noWrap/>
            <w:vAlign w:val="bottom"/>
          </w:tcPr>
          <w:p w14:paraId="0ED31402"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4</w:t>
            </w:r>
          </w:p>
        </w:tc>
        <w:tc>
          <w:tcPr>
            <w:tcW w:w="1489" w:type="dxa"/>
            <w:tcBorders>
              <w:top w:val="nil"/>
              <w:left w:val="nil"/>
              <w:bottom w:val="single" w:sz="4" w:space="0" w:color="auto"/>
              <w:right w:val="single" w:sz="4" w:space="0" w:color="auto"/>
            </w:tcBorders>
            <w:noWrap/>
            <w:vAlign w:val="bottom"/>
          </w:tcPr>
          <w:p w14:paraId="52B34E9E"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4</w:t>
            </w:r>
          </w:p>
        </w:tc>
      </w:tr>
      <w:tr w:rsidR="006464EC" w:rsidRPr="006464EC" w14:paraId="7577AF2B" w14:textId="77777777" w:rsidTr="006464EC">
        <w:trPr>
          <w:trHeight w:val="288"/>
        </w:trPr>
        <w:tc>
          <w:tcPr>
            <w:tcW w:w="1838" w:type="dxa"/>
            <w:tcBorders>
              <w:top w:val="nil"/>
              <w:left w:val="single" w:sz="4" w:space="0" w:color="auto"/>
              <w:bottom w:val="single" w:sz="4" w:space="0" w:color="auto"/>
              <w:right w:val="single" w:sz="4" w:space="0" w:color="auto"/>
            </w:tcBorders>
            <w:noWrap/>
            <w:vAlign w:val="bottom"/>
            <w:hideMark/>
          </w:tcPr>
          <w:p w14:paraId="64F6FC81"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2</w:t>
            </w:r>
          </w:p>
        </w:tc>
        <w:tc>
          <w:tcPr>
            <w:tcW w:w="1488" w:type="dxa"/>
            <w:tcBorders>
              <w:top w:val="nil"/>
              <w:left w:val="nil"/>
              <w:bottom w:val="single" w:sz="4" w:space="0" w:color="auto"/>
              <w:right w:val="single" w:sz="4" w:space="0" w:color="auto"/>
            </w:tcBorders>
            <w:noWrap/>
            <w:vAlign w:val="bottom"/>
          </w:tcPr>
          <w:p w14:paraId="7241BCCC"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7</w:t>
            </w:r>
          </w:p>
        </w:tc>
        <w:tc>
          <w:tcPr>
            <w:tcW w:w="1489" w:type="dxa"/>
            <w:tcBorders>
              <w:top w:val="nil"/>
              <w:left w:val="nil"/>
              <w:bottom w:val="single" w:sz="4" w:space="0" w:color="auto"/>
              <w:right w:val="single" w:sz="4" w:space="0" w:color="auto"/>
            </w:tcBorders>
            <w:noWrap/>
            <w:vAlign w:val="bottom"/>
          </w:tcPr>
          <w:p w14:paraId="5EF4D971"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5</w:t>
            </w:r>
          </w:p>
        </w:tc>
        <w:tc>
          <w:tcPr>
            <w:tcW w:w="1488" w:type="dxa"/>
            <w:tcBorders>
              <w:top w:val="nil"/>
              <w:left w:val="nil"/>
              <w:bottom w:val="single" w:sz="4" w:space="0" w:color="auto"/>
              <w:right w:val="single" w:sz="4" w:space="0" w:color="auto"/>
            </w:tcBorders>
            <w:noWrap/>
            <w:vAlign w:val="bottom"/>
          </w:tcPr>
          <w:p w14:paraId="72469D4A"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4</w:t>
            </w:r>
          </w:p>
        </w:tc>
        <w:tc>
          <w:tcPr>
            <w:tcW w:w="1488" w:type="dxa"/>
            <w:tcBorders>
              <w:top w:val="nil"/>
              <w:left w:val="nil"/>
              <w:bottom w:val="single" w:sz="4" w:space="0" w:color="auto"/>
              <w:right w:val="single" w:sz="4" w:space="0" w:color="auto"/>
            </w:tcBorders>
            <w:noWrap/>
            <w:vAlign w:val="bottom"/>
          </w:tcPr>
          <w:p w14:paraId="1A0D068A"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4</w:t>
            </w:r>
          </w:p>
        </w:tc>
        <w:tc>
          <w:tcPr>
            <w:tcW w:w="1489" w:type="dxa"/>
            <w:tcBorders>
              <w:top w:val="nil"/>
              <w:left w:val="nil"/>
              <w:bottom w:val="single" w:sz="4" w:space="0" w:color="auto"/>
              <w:right w:val="single" w:sz="4" w:space="0" w:color="auto"/>
            </w:tcBorders>
            <w:noWrap/>
            <w:vAlign w:val="bottom"/>
          </w:tcPr>
          <w:p w14:paraId="00C089EB"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4</w:t>
            </w:r>
          </w:p>
        </w:tc>
      </w:tr>
      <w:tr w:rsidR="006464EC" w:rsidRPr="006464EC" w14:paraId="52815F8B" w14:textId="77777777" w:rsidTr="006464EC">
        <w:trPr>
          <w:trHeight w:val="288"/>
        </w:trPr>
        <w:tc>
          <w:tcPr>
            <w:tcW w:w="1838" w:type="dxa"/>
            <w:tcBorders>
              <w:top w:val="nil"/>
              <w:left w:val="single" w:sz="4" w:space="0" w:color="auto"/>
              <w:bottom w:val="single" w:sz="4" w:space="0" w:color="auto"/>
              <w:right w:val="single" w:sz="4" w:space="0" w:color="auto"/>
            </w:tcBorders>
            <w:noWrap/>
            <w:vAlign w:val="bottom"/>
            <w:hideMark/>
          </w:tcPr>
          <w:p w14:paraId="0B880AAC"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3</w:t>
            </w:r>
          </w:p>
        </w:tc>
        <w:tc>
          <w:tcPr>
            <w:tcW w:w="1488" w:type="dxa"/>
            <w:tcBorders>
              <w:top w:val="nil"/>
              <w:left w:val="nil"/>
              <w:bottom w:val="single" w:sz="4" w:space="0" w:color="auto"/>
              <w:right w:val="single" w:sz="4" w:space="0" w:color="auto"/>
            </w:tcBorders>
            <w:noWrap/>
            <w:vAlign w:val="bottom"/>
          </w:tcPr>
          <w:p w14:paraId="7D0E25D9"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7</w:t>
            </w:r>
          </w:p>
        </w:tc>
        <w:tc>
          <w:tcPr>
            <w:tcW w:w="1489" w:type="dxa"/>
            <w:tcBorders>
              <w:top w:val="nil"/>
              <w:left w:val="nil"/>
              <w:bottom w:val="single" w:sz="4" w:space="0" w:color="auto"/>
              <w:right w:val="single" w:sz="4" w:space="0" w:color="auto"/>
            </w:tcBorders>
            <w:noWrap/>
            <w:vAlign w:val="bottom"/>
          </w:tcPr>
          <w:p w14:paraId="22CEECF8"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7</w:t>
            </w:r>
          </w:p>
        </w:tc>
        <w:tc>
          <w:tcPr>
            <w:tcW w:w="1488" w:type="dxa"/>
            <w:tcBorders>
              <w:top w:val="nil"/>
              <w:left w:val="nil"/>
              <w:bottom w:val="single" w:sz="4" w:space="0" w:color="auto"/>
              <w:right w:val="single" w:sz="4" w:space="0" w:color="auto"/>
            </w:tcBorders>
            <w:noWrap/>
            <w:vAlign w:val="bottom"/>
          </w:tcPr>
          <w:p w14:paraId="7765B8BD"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5</w:t>
            </w:r>
          </w:p>
        </w:tc>
        <w:tc>
          <w:tcPr>
            <w:tcW w:w="1488" w:type="dxa"/>
            <w:tcBorders>
              <w:top w:val="nil"/>
              <w:left w:val="nil"/>
              <w:bottom w:val="single" w:sz="4" w:space="0" w:color="auto"/>
              <w:right w:val="single" w:sz="4" w:space="0" w:color="auto"/>
            </w:tcBorders>
            <w:noWrap/>
            <w:vAlign w:val="bottom"/>
          </w:tcPr>
          <w:p w14:paraId="146D11EA"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4</w:t>
            </w:r>
          </w:p>
        </w:tc>
        <w:tc>
          <w:tcPr>
            <w:tcW w:w="1489" w:type="dxa"/>
            <w:tcBorders>
              <w:top w:val="nil"/>
              <w:left w:val="nil"/>
              <w:bottom w:val="single" w:sz="4" w:space="0" w:color="auto"/>
              <w:right w:val="single" w:sz="4" w:space="0" w:color="auto"/>
            </w:tcBorders>
            <w:noWrap/>
            <w:vAlign w:val="bottom"/>
          </w:tcPr>
          <w:p w14:paraId="3754FD2C"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4</w:t>
            </w:r>
          </w:p>
        </w:tc>
      </w:tr>
      <w:tr w:rsidR="006464EC" w:rsidRPr="006464EC" w14:paraId="36EF4BDF" w14:textId="77777777" w:rsidTr="006464EC">
        <w:trPr>
          <w:trHeight w:val="288"/>
        </w:trPr>
        <w:tc>
          <w:tcPr>
            <w:tcW w:w="1838" w:type="dxa"/>
            <w:tcBorders>
              <w:top w:val="nil"/>
              <w:left w:val="single" w:sz="4" w:space="0" w:color="auto"/>
              <w:bottom w:val="single" w:sz="4" w:space="0" w:color="auto"/>
              <w:right w:val="single" w:sz="4" w:space="0" w:color="auto"/>
            </w:tcBorders>
            <w:noWrap/>
            <w:vAlign w:val="bottom"/>
            <w:hideMark/>
          </w:tcPr>
          <w:p w14:paraId="483B3A2D"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4</w:t>
            </w:r>
          </w:p>
        </w:tc>
        <w:tc>
          <w:tcPr>
            <w:tcW w:w="1488" w:type="dxa"/>
            <w:tcBorders>
              <w:top w:val="nil"/>
              <w:left w:val="nil"/>
              <w:bottom w:val="single" w:sz="4" w:space="0" w:color="auto"/>
              <w:right w:val="single" w:sz="4" w:space="0" w:color="auto"/>
            </w:tcBorders>
            <w:noWrap/>
            <w:vAlign w:val="bottom"/>
          </w:tcPr>
          <w:p w14:paraId="2333B2A8"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89" w:type="dxa"/>
            <w:tcBorders>
              <w:top w:val="nil"/>
              <w:left w:val="nil"/>
              <w:bottom w:val="single" w:sz="4" w:space="0" w:color="auto"/>
              <w:right w:val="single" w:sz="4" w:space="0" w:color="auto"/>
            </w:tcBorders>
            <w:noWrap/>
            <w:vAlign w:val="bottom"/>
          </w:tcPr>
          <w:p w14:paraId="11599680"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7</w:t>
            </w:r>
          </w:p>
        </w:tc>
        <w:tc>
          <w:tcPr>
            <w:tcW w:w="1488" w:type="dxa"/>
            <w:tcBorders>
              <w:top w:val="nil"/>
              <w:left w:val="nil"/>
              <w:bottom w:val="single" w:sz="4" w:space="0" w:color="auto"/>
              <w:right w:val="single" w:sz="4" w:space="0" w:color="auto"/>
            </w:tcBorders>
            <w:noWrap/>
            <w:vAlign w:val="bottom"/>
          </w:tcPr>
          <w:p w14:paraId="34EF5A35"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7</w:t>
            </w:r>
          </w:p>
        </w:tc>
        <w:tc>
          <w:tcPr>
            <w:tcW w:w="1488" w:type="dxa"/>
            <w:tcBorders>
              <w:top w:val="nil"/>
              <w:left w:val="nil"/>
              <w:bottom w:val="single" w:sz="4" w:space="0" w:color="auto"/>
              <w:right w:val="single" w:sz="4" w:space="0" w:color="auto"/>
            </w:tcBorders>
            <w:noWrap/>
            <w:vAlign w:val="bottom"/>
          </w:tcPr>
          <w:p w14:paraId="5D647573"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5</w:t>
            </w:r>
          </w:p>
        </w:tc>
        <w:tc>
          <w:tcPr>
            <w:tcW w:w="1489" w:type="dxa"/>
            <w:tcBorders>
              <w:top w:val="nil"/>
              <w:left w:val="nil"/>
              <w:bottom w:val="single" w:sz="4" w:space="0" w:color="auto"/>
              <w:right w:val="single" w:sz="4" w:space="0" w:color="auto"/>
            </w:tcBorders>
            <w:noWrap/>
            <w:vAlign w:val="bottom"/>
          </w:tcPr>
          <w:p w14:paraId="71FAA094"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4</w:t>
            </w:r>
          </w:p>
        </w:tc>
      </w:tr>
      <w:tr w:rsidR="006464EC" w:rsidRPr="006464EC" w14:paraId="2DFEF10F" w14:textId="77777777" w:rsidTr="006464EC">
        <w:trPr>
          <w:trHeight w:val="288"/>
        </w:trPr>
        <w:tc>
          <w:tcPr>
            <w:tcW w:w="1838" w:type="dxa"/>
            <w:tcBorders>
              <w:top w:val="nil"/>
              <w:left w:val="single" w:sz="4" w:space="0" w:color="auto"/>
              <w:bottom w:val="single" w:sz="4" w:space="0" w:color="auto"/>
              <w:right w:val="single" w:sz="4" w:space="0" w:color="auto"/>
            </w:tcBorders>
            <w:noWrap/>
            <w:vAlign w:val="bottom"/>
            <w:hideMark/>
          </w:tcPr>
          <w:p w14:paraId="153E7877"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5</w:t>
            </w:r>
          </w:p>
        </w:tc>
        <w:tc>
          <w:tcPr>
            <w:tcW w:w="1488" w:type="dxa"/>
            <w:tcBorders>
              <w:top w:val="nil"/>
              <w:left w:val="nil"/>
              <w:bottom w:val="single" w:sz="4" w:space="0" w:color="auto"/>
              <w:right w:val="single" w:sz="4" w:space="0" w:color="auto"/>
            </w:tcBorders>
            <w:noWrap/>
            <w:vAlign w:val="bottom"/>
          </w:tcPr>
          <w:p w14:paraId="18A02787"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89" w:type="dxa"/>
            <w:tcBorders>
              <w:top w:val="nil"/>
              <w:left w:val="nil"/>
              <w:bottom w:val="single" w:sz="4" w:space="0" w:color="auto"/>
              <w:right w:val="single" w:sz="4" w:space="0" w:color="auto"/>
            </w:tcBorders>
            <w:noWrap/>
            <w:vAlign w:val="bottom"/>
          </w:tcPr>
          <w:p w14:paraId="531925A8"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88" w:type="dxa"/>
            <w:tcBorders>
              <w:top w:val="nil"/>
              <w:left w:val="nil"/>
              <w:bottom w:val="single" w:sz="4" w:space="0" w:color="auto"/>
              <w:right w:val="single" w:sz="4" w:space="0" w:color="auto"/>
            </w:tcBorders>
            <w:noWrap/>
            <w:vAlign w:val="bottom"/>
          </w:tcPr>
          <w:p w14:paraId="06C6800B"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7</w:t>
            </w:r>
          </w:p>
        </w:tc>
        <w:tc>
          <w:tcPr>
            <w:tcW w:w="1488" w:type="dxa"/>
            <w:tcBorders>
              <w:top w:val="nil"/>
              <w:left w:val="nil"/>
              <w:bottom w:val="single" w:sz="4" w:space="0" w:color="auto"/>
              <w:right w:val="single" w:sz="4" w:space="0" w:color="auto"/>
            </w:tcBorders>
            <w:noWrap/>
            <w:vAlign w:val="bottom"/>
          </w:tcPr>
          <w:p w14:paraId="082AC997"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7</w:t>
            </w:r>
          </w:p>
        </w:tc>
        <w:tc>
          <w:tcPr>
            <w:tcW w:w="1489" w:type="dxa"/>
            <w:tcBorders>
              <w:top w:val="nil"/>
              <w:left w:val="nil"/>
              <w:bottom w:val="single" w:sz="4" w:space="0" w:color="auto"/>
              <w:right w:val="single" w:sz="4" w:space="0" w:color="auto"/>
            </w:tcBorders>
            <w:noWrap/>
            <w:vAlign w:val="bottom"/>
          </w:tcPr>
          <w:p w14:paraId="6C84640B"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5</w:t>
            </w:r>
          </w:p>
        </w:tc>
      </w:tr>
      <w:tr w:rsidR="006464EC" w:rsidRPr="006464EC" w14:paraId="492CC820" w14:textId="77777777" w:rsidTr="006464EC">
        <w:trPr>
          <w:trHeight w:val="288"/>
        </w:trPr>
        <w:tc>
          <w:tcPr>
            <w:tcW w:w="1838" w:type="dxa"/>
            <w:tcBorders>
              <w:top w:val="nil"/>
              <w:left w:val="single" w:sz="4" w:space="0" w:color="auto"/>
              <w:bottom w:val="single" w:sz="4" w:space="0" w:color="auto"/>
              <w:right w:val="single" w:sz="4" w:space="0" w:color="auto"/>
            </w:tcBorders>
            <w:noWrap/>
            <w:vAlign w:val="bottom"/>
            <w:hideMark/>
          </w:tcPr>
          <w:p w14:paraId="2872980E"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6</w:t>
            </w:r>
          </w:p>
        </w:tc>
        <w:tc>
          <w:tcPr>
            <w:tcW w:w="1488" w:type="dxa"/>
            <w:tcBorders>
              <w:top w:val="nil"/>
              <w:left w:val="nil"/>
              <w:bottom w:val="single" w:sz="4" w:space="0" w:color="auto"/>
              <w:right w:val="single" w:sz="4" w:space="0" w:color="auto"/>
            </w:tcBorders>
            <w:noWrap/>
            <w:vAlign w:val="bottom"/>
          </w:tcPr>
          <w:p w14:paraId="4F400F20"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89" w:type="dxa"/>
            <w:tcBorders>
              <w:top w:val="nil"/>
              <w:left w:val="nil"/>
              <w:bottom w:val="single" w:sz="4" w:space="0" w:color="auto"/>
              <w:right w:val="single" w:sz="4" w:space="0" w:color="auto"/>
            </w:tcBorders>
            <w:noWrap/>
            <w:vAlign w:val="bottom"/>
          </w:tcPr>
          <w:p w14:paraId="679127BF"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88" w:type="dxa"/>
            <w:tcBorders>
              <w:top w:val="nil"/>
              <w:left w:val="nil"/>
              <w:bottom w:val="single" w:sz="4" w:space="0" w:color="auto"/>
              <w:right w:val="single" w:sz="4" w:space="0" w:color="auto"/>
            </w:tcBorders>
            <w:noWrap/>
            <w:vAlign w:val="bottom"/>
          </w:tcPr>
          <w:p w14:paraId="46AEC485"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88" w:type="dxa"/>
            <w:tcBorders>
              <w:top w:val="nil"/>
              <w:left w:val="nil"/>
              <w:bottom w:val="single" w:sz="4" w:space="0" w:color="auto"/>
              <w:right w:val="single" w:sz="4" w:space="0" w:color="auto"/>
            </w:tcBorders>
            <w:noWrap/>
            <w:vAlign w:val="bottom"/>
          </w:tcPr>
          <w:p w14:paraId="39B5FF01"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7</w:t>
            </w:r>
          </w:p>
        </w:tc>
        <w:tc>
          <w:tcPr>
            <w:tcW w:w="1489" w:type="dxa"/>
            <w:tcBorders>
              <w:top w:val="nil"/>
              <w:left w:val="nil"/>
              <w:bottom w:val="single" w:sz="4" w:space="0" w:color="auto"/>
              <w:right w:val="single" w:sz="4" w:space="0" w:color="auto"/>
            </w:tcBorders>
            <w:noWrap/>
            <w:vAlign w:val="bottom"/>
          </w:tcPr>
          <w:p w14:paraId="1604974B"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7</w:t>
            </w:r>
          </w:p>
        </w:tc>
      </w:tr>
      <w:tr w:rsidR="006464EC" w:rsidRPr="006464EC" w14:paraId="180A8E47" w14:textId="77777777" w:rsidTr="006464EC">
        <w:trPr>
          <w:trHeight w:val="288"/>
        </w:trPr>
        <w:tc>
          <w:tcPr>
            <w:tcW w:w="1838" w:type="dxa"/>
            <w:tcBorders>
              <w:top w:val="nil"/>
              <w:left w:val="single" w:sz="4" w:space="0" w:color="auto"/>
              <w:bottom w:val="single" w:sz="4" w:space="0" w:color="auto"/>
              <w:right w:val="single" w:sz="4" w:space="0" w:color="auto"/>
            </w:tcBorders>
            <w:noWrap/>
            <w:vAlign w:val="bottom"/>
            <w:hideMark/>
          </w:tcPr>
          <w:p w14:paraId="56065016"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7</w:t>
            </w:r>
          </w:p>
        </w:tc>
        <w:tc>
          <w:tcPr>
            <w:tcW w:w="1488" w:type="dxa"/>
            <w:tcBorders>
              <w:top w:val="nil"/>
              <w:left w:val="nil"/>
              <w:bottom w:val="single" w:sz="4" w:space="0" w:color="auto"/>
              <w:right w:val="single" w:sz="4" w:space="0" w:color="auto"/>
            </w:tcBorders>
            <w:noWrap/>
            <w:vAlign w:val="bottom"/>
          </w:tcPr>
          <w:p w14:paraId="4B3B3B60"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9" w:type="dxa"/>
            <w:tcBorders>
              <w:top w:val="nil"/>
              <w:left w:val="nil"/>
              <w:bottom w:val="single" w:sz="4" w:space="0" w:color="auto"/>
              <w:right w:val="single" w:sz="4" w:space="0" w:color="auto"/>
            </w:tcBorders>
            <w:noWrap/>
            <w:vAlign w:val="bottom"/>
          </w:tcPr>
          <w:p w14:paraId="3A61B47B"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88" w:type="dxa"/>
            <w:tcBorders>
              <w:top w:val="nil"/>
              <w:left w:val="nil"/>
              <w:bottom w:val="single" w:sz="4" w:space="0" w:color="auto"/>
              <w:right w:val="single" w:sz="4" w:space="0" w:color="auto"/>
            </w:tcBorders>
            <w:noWrap/>
            <w:vAlign w:val="bottom"/>
          </w:tcPr>
          <w:p w14:paraId="5155AE05"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88" w:type="dxa"/>
            <w:tcBorders>
              <w:top w:val="nil"/>
              <w:left w:val="nil"/>
              <w:bottom w:val="single" w:sz="4" w:space="0" w:color="auto"/>
              <w:right w:val="single" w:sz="4" w:space="0" w:color="auto"/>
            </w:tcBorders>
            <w:noWrap/>
            <w:vAlign w:val="bottom"/>
          </w:tcPr>
          <w:p w14:paraId="5F01DFC3"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89" w:type="dxa"/>
            <w:tcBorders>
              <w:top w:val="nil"/>
              <w:left w:val="nil"/>
              <w:bottom w:val="single" w:sz="4" w:space="0" w:color="auto"/>
              <w:right w:val="single" w:sz="4" w:space="0" w:color="auto"/>
            </w:tcBorders>
            <w:noWrap/>
            <w:vAlign w:val="bottom"/>
          </w:tcPr>
          <w:p w14:paraId="65F235E5"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7</w:t>
            </w:r>
          </w:p>
        </w:tc>
      </w:tr>
      <w:tr w:rsidR="006464EC" w:rsidRPr="006464EC" w14:paraId="551D3412" w14:textId="77777777" w:rsidTr="006464EC">
        <w:trPr>
          <w:trHeight w:val="288"/>
        </w:trPr>
        <w:tc>
          <w:tcPr>
            <w:tcW w:w="1838" w:type="dxa"/>
            <w:tcBorders>
              <w:top w:val="nil"/>
              <w:left w:val="single" w:sz="4" w:space="0" w:color="auto"/>
              <w:bottom w:val="single" w:sz="4" w:space="0" w:color="auto"/>
              <w:right w:val="single" w:sz="4" w:space="0" w:color="auto"/>
            </w:tcBorders>
            <w:noWrap/>
            <w:vAlign w:val="bottom"/>
            <w:hideMark/>
          </w:tcPr>
          <w:p w14:paraId="6800E579"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8" w:type="dxa"/>
            <w:tcBorders>
              <w:top w:val="nil"/>
              <w:left w:val="nil"/>
              <w:bottom w:val="single" w:sz="4" w:space="0" w:color="auto"/>
              <w:right w:val="single" w:sz="4" w:space="0" w:color="auto"/>
            </w:tcBorders>
            <w:noWrap/>
            <w:vAlign w:val="bottom"/>
          </w:tcPr>
          <w:p w14:paraId="05704F31"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9" w:type="dxa"/>
            <w:tcBorders>
              <w:top w:val="nil"/>
              <w:left w:val="nil"/>
              <w:bottom w:val="single" w:sz="4" w:space="0" w:color="auto"/>
              <w:right w:val="single" w:sz="4" w:space="0" w:color="auto"/>
            </w:tcBorders>
            <w:noWrap/>
            <w:vAlign w:val="bottom"/>
          </w:tcPr>
          <w:p w14:paraId="409AC46C"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8" w:type="dxa"/>
            <w:tcBorders>
              <w:top w:val="nil"/>
              <w:left w:val="nil"/>
              <w:bottom w:val="single" w:sz="4" w:space="0" w:color="auto"/>
              <w:right w:val="single" w:sz="4" w:space="0" w:color="auto"/>
            </w:tcBorders>
            <w:noWrap/>
            <w:vAlign w:val="bottom"/>
          </w:tcPr>
          <w:p w14:paraId="0C6E30DD"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88" w:type="dxa"/>
            <w:tcBorders>
              <w:top w:val="nil"/>
              <w:left w:val="nil"/>
              <w:bottom w:val="single" w:sz="4" w:space="0" w:color="auto"/>
              <w:right w:val="single" w:sz="4" w:space="0" w:color="auto"/>
            </w:tcBorders>
            <w:noWrap/>
            <w:vAlign w:val="bottom"/>
          </w:tcPr>
          <w:p w14:paraId="7A5548A7"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89" w:type="dxa"/>
            <w:tcBorders>
              <w:top w:val="nil"/>
              <w:left w:val="nil"/>
              <w:bottom w:val="single" w:sz="4" w:space="0" w:color="auto"/>
              <w:right w:val="single" w:sz="4" w:space="0" w:color="auto"/>
            </w:tcBorders>
            <w:noWrap/>
            <w:vAlign w:val="bottom"/>
          </w:tcPr>
          <w:p w14:paraId="34D11B9D"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9</w:t>
            </w:r>
          </w:p>
        </w:tc>
      </w:tr>
      <w:tr w:rsidR="006464EC" w:rsidRPr="006464EC" w14:paraId="00CF785F" w14:textId="77777777" w:rsidTr="006464EC">
        <w:trPr>
          <w:trHeight w:val="288"/>
        </w:trPr>
        <w:tc>
          <w:tcPr>
            <w:tcW w:w="1838" w:type="dxa"/>
            <w:tcBorders>
              <w:top w:val="nil"/>
              <w:left w:val="single" w:sz="4" w:space="0" w:color="auto"/>
              <w:bottom w:val="single" w:sz="4" w:space="0" w:color="auto"/>
              <w:right w:val="single" w:sz="4" w:space="0" w:color="auto"/>
            </w:tcBorders>
            <w:noWrap/>
            <w:vAlign w:val="bottom"/>
            <w:hideMark/>
          </w:tcPr>
          <w:p w14:paraId="5C636ECE"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I</w:t>
            </w:r>
          </w:p>
        </w:tc>
        <w:tc>
          <w:tcPr>
            <w:tcW w:w="1488" w:type="dxa"/>
            <w:tcBorders>
              <w:top w:val="nil"/>
              <w:left w:val="nil"/>
              <w:bottom w:val="single" w:sz="4" w:space="0" w:color="auto"/>
              <w:right w:val="single" w:sz="4" w:space="0" w:color="auto"/>
            </w:tcBorders>
            <w:noWrap/>
            <w:vAlign w:val="bottom"/>
          </w:tcPr>
          <w:p w14:paraId="6D9EADA0"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15</w:t>
            </w:r>
          </w:p>
        </w:tc>
        <w:tc>
          <w:tcPr>
            <w:tcW w:w="1489" w:type="dxa"/>
            <w:tcBorders>
              <w:top w:val="nil"/>
              <w:left w:val="nil"/>
              <w:bottom w:val="single" w:sz="4" w:space="0" w:color="auto"/>
              <w:right w:val="single" w:sz="4" w:space="0" w:color="auto"/>
            </w:tcBorders>
            <w:noWrap/>
            <w:vAlign w:val="bottom"/>
          </w:tcPr>
          <w:p w14:paraId="7B77B654"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8" w:type="dxa"/>
            <w:tcBorders>
              <w:top w:val="nil"/>
              <w:left w:val="nil"/>
              <w:bottom w:val="single" w:sz="4" w:space="0" w:color="auto"/>
              <w:right w:val="single" w:sz="4" w:space="0" w:color="auto"/>
            </w:tcBorders>
            <w:noWrap/>
            <w:vAlign w:val="bottom"/>
          </w:tcPr>
          <w:p w14:paraId="3A9AA13D"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8" w:type="dxa"/>
            <w:tcBorders>
              <w:top w:val="nil"/>
              <w:left w:val="nil"/>
              <w:bottom w:val="single" w:sz="4" w:space="0" w:color="auto"/>
              <w:right w:val="single" w:sz="4" w:space="0" w:color="auto"/>
            </w:tcBorders>
            <w:noWrap/>
            <w:vAlign w:val="bottom"/>
          </w:tcPr>
          <w:p w14:paraId="59286A37"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89" w:type="dxa"/>
            <w:tcBorders>
              <w:top w:val="nil"/>
              <w:left w:val="nil"/>
              <w:bottom w:val="single" w:sz="4" w:space="0" w:color="auto"/>
              <w:right w:val="single" w:sz="4" w:space="0" w:color="auto"/>
            </w:tcBorders>
            <w:noWrap/>
            <w:vAlign w:val="bottom"/>
          </w:tcPr>
          <w:p w14:paraId="7E7F9DA3"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9</w:t>
            </w:r>
          </w:p>
        </w:tc>
      </w:tr>
      <w:tr w:rsidR="006464EC" w:rsidRPr="006464EC" w14:paraId="1EC66474" w14:textId="77777777" w:rsidTr="009D512C">
        <w:trPr>
          <w:trHeight w:val="288"/>
        </w:trPr>
        <w:tc>
          <w:tcPr>
            <w:tcW w:w="1838" w:type="dxa"/>
            <w:tcBorders>
              <w:top w:val="nil"/>
              <w:left w:val="single" w:sz="4" w:space="0" w:color="auto"/>
              <w:bottom w:val="single" w:sz="4" w:space="0" w:color="auto"/>
              <w:right w:val="single" w:sz="4" w:space="0" w:color="auto"/>
            </w:tcBorders>
            <w:noWrap/>
            <w:vAlign w:val="bottom"/>
            <w:hideMark/>
          </w:tcPr>
          <w:p w14:paraId="32497542"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II</w:t>
            </w:r>
          </w:p>
        </w:tc>
        <w:tc>
          <w:tcPr>
            <w:tcW w:w="1488" w:type="dxa"/>
            <w:tcBorders>
              <w:top w:val="nil"/>
              <w:left w:val="nil"/>
              <w:bottom w:val="single" w:sz="4" w:space="0" w:color="auto"/>
              <w:right w:val="single" w:sz="4" w:space="0" w:color="auto"/>
            </w:tcBorders>
            <w:noWrap/>
            <w:vAlign w:val="bottom"/>
          </w:tcPr>
          <w:p w14:paraId="472426EA"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10</w:t>
            </w:r>
          </w:p>
        </w:tc>
        <w:tc>
          <w:tcPr>
            <w:tcW w:w="1489" w:type="dxa"/>
            <w:tcBorders>
              <w:top w:val="nil"/>
              <w:left w:val="nil"/>
              <w:bottom w:val="single" w:sz="4" w:space="0" w:color="auto"/>
              <w:right w:val="single" w:sz="4" w:space="0" w:color="auto"/>
            </w:tcBorders>
            <w:noWrap/>
            <w:vAlign w:val="bottom"/>
          </w:tcPr>
          <w:p w14:paraId="50F5BE5A"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15</w:t>
            </w:r>
          </w:p>
        </w:tc>
        <w:tc>
          <w:tcPr>
            <w:tcW w:w="1488" w:type="dxa"/>
            <w:tcBorders>
              <w:top w:val="nil"/>
              <w:left w:val="nil"/>
              <w:bottom w:val="single" w:sz="4" w:space="0" w:color="auto"/>
              <w:right w:val="single" w:sz="4" w:space="0" w:color="auto"/>
            </w:tcBorders>
            <w:noWrap/>
            <w:vAlign w:val="bottom"/>
          </w:tcPr>
          <w:p w14:paraId="7E947508"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8" w:type="dxa"/>
            <w:tcBorders>
              <w:top w:val="nil"/>
              <w:left w:val="nil"/>
              <w:bottom w:val="single" w:sz="4" w:space="0" w:color="auto"/>
              <w:right w:val="single" w:sz="4" w:space="0" w:color="auto"/>
            </w:tcBorders>
            <w:noWrap/>
            <w:vAlign w:val="bottom"/>
          </w:tcPr>
          <w:p w14:paraId="205ABB27"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9" w:type="dxa"/>
            <w:tcBorders>
              <w:top w:val="nil"/>
              <w:left w:val="nil"/>
              <w:bottom w:val="single" w:sz="4" w:space="0" w:color="auto"/>
              <w:right w:val="single" w:sz="4" w:space="0" w:color="auto"/>
            </w:tcBorders>
            <w:noWrap/>
            <w:vAlign w:val="bottom"/>
          </w:tcPr>
          <w:p w14:paraId="53CA9BC3"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9</w:t>
            </w:r>
          </w:p>
        </w:tc>
      </w:tr>
      <w:tr w:rsidR="006464EC" w:rsidRPr="006464EC" w14:paraId="269EE0D6" w14:textId="77777777" w:rsidTr="009D512C">
        <w:trPr>
          <w:trHeight w:val="288"/>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3C087D19"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lastRenderedPageBreak/>
              <w:t>III</w:t>
            </w:r>
          </w:p>
        </w:tc>
        <w:tc>
          <w:tcPr>
            <w:tcW w:w="1488" w:type="dxa"/>
            <w:tcBorders>
              <w:top w:val="single" w:sz="4" w:space="0" w:color="auto"/>
              <w:left w:val="nil"/>
              <w:bottom w:val="single" w:sz="4" w:space="0" w:color="auto"/>
              <w:right w:val="single" w:sz="4" w:space="0" w:color="auto"/>
            </w:tcBorders>
            <w:noWrap/>
            <w:vAlign w:val="bottom"/>
          </w:tcPr>
          <w:p w14:paraId="2CB40272"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89" w:type="dxa"/>
            <w:tcBorders>
              <w:top w:val="single" w:sz="4" w:space="0" w:color="auto"/>
              <w:left w:val="nil"/>
              <w:bottom w:val="single" w:sz="4" w:space="0" w:color="auto"/>
              <w:right w:val="single" w:sz="4" w:space="0" w:color="auto"/>
            </w:tcBorders>
            <w:noWrap/>
            <w:vAlign w:val="bottom"/>
          </w:tcPr>
          <w:p w14:paraId="10CEAB81"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12</w:t>
            </w:r>
          </w:p>
        </w:tc>
        <w:tc>
          <w:tcPr>
            <w:tcW w:w="1488" w:type="dxa"/>
            <w:tcBorders>
              <w:top w:val="single" w:sz="4" w:space="0" w:color="auto"/>
              <w:left w:val="nil"/>
              <w:bottom w:val="single" w:sz="4" w:space="0" w:color="auto"/>
              <w:right w:val="single" w:sz="4" w:space="0" w:color="auto"/>
            </w:tcBorders>
            <w:noWrap/>
            <w:vAlign w:val="bottom"/>
          </w:tcPr>
          <w:p w14:paraId="63963067"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15</w:t>
            </w:r>
          </w:p>
        </w:tc>
        <w:tc>
          <w:tcPr>
            <w:tcW w:w="1488" w:type="dxa"/>
            <w:tcBorders>
              <w:top w:val="single" w:sz="4" w:space="0" w:color="auto"/>
              <w:left w:val="nil"/>
              <w:bottom w:val="single" w:sz="4" w:space="0" w:color="auto"/>
              <w:right w:val="single" w:sz="4" w:space="0" w:color="auto"/>
            </w:tcBorders>
            <w:noWrap/>
            <w:vAlign w:val="bottom"/>
          </w:tcPr>
          <w:p w14:paraId="13CBD6A2"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89" w:type="dxa"/>
            <w:tcBorders>
              <w:top w:val="single" w:sz="4" w:space="0" w:color="auto"/>
              <w:left w:val="nil"/>
              <w:bottom w:val="single" w:sz="4" w:space="0" w:color="auto"/>
              <w:right w:val="single" w:sz="4" w:space="0" w:color="auto"/>
            </w:tcBorders>
            <w:noWrap/>
            <w:vAlign w:val="bottom"/>
          </w:tcPr>
          <w:p w14:paraId="0DF5B7F5"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w:t>
            </w:r>
          </w:p>
        </w:tc>
      </w:tr>
      <w:tr w:rsidR="006464EC" w:rsidRPr="006464EC" w14:paraId="507E1456" w14:textId="77777777" w:rsidTr="006464EC">
        <w:trPr>
          <w:trHeight w:val="288"/>
        </w:trPr>
        <w:tc>
          <w:tcPr>
            <w:tcW w:w="1838" w:type="dxa"/>
            <w:tcBorders>
              <w:top w:val="nil"/>
              <w:left w:val="single" w:sz="4" w:space="0" w:color="auto"/>
              <w:bottom w:val="single" w:sz="4" w:space="0" w:color="auto"/>
              <w:right w:val="single" w:sz="4" w:space="0" w:color="auto"/>
            </w:tcBorders>
            <w:noWrap/>
            <w:vAlign w:val="bottom"/>
            <w:hideMark/>
          </w:tcPr>
          <w:p w14:paraId="38243960"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IV</w:t>
            </w:r>
          </w:p>
        </w:tc>
        <w:tc>
          <w:tcPr>
            <w:tcW w:w="1488" w:type="dxa"/>
            <w:tcBorders>
              <w:top w:val="nil"/>
              <w:left w:val="nil"/>
              <w:bottom w:val="single" w:sz="4" w:space="0" w:color="auto"/>
              <w:right w:val="single" w:sz="4" w:space="0" w:color="auto"/>
            </w:tcBorders>
            <w:noWrap/>
            <w:vAlign w:val="bottom"/>
          </w:tcPr>
          <w:p w14:paraId="60B9E43A"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0</w:t>
            </w:r>
          </w:p>
        </w:tc>
        <w:tc>
          <w:tcPr>
            <w:tcW w:w="1489" w:type="dxa"/>
            <w:tcBorders>
              <w:top w:val="nil"/>
              <w:left w:val="nil"/>
              <w:bottom w:val="single" w:sz="4" w:space="0" w:color="auto"/>
              <w:right w:val="single" w:sz="4" w:space="0" w:color="auto"/>
            </w:tcBorders>
            <w:noWrap/>
            <w:vAlign w:val="bottom"/>
          </w:tcPr>
          <w:p w14:paraId="5675626E"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0</w:t>
            </w:r>
          </w:p>
        </w:tc>
        <w:tc>
          <w:tcPr>
            <w:tcW w:w="1488" w:type="dxa"/>
            <w:tcBorders>
              <w:top w:val="nil"/>
              <w:left w:val="nil"/>
              <w:bottom w:val="single" w:sz="4" w:space="0" w:color="auto"/>
              <w:right w:val="single" w:sz="4" w:space="0" w:color="auto"/>
            </w:tcBorders>
            <w:noWrap/>
            <w:vAlign w:val="bottom"/>
          </w:tcPr>
          <w:p w14:paraId="704DFC3C"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0</w:t>
            </w:r>
          </w:p>
        </w:tc>
        <w:tc>
          <w:tcPr>
            <w:tcW w:w="1488" w:type="dxa"/>
            <w:tcBorders>
              <w:top w:val="nil"/>
              <w:left w:val="nil"/>
              <w:bottom w:val="single" w:sz="4" w:space="0" w:color="auto"/>
              <w:right w:val="single" w:sz="4" w:space="0" w:color="auto"/>
            </w:tcBorders>
            <w:noWrap/>
            <w:vAlign w:val="bottom"/>
          </w:tcPr>
          <w:p w14:paraId="7AD287AC"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0</w:t>
            </w:r>
          </w:p>
        </w:tc>
        <w:tc>
          <w:tcPr>
            <w:tcW w:w="1489" w:type="dxa"/>
            <w:tcBorders>
              <w:top w:val="nil"/>
              <w:left w:val="nil"/>
              <w:bottom w:val="single" w:sz="4" w:space="0" w:color="auto"/>
              <w:right w:val="single" w:sz="4" w:space="0" w:color="auto"/>
            </w:tcBorders>
            <w:noWrap/>
            <w:vAlign w:val="bottom"/>
          </w:tcPr>
          <w:p w14:paraId="79ABD7AE"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0</w:t>
            </w:r>
          </w:p>
        </w:tc>
      </w:tr>
      <w:tr w:rsidR="006464EC" w:rsidRPr="006464EC" w14:paraId="08AEB139" w14:textId="77777777" w:rsidTr="006464EC">
        <w:trPr>
          <w:trHeight w:val="288"/>
        </w:trPr>
        <w:tc>
          <w:tcPr>
            <w:tcW w:w="1838" w:type="dxa"/>
            <w:tcBorders>
              <w:top w:val="nil"/>
              <w:left w:val="single" w:sz="4" w:space="0" w:color="auto"/>
              <w:bottom w:val="single" w:sz="4" w:space="0" w:color="auto"/>
              <w:right w:val="single" w:sz="4" w:space="0" w:color="auto"/>
            </w:tcBorders>
            <w:noWrap/>
            <w:vAlign w:val="bottom"/>
            <w:hideMark/>
          </w:tcPr>
          <w:p w14:paraId="0FDF1743" w14:textId="77777777" w:rsidR="006464EC" w:rsidRPr="006464EC" w:rsidRDefault="006464EC" w:rsidP="009D512C">
            <w:pPr>
              <w:jc w:val="center"/>
              <w:rPr>
                <w:rFonts w:ascii="Times New Roman" w:hAnsi="Times New Roman" w:cs="Times New Roman"/>
                <w:lang w:eastAsia="lt-LT"/>
              </w:rPr>
            </w:pPr>
            <w:r w:rsidRPr="006464EC">
              <w:rPr>
                <w:rFonts w:ascii="Times New Roman" w:hAnsi="Times New Roman" w:cs="Times New Roman"/>
                <w:lang w:eastAsia="lt-LT"/>
              </w:rPr>
              <w:t>Iš viso:</w:t>
            </w:r>
          </w:p>
        </w:tc>
        <w:tc>
          <w:tcPr>
            <w:tcW w:w="1488" w:type="dxa"/>
            <w:tcBorders>
              <w:top w:val="nil"/>
              <w:left w:val="nil"/>
              <w:bottom w:val="single" w:sz="4" w:space="0" w:color="auto"/>
              <w:right w:val="single" w:sz="4" w:space="0" w:color="auto"/>
            </w:tcBorders>
            <w:noWrap/>
            <w:vAlign w:val="bottom"/>
          </w:tcPr>
          <w:p w14:paraId="7C8C2E04"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96</w:t>
            </w:r>
          </w:p>
        </w:tc>
        <w:tc>
          <w:tcPr>
            <w:tcW w:w="1489" w:type="dxa"/>
            <w:tcBorders>
              <w:top w:val="nil"/>
              <w:left w:val="nil"/>
              <w:bottom w:val="single" w:sz="4" w:space="0" w:color="auto"/>
              <w:right w:val="single" w:sz="4" w:space="0" w:color="auto"/>
            </w:tcBorders>
            <w:noWrap/>
            <w:vAlign w:val="bottom"/>
          </w:tcPr>
          <w:p w14:paraId="28CE5700"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93</w:t>
            </w:r>
          </w:p>
        </w:tc>
        <w:tc>
          <w:tcPr>
            <w:tcW w:w="1488" w:type="dxa"/>
            <w:tcBorders>
              <w:top w:val="nil"/>
              <w:left w:val="nil"/>
              <w:bottom w:val="single" w:sz="4" w:space="0" w:color="auto"/>
              <w:right w:val="single" w:sz="4" w:space="0" w:color="auto"/>
            </w:tcBorders>
            <w:noWrap/>
            <w:vAlign w:val="bottom"/>
          </w:tcPr>
          <w:p w14:paraId="0EEC651B"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85</w:t>
            </w:r>
          </w:p>
        </w:tc>
        <w:tc>
          <w:tcPr>
            <w:tcW w:w="1488" w:type="dxa"/>
            <w:tcBorders>
              <w:top w:val="nil"/>
              <w:left w:val="nil"/>
              <w:bottom w:val="single" w:sz="4" w:space="0" w:color="auto"/>
              <w:right w:val="single" w:sz="4" w:space="0" w:color="auto"/>
            </w:tcBorders>
            <w:noWrap/>
            <w:vAlign w:val="bottom"/>
          </w:tcPr>
          <w:p w14:paraId="1DEF88F0"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74</w:t>
            </w:r>
          </w:p>
        </w:tc>
        <w:tc>
          <w:tcPr>
            <w:tcW w:w="1489" w:type="dxa"/>
            <w:tcBorders>
              <w:top w:val="nil"/>
              <w:left w:val="nil"/>
              <w:bottom w:val="single" w:sz="4" w:space="0" w:color="auto"/>
              <w:right w:val="single" w:sz="4" w:space="0" w:color="auto"/>
            </w:tcBorders>
            <w:noWrap/>
            <w:vAlign w:val="bottom"/>
          </w:tcPr>
          <w:p w14:paraId="096527A6" w14:textId="77777777" w:rsidR="006464EC" w:rsidRPr="006464EC" w:rsidRDefault="006464EC" w:rsidP="001D005E">
            <w:pPr>
              <w:jc w:val="center"/>
              <w:rPr>
                <w:rFonts w:ascii="Times New Roman" w:hAnsi="Times New Roman" w:cs="Times New Roman"/>
                <w:lang w:eastAsia="lt-LT"/>
              </w:rPr>
            </w:pPr>
            <w:r w:rsidRPr="006464EC">
              <w:rPr>
                <w:rFonts w:ascii="Times New Roman" w:hAnsi="Times New Roman" w:cs="Times New Roman"/>
                <w:lang w:eastAsia="lt-LT"/>
              </w:rPr>
              <w:t>70</w:t>
            </w:r>
          </w:p>
        </w:tc>
      </w:tr>
    </w:tbl>
    <w:p w14:paraId="30D187BD" w14:textId="77777777" w:rsidR="006464EC" w:rsidRPr="006464EC" w:rsidRDefault="006464EC" w:rsidP="006464EC">
      <w:pPr>
        <w:rPr>
          <w:rFonts w:ascii="Times New Roman" w:hAnsi="Times New Roman" w:cs="Times New Roman"/>
        </w:rPr>
      </w:pPr>
    </w:p>
    <w:p w14:paraId="715121B1" w14:textId="15DFEE54" w:rsidR="006464EC" w:rsidRPr="006464EC" w:rsidRDefault="006464EC" w:rsidP="009D512C">
      <w:pPr>
        <w:jc w:val="both"/>
        <w:rPr>
          <w:rFonts w:ascii="Times New Roman" w:hAnsi="Times New Roman" w:cs="Times New Roman"/>
        </w:rPr>
      </w:pPr>
      <w:r w:rsidRPr="009D512C">
        <w:rPr>
          <w:rFonts w:ascii="Times New Roman" w:hAnsi="Times New Roman" w:cs="Times New Roman"/>
          <w:b/>
          <w:bCs/>
        </w:rPr>
        <w:t>Vilkaviškio r. Kazimiero Baršausko mokykl</w:t>
      </w:r>
      <w:r w:rsidR="009D512C" w:rsidRPr="009D512C">
        <w:rPr>
          <w:rFonts w:ascii="Times New Roman" w:hAnsi="Times New Roman" w:cs="Times New Roman"/>
          <w:b/>
          <w:bCs/>
        </w:rPr>
        <w:t>oje</w:t>
      </w:r>
      <w:r w:rsidRPr="009D512C">
        <w:rPr>
          <w:rFonts w:ascii="Times New Roman" w:hAnsi="Times New Roman" w:cs="Times New Roman"/>
          <w:b/>
          <w:bCs/>
        </w:rPr>
        <w:t>-daugiafunkci</w:t>
      </w:r>
      <w:r w:rsidR="009D512C" w:rsidRPr="009D512C">
        <w:rPr>
          <w:rFonts w:ascii="Times New Roman" w:hAnsi="Times New Roman" w:cs="Times New Roman"/>
          <w:b/>
          <w:bCs/>
        </w:rPr>
        <w:t>ame</w:t>
      </w:r>
      <w:r w:rsidRPr="009D512C">
        <w:rPr>
          <w:rFonts w:ascii="Times New Roman" w:hAnsi="Times New Roman" w:cs="Times New Roman"/>
          <w:b/>
          <w:bCs/>
        </w:rPr>
        <w:t xml:space="preserve"> centr</w:t>
      </w:r>
      <w:r w:rsidR="009D512C" w:rsidRPr="009D512C">
        <w:rPr>
          <w:rFonts w:ascii="Times New Roman" w:hAnsi="Times New Roman" w:cs="Times New Roman"/>
          <w:b/>
          <w:bCs/>
        </w:rPr>
        <w:t>e</w:t>
      </w:r>
      <w:r w:rsidRPr="006464EC">
        <w:rPr>
          <w:rFonts w:ascii="Times New Roman" w:hAnsi="Times New Roman" w:cs="Times New Roman"/>
        </w:rPr>
        <w:t xml:space="preserve"> prognozuojamas stabilus mokinių skaičius</w:t>
      </w:r>
      <w:r w:rsidR="009D512C">
        <w:rPr>
          <w:rFonts w:ascii="Times New Roman" w:hAnsi="Times New Roman" w:cs="Times New Roman"/>
        </w:rPr>
        <w:t>.</w:t>
      </w:r>
    </w:p>
    <w:tbl>
      <w:tblPr>
        <w:tblW w:w="9493" w:type="dxa"/>
        <w:tblLayout w:type="fixed"/>
        <w:tblLook w:val="04A0" w:firstRow="1" w:lastRow="0" w:firstColumn="1" w:lastColumn="0" w:noHBand="0" w:noVBand="1"/>
      </w:tblPr>
      <w:tblGrid>
        <w:gridCol w:w="1978"/>
        <w:gridCol w:w="1701"/>
        <w:gridCol w:w="1417"/>
        <w:gridCol w:w="1561"/>
        <w:gridCol w:w="1418"/>
        <w:gridCol w:w="1418"/>
      </w:tblGrid>
      <w:tr w:rsidR="009D512C" w:rsidRPr="006464EC" w14:paraId="5113C61E" w14:textId="77777777" w:rsidTr="009D512C">
        <w:trPr>
          <w:trHeight w:val="391"/>
        </w:trPr>
        <w:tc>
          <w:tcPr>
            <w:tcW w:w="1978" w:type="dxa"/>
            <w:tcBorders>
              <w:top w:val="single" w:sz="4" w:space="0" w:color="auto"/>
              <w:left w:val="single" w:sz="4" w:space="0" w:color="auto"/>
              <w:bottom w:val="single" w:sz="4" w:space="0" w:color="auto"/>
              <w:right w:val="single" w:sz="4" w:space="0" w:color="auto"/>
              <w:tr2bl w:val="single" w:sz="4" w:space="0" w:color="auto"/>
            </w:tcBorders>
            <w:hideMark/>
          </w:tcPr>
          <w:p w14:paraId="486853E9" w14:textId="77777777" w:rsidR="009D512C" w:rsidRPr="006464EC" w:rsidRDefault="009D512C" w:rsidP="00492C2D">
            <w:pPr>
              <w:rPr>
                <w:rFonts w:ascii="Times New Roman" w:hAnsi="Times New Roman" w:cs="Times New Roman"/>
                <w:lang w:eastAsia="lt-LT"/>
              </w:rPr>
            </w:pPr>
            <w:r w:rsidRPr="006464EC">
              <w:rPr>
                <w:rFonts w:ascii="Times New Roman" w:hAnsi="Times New Roman" w:cs="Times New Roman"/>
                <w:lang w:eastAsia="lt-LT"/>
              </w:rPr>
              <w:t>Klasė</w:t>
            </w:r>
          </w:p>
          <w:p w14:paraId="6567EAE2" w14:textId="20FEB0D8" w:rsidR="009D512C" w:rsidRPr="006464EC" w:rsidRDefault="009D512C" w:rsidP="00492C2D">
            <w:pPr>
              <w:ind w:firstLine="1060"/>
              <w:rPr>
                <w:rFonts w:ascii="Times New Roman" w:hAnsi="Times New Roman" w:cs="Times New Roman"/>
                <w:lang w:eastAsia="lt-LT"/>
              </w:rPr>
            </w:pPr>
            <w:r w:rsidRPr="006464EC">
              <w:rPr>
                <w:rFonts w:ascii="Times New Roman" w:hAnsi="Times New Roman" w:cs="Times New Roman"/>
                <w:lang w:eastAsia="lt-LT"/>
              </w:rPr>
              <w:t>Data</w:t>
            </w:r>
          </w:p>
        </w:tc>
        <w:tc>
          <w:tcPr>
            <w:tcW w:w="1701" w:type="dxa"/>
            <w:tcBorders>
              <w:top w:val="single" w:sz="4" w:space="0" w:color="auto"/>
              <w:left w:val="nil"/>
              <w:bottom w:val="single" w:sz="4" w:space="0" w:color="auto"/>
              <w:right w:val="single" w:sz="4" w:space="0" w:color="auto"/>
            </w:tcBorders>
            <w:noWrap/>
            <w:vAlign w:val="center"/>
            <w:hideMark/>
          </w:tcPr>
          <w:p w14:paraId="5EAAC6C0" w14:textId="77777777" w:rsidR="009D512C" w:rsidRPr="006464EC" w:rsidRDefault="009D512C" w:rsidP="00492C2D">
            <w:pPr>
              <w:jc w:val="center"/>
              <w:rPr>
                <w:rFonts w:ascii="Times New Roman" w:hAnsi="Times New Roman" w:cs="Times New Roman"/>
                <w:lang w:eastAsia="lt-LT"/>
              </w:rPr>
            </w:pPr>
            <w:r w:rsidRPr="006464EC">
              <w:rPr>
                <w:rFonts w:ascii="Times New Roman" w:hAnsi="Times New Roman" w:cs="Times New Roman"/>
                <w:lang w:eastAsia="lt-LT"/>
              </w:rPr>
              <w:t>2026-09-01</w:t>
            </w:r>
          </w:p>
        </w:tc>
        <w:tc>
          <w:tcPr>
            <w:tcW w:w="1417" w:type="dxa"/>
            <w:tcBorders>
              <w:top w:val="single" w:sz="4" w:space="0" w:color="auto"/>
              <w:left w:val="nil"/>
              <w:bottom w:val="single" w:sz="4" w:space="0" w:color="auto"/>
              <w:right w:val="single" w:sz="4" w:space="0" w:color="auto"/>
            </w:tcBorders>
            <w:noWrap/>
            <w:vAlign w:val="center"/>
            <w:hideMark/>
          </w:tcPr>
          <w:p w14:paraId="5897AE1B" w14:textId="77777777" w:rsidR="009D512C" w:rsidRPr="006464EC" w:rsidRDefault="009D512C" w:rsidP="00492C2D">
            <w:pPr>
              <w:jc w:val="center"/>
              <w:rPr>
                <w:rFonts w:ascii="Times New Roman" w:hAnsi="Times New Roman" w:cs="Times New Roman"/>
                <w:lang w:eastAsia="lt-LT"/>
              </w:rPr>
            </w:pPr>
            <w:r w:rsidRPr="006464EC">
              <w:rPr>
                <w:rFonts w:ascii="Times New Roman" w:hAnsi="Times New Roman" w:cs="Times New Roman"/>
                <w:lang w:eastAsia="lt-LT"/>
              </w:rPr>
              <w:t>2027-09-01</w:t>
            </w:r>
          </w:p>
        </w:tc>
        <w:tc>
          <w:tcPr>
            <w:tcW w:w="1561" w:type="dxa"/>
            <w:tcBorders>
              <w:top w:val="single" w:sz="4" w:space="0" w:color="auto"/>
              <w:left w:val="nil"/>
              <w:bottom w:val="single" w:sz="4" w:space="0" w:color="auto"/>
              <w:right w:val="single" w:sz="4" w:space="0" w:color="auto"/>
            </w:tcBorders>
            <w:noWrap/>
            <w:vAlign w:val="center"/>
            <w:hideMark/>
          </w:tcPr>
          <w:p w14:paraId="4DFF3366" w14:textId="77777777" w:rsidR="009D512C" w:rsidRPr="006464EC" w:rsidRDefault="009D512C" w:rsidP="00492C2D">
            <w:pPr>
              <w:jc w:val="center"/>
              <w:rPr>
                <w:rFonts w:ascii="Times New Roman" w:hAnsi="Times New Roman" w:cs="Times New Roman"/>
                <w:lang w:eastAsia="lt-LT"/>
              </w:rPr>
            </w:pPr>
            <w:r w:rsidRPr="006464EC">
              <w:rPr>
                <w:rFonts w:ascii="Times New Roman" w:hAnsi="Times New Roman" w:cs="Times New Roman"/>
                <w:lang w:eastAsia="lt-LT"/>
              </w:rPr>
              <w:t>2028-09-01</w:t>
            </w:r>
          </w:p>
        </w:tc>
        <w:tc>
          <w:tcPr>
            <w:tcW w:w="1418" w:type="dxa"/>
            <w:tcBorders>
              <w:top w:val="single" w:sz="4" w:space="0" w:color="auto"/>
              <w:left w:val="nil"/>
              <w:bottom w:val="single" w:sz="4" w:space="0" w:color="auto"/>
              <w:right w:val="single" w:sz="4" w:space="0" w:color="auto"/>
            </w:tcBorders>
            <w:noWrap/>
            <w:vAlign w:val="center"/>
            <w:hideMark/>
          </w:tcPr>
          <w:p w14:paraId="5263B7FB" w14:textId="77777777" w:rsidR="009D512C" w:rsidRPr="006464EC" w:rsidRDefault="009D512C" w:rsidP="00492C2D">
            <w:pPr>
              <w:jc w:val="center"/>
              <w:rPr>
                <w:rFonts w:ascii="Times New Roman" w:hAnsi="Times New Roman" w:cs="Times New Roman"/>
                <w:lang w:eastAsia="lt-LT"/>
              </w:rPr>
            </w:pPr>
            <w:r w:rsidRPr="006464EC">
              <w:rPr>
                <w:rFonts w:ascii="Times New Roman" w:hAnsi="Times New Roman" w:cs="Times New Roman"/>
                <w:lang w:eastAsia="lt-LT"/>
              </w:rPr>
              <w:t>2029-09-01</w:t>
            </w:r>
          </w:p>
        </w:tc>
        <w:tc>
          <w:tcPr>
            <w:tcW w:w="1418" w:type="dxa"/>
            <w:tcBorders>
              <w:top w:val="single" w:sz="4" w:space="0" w:color="auto"/>
              <w:left w:val="nil"/>
              <w:bottom w:val="single" w:sz="4" w:space="0" w:color="auto"/>
              <w:right w:val="single" w:sz="4" w:space="0" w:color="auto"/>
            </w:tcBorders>
            <w:noWrap/>
            <w:vAlign w:val="center"/>
            <w:hideMark/>
          </w:tcPr>
          <w:p w14:paraId="5695EF8D" w14:textId="77777777" w:rsidR="009D512C" w:rsidRPr="006464EC" w:rsidRDefault="009D512C" w:rsidP="00492C2D">
            <w:pPr>
              <w:jc w:val="center"/>
              <w:rPr>
                <w:rFonts w:ascii="Times New Roman" w:hAnsi="Times New Roman" w:cs="Times New Roman"/>
                <w:lang w:eastAsia="lt-LT"/>
              </w:rPr>
            </w:pPr>
            <w:r w:rsidRPr="006464EC">
              <w:rPr>
                <w:rFonts w:ascii="Times New Roman" w:hAnsi="Times New Roman" w:cs="Times New Roman"/>
                <w:lang w:eastAsia="lt-LT"/>
              </w:rPr>
              <w:t>2030-09-01</w:t>
            </w:r>
          </w:p>
        </w:tc>
      </w:tr>
      <w:tr w:rsidR="006464EC" w:rsidRPr="006464EC" w14:paraId="125171C3" w14:textId="77777777" w:rsidTr="009D512C">
        <w:trPr>
          <w:trHeight w:val="288"/>
        </w:trPr>
        <w:tc>
          <w:tcPr>
            <w:tcW w:w="1978" w:type="dxa"/>
            <w:tcBorders>
              <w:top w:val="nil"/>
              <w:left w:val="single" w:sz="4" w:space="0" w:color="auto"/>
              <w:bottom w:val="single" w:sz="4" w:space="0" w:color="auto"/>
              <w:right w:val="single" w:sz="4" w:space="0" w:color="auto"/>
            </w:tcBorders>
            <w:noWrap/>
            <w:vAlign w:val="bottom"/>
            <w:hideMark/>
          </w:tcPr>
          <w:p w14:paraId="513A851D" w14:textId="6D94929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w:t>
            </w:r>
            <w:r w:rsidR="009D512C">
              <w:rPr>
                <w:rFonts w:ascii="Times New Roman" w:hAnsi="Times New Roman" w:cs="Times New Roman"/>
              </w:rPr>
              <w:t>–</w:t>
            </w:r>
            <w:r w:rsidRPr="006464EC">
              <w:rPr>
                <w:rFonts w:ascii="Times New Roman" w:hAnsi="Times New Roman" w:cs="Times New Roman"/>
              </w:rPr>
              <w:t>2 m. amžiaus ikimokyklinio ugdymo grupė</w:t>
            </w:r>
          </w:p>
        </w:tc>
        <w:tc>
          <w:tcPr>
            <w:tcW w:w="1701" w:type="dxa"/>
            <w:tcBorders>
              <w:top w:val="nil"/>
              <w:left w:val="nil"/>
              <w:bottom w:val="single" w:sz="4" w:space="0" w:color="auto"/>
              <w:right w:val="single" w:sz="4" w:space="0" w:color="auto"/>
            </w:tcBorders>
            <w:noWrap/>
            <w:vAlign w:val="center"/>
            <w:hideMark/>
          </w:tcPr>
          <w:p w14:paraId="4D11841F"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7" w:type="dxa"/>
            <w:tcBorders>
              <w:top w:val="nil"/>
              <w:left w:val="nil"/>
              <w:bottom w:val="single" w:sz="4" w:space="0" w:color="auto"/>
              <w:right w:val="single" w:sz="4" w:space="0" w:color="auto"/>
            </w:tcBorders>
            <w:noWrap/>
            <w:vAlign w:val="center"/>
            <w:hideMark/>
          </w:tcPr>
          <w:p w14:paraId="34068A41"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561" w:type="dxa"/>
            <w:tcBorders>
              <w:top w:val="nil"/>
              <w:left w:val="nil"/>
              <w:bottom w:val="single" w:sz="4" w:space="0" w:color="auto"/>
              <w:right w:val="single" w:sz="4" w:space="0" w:color="auto"/>
            </w:tcBorders>
            <w:noWrap/>
            <w:vAlign w:val="center"/>
            <w:hideMark/>
          </w:tcPr>
          <w:p w14:paraId="79F2B627"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center"/>
            <w:hideMark/>
          </w:tcPr>
          <w:p w14:paraId="6F42EE80"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center"/>
            <w:hideMark/>
          </w:tcPr>
          <w:p w14:paraId="75C499E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r>
      <w:tr w:rsidR="006464EC" w:rsidRPr="006464EC" w14:paraId="0A2563D2" w14:textId="77777777" w:rsidTr="009D512C">
        <w:trPr>
          <w:trHeight w:val="288"/>
        </w:trPr>
        <w:tc>
          <w:tcPr>
            <w:tcW w:w="1978" w:type="dxa"/>
            <w:tcBorders>
              <w:top w:val="nil"/>
              <w:left w:val="single" w:sz="4" w:space="0" w:color="auto"/>
              <w:bottom w:val="single" w:sz="4" w:space="0" w:color="auto"/>
              <w:right w:val="single" w:sz="4" w:space="0" w:color="auto"/>
            </w:tcBorders>
            <w:noWrap/>
            <w:vAlign w:val="bottom"/>
            <w:hideMark/>
          </w:tcPr>
          <w:p w14:paraId="598611E4" w14:textId="662C693B" w:rsidR="006464EC" w:rsidRPr="006464EC" w:rsidRDefault="006464EC" w:rsidP="009D512C">
            <w:pPr>
              <w:jc w:val="center"/>
              <w:rPr>
                <w:rFonts w:ascii="Times New Roman" w:hAnsi="Times New Roman" w:cs="Times New Roman"/>
              </w:rPr>
            </w:pPr>
            <w:r w:rsidRPr="006464EC">
              <w:rPr>
                <w:rFonts w:ascii="Times New Roman" w:hAnsi="Times New Roman" w:cs="Times New Roman"/>
              </w:rPr>
              <w:t>2</w:t>
            </w:r>
            <w:r w:rsidR="009D512C">
              <w:rPr>
                <w:rFonts w:ascii="Times New Roman" w:hAnsi="Times New Roman" w:cs="Times New Roman"/>
              </w:rPr>
              <w:t>–</w:t>
            </w:r>
            <w:r w:rsidRPr="006464EC">
              <w:rPr>
                <w:rFonts w:ascii="Times New Roman" w:hAnsi="Times New Roman" w:cs="Times New Roman"/>
              </w:rPr>
              <w:t>5 m. amžiaus ikimokyklinio ugdymo grupės</w:t>
            </w:r>
          </w:p>
        </w:tc>
        <w:tc>
          <w:tcPr>
            <w:tcW w:w="1701" w:type="dxa"/>
            <w:tcBorders>
              <w:top w:val="nil"/>
              <w:left w:val="nil"/>
              <w:bottom w:val="single" w:sz="4" w:space="0" w:color="auto"/>
              <w:right w:val="single" w:sz="4" w:space="0" w:color="auto"/>
            </w:tcBorders>
            <w:noWrap/>
            <w:vAlign w:val="center"/>
            <w:hideMark/>
          </w:tcPr>
          <w:p w14:paraId="07693FAF"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30</w:t>
            </w:r>
          </w:p>
        </w:tc>
        <w:tc>
          <w:tcPr>
            <w:tcW w:w="1417" w:type="dxa"/>
            <w:tcBorders>
              <w:top w:val="nil"/>
              <w:left w:val="nil"/>
              <w:bottom w:val="single" w:sz="4" w:space="0" w:color="auto"/>
              <w:right w:val="single" w:sz="4" w:space="0" w:color="auto"/>
            </w:tcBorders>
            <w:noWrap/>
            <w:vAlign w:val="center"/>
            <w:hideMark/>
          </w:tcPr>
          <w:p w14:paraId="6BBCC69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29</w:t>
            </w:r>
          </w:p>
        </w:tc>
        <w:tc>
          <w:tcPr>
            <w:tcW w:w="1561" w:type="dxa"/>
            <w:tcBorders>
              <w:top w:val="nil"/>
              <w:left w:val="nil"/>
              <w:bottom w:val="single" w:sz="4" w:space="0" w:color="auto"/>
              <w:right w:val="single" w:sz="4" w:space="0" w:color="auto"/>
            </w:tcBorders>
            <w:noWrap/>
            <w:vAlign w:val="center"/>
            <w:hideMark/>
          </w:tcPr>
          <w:p w14:paraId="441C24B1"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28</w:t>
            </w:r>
          </w:p>
        </w:tc>
        <w:tc>
          <w:tcPr>
            <w:tcW w:w="1418" w:type="dxa"/>
            <w:tcBorders>
              <w:top w:val="nil"/>
              <w:left w:val="nil"/>
              <w:bottom w:val="single" w:sz="4" w:space="0" w:color="auto"/>
              <w:right w:val="single" w:sz="4" w:space="0" w:color="auto"/>
            </w:tcBorders>
            <w:noWrap/>
            <w:vAlign w:val="center"/>
            <w:hideMark/>
          </w:tcPr>
          <w:p w14:paraId="06B861DC"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31</w:t>
            </w:r>
          </w:p>
        </w:tc>
        <w:tc>
          <w:tcPr>
            <w:tcW w:w="1418" w:type="dxa"/>
            <w:tcBorders>
              <w:top w:val="nil"/>
              <w:left w:val="nil"/>
              <w:bottom w:val="single" w:sz="4" w:space="0" w:color="auto"/>
              <w:right w:val="single" w:sz="4" w:space="0" w:color="auto"/>
            </w:tcBorders>
            <w:noWrap/>
            <w:vAlign w:val="center"/>
            <w:hideMark/>
          </w:tcPr>
          <w:p w14:paraId="6A8EFA4E"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26</w:t>
            </w:r>
          </w:p>
        </w:tc>
      </w:tr>
      <w:tr w:rsidR="006464EC" w:rsidRPr="006464EC" w14:paraId="70CA26A8" w14:textId="77777777" w:rsidTr="009D512C">
        <w:trPr>
          <w:trHeight w:val="288"/>
        </w:trPr>
        <w:tc>
          <w:tcPr>
            <w:tcW w:w="1978" w:type="dxa"/>
            <w:tcBorders>
              <w:top w:val="nil"/>
              <w:left w:val="single" w:sz="4" w:space="0" w:color="auto"/>
              <w:bottom w:val="single" w:sz="4" w:space="0" w:color="auto"/>
              <w:right w:val="single" w:sz="4" w:space="0" w:color="auto"/>
            </w:tcBorders>
            <w:noWrap/>
            <w:vAlign w:val="bottom"/>
            <w:hideMark/>
          </w:tcPr>
          <w:p w14:paraId="57732ED4"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Priešmokyklinio ugdymo grupė</w:t>
            </w:r>
          </w:p>
        </w:tc>
        <w:tc>
          <w:tcPr>
            <w:tcW w:w="1701" w:type="dxa"/>
            <w:tcBorders>
              <w:top w:val="nil"/>
              <w:left w:val="nil"/>
              <w:bottom w:val="single" w:sz="4" w:space="0" w:color="auto"/>
              <w:right w:val="single" w:sz="4" w:space="0" w:color="auto"/>
            </w:tcBorders>
            <w:noWrap/>
            <w:vAlign w:val="center"/>
            <w:hideMark/>
          </w:tcPr>
          <w:p w14:paraId="78D8560D"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10</w:t>
            </w:r>
          </w:p>
        </w:tc>
        <w:tc>
          <w:tcPr>
            <w:tcW w:w="1417" w:type="dxa"/>
            <w:tcBorders>
              <w:top w:val="nil"/>
              <w:left w:val="nil"/>
              <w:bottom w:val="single" w:sz="4" w:space="0" w:color="auto"/>
              <w:right w:val="single" w:sz="4" w:space="0" w:color="auto"/>
            </w:tcBorders>
            <w:noWrap/>
            <w:vAlign w:val="center"/>
            <w:hideMark/>
          </w:tcPr>
          <w:p w14:paraId="1E6A252A"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561" w:type="dxa"/>
            <w:tcBorders>
              <w:top w:val="nil"/>
              <w:left w:val="nil"/>
              <w:bottom w:val="single" w:sz="4" w:space="0" w:color="auto"/>
              <w:right w:val="single" w:sz="4" w:space="0" w:color="auto"/>
            </w:tcBorders>
            <w:noWrap/>
            <w:vAlign w:val="center"/>
            <w:hideMark/>
          </w:tcPr>
          <w:p w14:paraId="69207A3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8" w:type="dxa"/>
            <w:tcBorders>
              <w:top w:val="nil"/>
              <w:left w:val="nil"/>
              <w:bottom w:val="single" w:sz="4" w:space="0" w:color="auto"/>
              <w:right w:val="single" w:sz="4" w:space="0" w:color="auto"/>
            </w:tcBorders>
            <w:noWrap/>
            <w:vAlign w:val="center"/>
            <w:hideMark/>
          </w:tcPr>
          <w:p w14:paraId="1DFDBEDE"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11</w:t>
            </w:r>
          </w:p>
        </w:tc>
        <w:tc>
          <w:tcPr>
            <w:tcW w:w="1418" w:type="dxa"/>
            <w:tcBorders>
              <w:top w:val="nil"/>
              <w:left w:val="nil"/>
              <w:bottom w:val="single" w:sz="4" w:space="0" w:color="auto"/>
              <w:right w:val="single" w:sz="4" w:space="0" w:color="auto"/>
            </w:tcBorders>
            <w:noWrap/>
            <w:vAlign w:val="center"/>
            <w:hideMark/>
          </w:tcPr>
          <w:p w14:paraId="2A8FFC2D"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10</w:t>
            </w:r>
          </w:p>
        </w:tc>
      </w:tr>
      <w:tr w:rsidR="006464EC" w:rsidRPr="006464EC" w14:paraId="2764CC7A" w14:textId="77777777" w:rsidTr="009D512C">
        <w:trPr>
          <w:trHeight w:val="288"/>
        </w:trPr>
        <w:tc>
          <w:tcPr>
            <w:tcW w:w="1978" w:type="dxa"/>
            <w:tcBorders>
              <w:top w:val="nil"/>
              <w:left w:val="single" w:sz="4" w:space="0" w:color="auto"/>
              <w:bottom w:val="single" w:sz="4" w:space="0" w:color="auto"/>
              <w:right w:val="single" w:sz="4" w:space="0" w:color="auto"/>
            </w:tcBorders>
            <w:noWrap/>
            <w:vAlign w:val="bottom"/>
            <w:hideMark/>
          </w:tcPr>
          <w:p w14:paraId="1639F2D8"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w:t>
            </w:r>
          </w:p>
        </w:tc>
        <w:tc>
          <w:tcPr>
            <w:tcW w:w="1701" w:type="dxa"/>
            <w:tcBorders>
              <w:top w:val="nil"/>
              <w:left w:val="nil"/>
              <w:bottom w:val="single" w:sz="4" w:space="0" w:color="auto"/>
              <w:right w:val="single" w:sz="4" w:space="0" w:color="auto"/>
            </w:tcBorders>
            <w:noWrap/>
            <w:vAlign w:val="bottom"/>
            <w:hideMark/>
          </w:tcPr>
          <w:p w14:paraId="48260D07"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7" w:type="dxa"/>
            <w:tcBorders>
              <w:top w:val="nil"/>
              <w:left w:val="nil"/>
              <w:bottom w:val="single" w:sz="4" w:space="0" w:color="auto"/>
              <w:right w:val="single" w:sz="4" w:space="0" w:color="auto"/>
            </w:tcBorders>
            <w:noWrap/>
            <w:vAlign w:val="bottom"/>
            <w:hideMark/>
          </w:tcPr>
          <w:p w14:paraId="76CEA71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10</w:t>
            </w:r>
          </w:p>
        </w:tc>
        <w:tc>
          <w:tcPr>
            <w:tcW w:w="1561" w:type="dxa"/>
            <w:tcBorders>
              <w:top w:val="nil"/>
              <w:left w:val="nil"/>
              <w:bottom w:val="single" w:sz="4" w:space="0" w:color="auto"/>
              <w:right w:val="single" w:sz="4" w:space="0" w:color="auto"/>
            </w:tcBorders>
            <w:noWrap/>
            <w:vAlign w:val="bottom"/>
            <w:hideMark/>
          </w:tcPr>
          <w:p w14:paraId="70ED56F3"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8" w:type="dxa"/>
            <w:tcBorders>
              <w:top w:val="nil"/>
              <w:left w:val="nil"/>
              <w:bottom w:val="single" w:sz="4" w:space="0" w:color="auto"/>
              <w:right w:val="single" w:sz="4" w:space="0" w:color="auto"/>
            </w:tcBorders>
            <w:noWrap/>
            <w:vAlign w:val="bottom"/>
            <w:hideMark/>
          </w:tcPr>
          <w:p w14:paraId="5C2DA5A2"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8" w:type="dxa"/>
            <w:tcBorders>
              <w:top w:val="nil"/>
              <w:left w:val="nil"/>
              <w:bottom w:val="single" w:sz="4" w:space="0" w:color="auto"/>
              <w:right w:val="single" w:sz="4" w:space="0" w:color="auto"/>
            </w:tcBorders>
            <w:noWrap/>
            <w:vAlign w:val="bottom"/>
            <w:hideMark/>
          </w:tcPr>
          <w:p w14:paraId="5E380D58"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11</w:t>
            </w:r>
          </w:p>
        </w:tc>
      </w:tr>
      <w:tr w:rsidR="006464EC" w:rsidRPr="006464EC" w14:paraId="0EB82C78" w14:textId="77777777" w:rsidTr="009D512C">
        <w:trPr>
          <w:trHeight w:val="288"/>
        </w:trPr>
        <w:tc>
          <w:tcPr>
            <w:tcW w:w="1978" w:type="dxa"/>
            <w:tcBorders>
              <w:top w:val="nil"/>
              <w:left w:val="single" w:sz="4" w:space="0" w:color="auto"/>
              <w:bottom w:val="single" w:sz="4" w:space="0" w:color="auto"/>
              <w:right w:val="single" w:sz="4" w:space="0" w:color="auto"/>
            </w:tcBorders>
            <w:noWrap/>
            <w:vAlign w:val="bottom"/>
            <w:hideMark/>
          </w:tcPr>
          <w:p w14:paraId="61052030"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2</w:t>
            </w:r>
          </w:p>
        </w:tc>
        <w:tc>
          <w:tcPr>
            <w:tcW w:w="1701" w:type="dxa"/>
            <w:tcBorders>
              <w:top w:val="nil"/>
              <w:left w:val="nil"/>
              <w:bottom w:val="single" w:sz="4" w:space="0" w:color="auto"/>
              <w:right w:val="single" w:sz="4" w:space="0" w:color="auto"/>
            </w:tcBorders>
            <w:noWrap/>
            <w:vAlign w:val="bottom"/>
            <w:hideMark/>
          </w:tcPr>
          <w:p w14:paraId="1CB0B04D"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13</w:t>
            </w:r>
          </w:p>
        </w:tc>
        <w:tc>
          <w:tcPr>
            <w:tcW w:w="1417" w:type="dxa"/>
            <w:tcBorders>
              <w:top w:val="nil"/>
              <w:left w:val="nil"/>
              <w:bottom w:val="single" w:sz="4" w:space="0" w:color="auto"/>
              <w:right w:val="single" w:sz="4" w:space="0" w:color="auto"/>
            </w:tcBorders>
            <w:noWrap/>
            <w:vAlign w:val="bottom"/>
            <w:hideMark/>
          </w:tcPr>
          <w:p w14:paraId="41682BCD"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561" w:type="dxa"/>
            <w:tcBorders>
              <w:top w:val="nil"/>
              <w:left w:val="nil"/>
              <w:bottom w:val="single" w:sz="4" w:space="0" w:color="auto"/>
              <w:right w:val="single" w:sz="4" w:space="0" w:color="auto"/>
            </w:tcBorders>
            <w:noWrap/>
            <w:vAlign w:val="bottom"/>
            <w:hideMark/>
          </w:tcPr>
          <w:p w14:paraId="5465294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10</w:t>
            </w:r>
          </w:p>
        </w:tc>
        <w:tc>
          <w:tcPr>
            <w:tcW w:w="1418" w:type="dxa"/>
            <w:tcBorders>
              <w:top w:val="nil"/>
              <w:left w:val="nil"/>
              <w:bottom w:val="single" w:sz="4" w:space="0" w:color="auto"/>
              <w:right w:val="single" w:sz="4" w:space="0" w:color="auto"/>
            </w:tcBorders>
            <w:noWrap/>
            <w:vAlign w:val="bottom"/>
            <w:hideMark/>
          </w:tcPr>
          <w:p w14:paraId="47EE0992"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8" w:type="dxa"/>
            <w:tcBorders>
              <w:top w:val="nil"/>
              <w:left w:val="nil"/>
              <w:bottom w:val="single" w:sz="4" w:space="0" w:color="auto"/>
              <w:right w:val="single" w:sz="4" w:space="0" w:color="auto"/>
            </w:tcBorders>
            <w:noWrap/>
            <w:vAlign w:val="bottom"/>
            <w:hideMark/>
          </w:tcPr>
          <w:p w14:paraId="11F21263"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r>
      <w:tr w:rsidR="006464EC" w:rsidRPr="006464EC" w14:paraId="1CFD40FF" w14:textId="77777777" w:rsidTr="009D512C">
        <w:trPr>
          <w:trHeight w:val="288"/>
        </w:trPr>
        <w:tc>
          <w:tcPr>
            <w:tcW w:w="1978" w:type="dxa"/>
            <w:tcBorders>
              <w:top w:val="nil"/>
              <w:left w:val="single" w:sz="4" w:space="0" w:color="auto"/>
              <w:bottom w:val="single" w:sz="4" w:space="0" w:color="auto"/>
              <w:right w:val="single" w:sz="4" w:space="0" w:color="auto"/>
            </w:tcBorders>
            <w:noWrap/>
            <w:vAlign w:val="bottom"/>
            <w:hideMark/>
          </w:tcPr>
          <w:p w14:paraId="4A8EBC87"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3</w:t>
            </w:r>
          </w:p>
        </w:tc>
        <w:tc>
          <w:tcPr>
            <w:tcW w:w="1701" w:type="dxa"/>
            <w:tcBorders>
              <w:top w:val="nil"/>
              <w:left w:val="nil"/>
              <w:bottom w:val="single" w:sz="4" w:space="0" w:color="auto"/>
              <w:right w:val="single" w:sz="4" w:space="0" w:color="auto"/>
            </w:tcBorders>
            <w:noWrap/>
            <w:vAlign w:val="bottom"/>
            <w:hideMark/>
          </w:tcPr>
          <w:p w14:paraId="60E36514"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7" w:type="dxa"/>
            <w:tcBorders>
              <w:top w:val="nil"/>
              <w:left w:val="nil"/>
              <w:bottom w:val="single" w:sz="4" w:space="0" w:color="auto"/>
              <w:right w:val="single" w:sz="4" w:space="0" w:color="auto"/>
            </w:tcBorders>
            <w:noWrap/>
            <w:vAlign w:val="bottom"/>
            <w:hideMark/>
          </w:tcPr>
          <w:p w14:paraId="0EA9888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13</w:t>
            </w:r>
          </w:p>
        </w:tc>
        <w:tc>
          <w:tcPr>
            <w:tcW w:w="1561" w:type="dxa"/>
            <w:tcBorders>
              <w:top w:val="nil"/>
              <w:left w:val="nil"/>
              <w:bottom w:val="single" w:sz="4" w:space="0" w:color="auto"/>
              <w:right w:val="single" w:sz="4" w:space="0" w:color="auto"/>
            </w:tcBorders>
            <w:noWrap/>
            <w:vAlign w:val="bottom"/>
            <w:hideMark/>
          </w:tcPr>
          <w:p w14:paraId="18E7A233"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8" w:type="dxa"/>
            <w:tcBorders>
              <w:top w:val="nil"/>
              <w:left w:val="nil"/>
              <w:bottom w:val="single" w:sz="4" w:space="0" w:color="auto"/>
              <w:right w:val="single" w:sz="4" w:space="0" w:color="auto"/>
            </w:tcBorders>
            <w:noWrap/>
            <w:vAlign w:val="bottom"/>
            <w:hideMark/>
          </w:tcPr>
          <w:p w14:paraId="09463B5F"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10</w:t>
            </w:r>
          </w:p>
        </w:tc>
        <w:tc>
          <w:tcPr>
            <w:tcW w:w="1418" w:type="dxa"/>
            <w:tcBorders>
              <w:top w:val="nil"/>
              <w:left w:val="nil"/>
              <w:bottom w:val="single" w:sz="4" w:space="0" w:color="auto"/>
              <w:right w:val="single" w:sz="4" w:space="0" w:color="auto"/>
            </w:tcBorders>
            <w:noWrap/>
            <w:vAlign w:val="bottom"/>
            <w:hideMark/>
          </w:tcPr>
          <w:p w14:paraId="666071DE"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r>
      <w:tr w:rsidR="006464EC" w:rsidRPr="006464EC" w14:paraId="45360E76" w14:textId="77777777" w:rsidTr="009D512C">
        <w:trPr>
          <w:trHeight w:val="288"/>
        </w:trPr>
        <w:tc>
          <w:tcPr>
            <w:tcW w:w="1978" w:type="dxa"/>
            <w:tcBorders>
              <w:top w:val="nil"/>
              <w:left w:val="single" w:sz="4" w:space="0" w:color="auto"/>
              <w:bottom w:val="single" w:sz="4" w:space="0" w:color="auto"/>
              <w:right w:val="single" w:sz="4" w:space="0" w:color="auto"/>
            </w:tcBorders>
            <w:noWrap/>
            <w:vAlign w:val="bottom"/>
            <w:hideMark/>
          </w:tcPr>
          <w:p w14:paraId="3AB326F7"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4</w:t>
            </w:r>
          </w:p>
        </w:tc>
        <w:tc>
          <w:tcPr>
            <w:tcW w:w="1701" w:type="dxa"/>
            <w:tcBorders>
              <w:top w:val="nil"/>
              <w:left w:val="nil"/>
              <w:bottom w:val="single" w:sz="4" w:space="0" w:color="auto"/>
              <w:right w:val="single" w:sz="4" w:space="0" w:color="auto"/>
            </w:tcBorders>
            <w:noWrap/>
            <w:vAlign w:val="bottom"/>
            <w:hideMark/>
          </w:tcPr>
          <w:p w14:paraId="05EAB1A4"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7" w:type="dxa"/>
            <w:tcBorders>
              <w:top w:val="nil"/>
              <w:left w:val="nil"/>
              <w:bottom w:val="single" w:sz="4" w:space="0" w:color="auto"/>
              <w:right w:val="single" w:sz="4" w:space="0" w:color="auto"/>
            </w:tcBorders>
            <w:noWrap/>
            <w:vAlign w:val="bottom"/>
            <w:hideMark/>
          </w:tcPr>
          <w:p w14:paraId="17ADA73D"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561" w:type="dxa"/>
            <w:tcBorders>
              <w:top w:val="nil"/>
              <w:left w:val="nil"/>
              <w:bottom w:val="single" w:sz="4" w:space="0" w:color="auto"/>
              <w:right w:val="single" w:sz="4" w:space="0" w:color="auto"/>
            </w:tcBorders>
            <w:noWrap/>
            <w:vAlign w:val="bottom"/>
            <w:hideMark/>
          </w:tcPr>
          <w:p w14:paraId="7BF58DA6"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13</w:t>
            </w:r>
          </w:p>
        </w:tc>
        <w:tc>
          <w:tcPr>
            <w:tcW w:w="1418" w:type="dxa"/>
            <w:tcBorders>
              <w:top w:val="nil"/>
              <w:left w:val="nil"/>
              <w:bottom w:val="single" w:sz="4" w:space="0" w:color="auto"/>
              <w:right w:val="single" w:sz="4" w:space="0" w:color="auto"/>
            </w:tcBorders>
            <w:noWrap/>
            <w:vAlign w:val="bottom"/>
            <w:hideMark/>
          </w:tcPr>
          <w:p w14:paraId="164805E1"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8" w:type="dxa"/>
            <w:tcBorders>
              <w:top w:val="nil"/>
              <w:left w:val="nil"/>
              <w:bottom w:val="single" w:sz="4" w:space="0" w:color="auto"/>
              <w:right w:val="single" w:sz="4" w:space="0" w:color="auto"/>
            </w:tcBorders>
            <w:noWrap/>
            <w:vAlign w:val="bottom"/>
            <w:hideMark/>
          </w:tcPr>
          <w:p w14:paraId="641643D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10</w:t>
            </w:r>
          </w:p>
        </w:tc>
      </w:tr>
      <w:tr w:rsidR="006464EC" w:rsidRPr="006464EC" w14:paraId="6FF79A64" w14:textId="77777777" w:rsidTr="009D512C">
        <w:trPr>
          <w:trHeight w:val="288"/>
        </w:trPr>
        <w:tc>
          <w:tcPr>
            <w:tcW w:w="1978" w:type="dxa"/>
            <w:tcBorders>
              <w:top w:val="nil"/>
              <w:left w:val="single" w:sz="4" w:space="0" w:color="auto"/>
              <w:bottom w:val="single" w:sz="4" w:space="0" w:color="auto"/>
              <w:right w:val="single" w:sz="4" w:space="0" w:color="auto"/>
            </w:tcBorders>
            <w:noWrap/>
            <w:vAlign w:val="bottom"/>
            <w:hideMark/>
          </w:tcPr>
          <w:p w14:paraId="45D59FE8"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5</w:t>
            </w:r>
          </w:p>
        </w:tc>
        <w:tc>
          <w:tcPr>
            <w:tcW w:w="1701" w:type="dxa"/>
            <w:tcBorders>
              <w:top w:val="nil"/>
              <w:left w:val="nil"/>
              <w:bottom w:val="single" w:sz="4" w:space="0" w:color="auto"/>
              <w:right w:val="single" w:sz="4" w:space="0" w:color="auto"/>
            </w:tcBorders>
            <w:noWrap/>
            <w:vAlign w:val="bottom"/>
            <w:hideMark/>
          </w:tcPr>
          <w:p w14:paraId="2F64555C"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13</w:t>
            </w:r>
          </w:p>
        </w:tc>
        <w:tc>
          <w:tcPr>
            <w:tcW w:w="1417" w:type="dxa"/>
            <w:tcBorders>
              <w:top w:val="nil"/>
              <w:left w:val="nil"/>
              <w:bottom w:val="single" w:sz="4" w:space="0" w:color="auto"/>
              <w:right w:val="single" w:sz="4" w:space="0" w:color="auto"/>
            </w:tcBorders>
            <w:noWrap/>
            <w:vAlign w:val="bottom"/>
            <w:hideMark/>
          </w:tcPr>
          <w:p w14:paraId="372B683D"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561" w:type="dxa"/>
            <w:tcBorders>
              <w:top w:val="nil"/>
              <w:left w:val="nil"/>
              <w:bottom w:val="single" w:sz="4" w:space="0" w:color="auto"/>
              <w:right w:val="single" w:sz="4" w:space="0" w:color="auto"/>
            </w:tcBorders>
            <w:noWrap/>
            <w:vAlign w:val="bottom"/>
            <w:hideMark/>
          </w:tcPr>
          <w:p w14:paraId="174AC062"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8" w:type="dxa"/>
            <w:tcBorders>
              <w:top w:val="nil"/>
              <w:left w:val="nil"/>
              <w:bottom w:val="single" w:sz="4" w:space="0" w:color="auto"/>
              <w:right w:val="single" w:sz="4" w:space="0" w:color="auto"/>
            </w:tcBorders>
            <w:noWrap/>
            <w:vAlign w:val="bottom"/>
            <w:hideMark/>
          </w:tcPr>
          <w:p w14:paraId="29C3295F"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13</w:t>
            </w:r>
          </w:p>
        </w:tc>
        <w:tc>
          <w:tcPr>
            <w:tcW w:w="1418" w:type="dxa"/>
            <w:tcBorders>
              <w:top w:val="nil"/>
              <w:left w:val="nil"/>
              <w:bottom w:val="single" w:sz="4" w:space="0" w:color="auto"/>
              <w:right w:val="single" w:sz="4" w:space="0" w:color="auto"/>
            </w:tcBorders>
            <w:noWrap/>
            <w:vAlign w:val="bottom"/>
            <w:hideMark/>
          </w:tcPr>
          <w:p w14:paraId="3F16FD13"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r>
      <w:tr w:rsidR="006464EC" w:rsidRPr="006464EC" w14:paraId="7BA7E5AB" w14:textId="77777777" w:rsidTr="009D512C">
        <w:trPr>
          <w:trHeight w:val="288"/>
        </w:trPr>
        <w:tc>
          <w:tcPr>
            <w:tcW w:w="1978" w:type="dxa"/>
            <w:tcBorders>
              <w:top w:val="nil"/>
              <w:left w:val="single" w:sz="4" w:space="0" w:color="auto"/>
              <w:bottom w:val="single" w:sz="4" w:space="0" w:color="auto"/>
              <w:right w:val="single" w:sz="4" w:space="0" w:color="auto"/>
            </w:tcBorders>
            <w:noWrap/>
            <w:vAlign w:val="bottom"/>
            <w:hideMark/>
          </w:tcPr>
          <w:p w14:paraId="08EADC07"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6</w:t>
            </w:r>
          </w:p>
        </w:tc>
        <w:tc>
          <w:tcPr>
            <w:tcW w:w="1701" w:type="dxa"/>
            <w:tcBorders>
              <w:top w:val="nil"/>
              <w:left w:val="nil"/>
              <w:bottom w:val="single" w:sz="4" w:space="0" w:color="auto"/>
              <w:right w:val="single" w:sz="4" w:space="0" w:color="auto"/>
            </w:tcBorders>
            <w:noWrap/>
            <w:vAlign w:val="bottom"/>
            <w:hideMark/>
          </w:tcPr>
          <w:p w14:paraId="3507A906"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9</w:t>
            </w:r>
          </w:p>
        </w:tc>
        <w:tc>
          <w:tcPr>
            <w:tcW w:w="1417" w:type="dxa"/>
            <w:tcBorders>
              <w:top w:val="nil"/>
              <w:left w:val="nil"/>
              <w:bottom w:val="single" w:sz="4" w:space="0" w:color="auto"/>
              <w:right w:val="single" w:sz="4" w:space="0" w:color="auto"/>
            </w:tcBorders>
            <w:noWrap/>
            <w:vAlign w:val="bottom"/>
            <w:hideMark/>
          </w:tcPr>
          <w:p w14:paraId="01EC12AA"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13</w:t>
            </w:r>
          </w:p>
        </w:tc>
        <w:tc>
          <w:tcPr>
            <w:tcW w:w="1561" w:type="dxa"/>
            <w:tcBorders>
              <w:top w:val="nil"/>
              <w:left w:val="nil"/>
              <w:bottom w:val="single" w:sz="4" w:space="0" w:color="auto"/>
              <w:right w:val="single" w:sz="4" w:space="0" w:color="auto"/>
            </w:tcBorders>
            <w:noWrap/>
            <w:vAlign w:val="bottom"/>
            <w:hideMark/>
          </w:tcPr>
          <w:p w14:paraId="5894C22C"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8" w:type="dxa"/>
            <w:tcBorders>
              <w:top w:val="nil"/>
              <w:left w:val="nil"/>
              <w:bottom w:val="single" w:sz="4" w:space="0" w:color="auto"/>
              <w:right w:val="single" w:sz="4" w:space="0" w:color="auto"/>
            </w:tcBorders>
            <w:noWrap/>
            <w:vAlign w:val="bottom"/>
            <w:hideMark/>
          </w:tcPr>
          <w:p w14:paraId="5DE9F797"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8" w:type="dxa"/>
            <w:tcBorders>
              <w:top w:val="nil"/>
              <w:left w:val="nil"/>
              <w:bottom w:val="single" w:sz="4" w:space="0" w:color="auto"/>
              <w:right w:val="single" w:sz="4" w:space="0" w:color="auto"/>
            </w:tcBorders>
            <w:noWrap/>
            <w:vAlign w:val="bottom"/>
            <w:hideMark/>
          </w:tcPr>
          <w:p w14:paraId="73CC3205"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13</w:t>
            </w:r>
          </w:p>
        </w:tc>
      </w:tr>
      <w:tr w:rsidR="006464EC" w:rsidRPr="006464EC" w14:paraId="67FC97B4" w14:textId="77777777" w:rsidTr="009D512C">
        <w:trPr>
          <w:trHeight w:val="288"/>
        </w:trPr>
        <w:tc>
          <w:tcPr>
            <w:tcW w:w="1978" w:type="dxa"/>
            <w:tcBorders>
              <w:top w:val="nil"/>
              <w:left w:val="single" w:sz="4" w:space="0" w:color="auto"/>
              <w:bottom w:val="single" w:sz="4" w:space="0" w:color="auto"/>
              <w:right w:val="single" w:sz="4" w:space="0" w:color="auto"/>
            </w:tcBorders>
            <w:noWrap/>
            <w:vAlign w:val="bottom"/>
            <w:hideMark/>
          </w:tcPr>
          <w:p w14:paraId="7322DB10"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7</w:t>
            </w:r>
          </w:p>
        </w:tc>
        <w:tc>
          <w:tcPr>
            <w:tcW w:w="1701" w:type="dxa"/>
            <w:tcBorders>
              <w:top w:val="nil"/>
              <w:left w:val="nil"/>
              <w:bottom w:val="single" w:sz="4" w:space="0" w:color="auto"/>
              <w:right w:val="single" w:sz="4" w:space="0" w:color="auto"/>
            </w:tcBorders>
            <w:noWrap/>
            <w:vAlign w:val="bottom"/>
            <w:hideMark/>
          </w:tcPr>
          <w:p w14:paraId="1B3ADE17"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9</w:t>
            </w:r>
          </w:p>
        </w:tc>
        <w:tc>
          <w:tcPr>
            <w:tcW w:w="1417" w:type="dxa"/>
            <w:tcBorders>
              <w:top w:val="nil"/>
              <w:left w:val="nil"/>
              <w:bottom w:val="single" w:sz="4" w:space="0" w:color="auto"/>
              <w:right w:val="single" w:sz="4" w:space="0" w:color="auto"/>
            </w:tcBorders>
            <w:noWrap/>
            <w:vAlign w:val="bottom"/>
            <w:hideMark/>
          </w:tcPr>
          <w:p w14:paraId="3C66D3C6"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9</w:t>
            </w:r>
          </w:p>
        </w:tc>
        <w:tc>
          <w:tcPr>
            <w:tcW w:w="1561" w:type="dxa"/>
            <w:tcBorders>
              <w:top w:val="nil"/>
              <w:left w:val="nil"/>
              <w:bottom w:val="single" w:sz="4" w:space="0" w:color="auto"/>
              <w:right w:val="single" w:sz="4" w:space="0" w:color="auto"/>
            </w:tcBorders>
            <w:noWrap/>
            <w:vAlign w:val="bottom"/>
            <w:hideMark/>
          </w:tcPr>
          <w:p w14:paraId="4FD72E57"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13</w:t>
            </w:r>
          </w:p>
        </w:tc>
        <w:tc>
          <w:tcPr>
            <w:tcW w:w="1418" w:type="dxa"/>
            <w:tcBorders>
              <w:top w:val="nil"/>
              <w:left w:val="nil"/>
              <w:bottom w:val="single" w:sz="4" w:space="0" w:color="auto"/>
              <w:right w:val="single" w:sz="4" w:space="0" w:color="auto"/>
            </w:tcBorders>
            <w:noWrap/>
            <w:vAlign w:val="bottom"/>
            <w:hideMark/>
          </w:tcPr>
          <w:p w14:paraId="0D19B087"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8" w:type="dxa"/>
            <w:tcBorders>
              <w:top w:val="nil"/>
              <w:left w:val="nil"/>
              <w:bottom w:val="single" w:sz="4" w:space="0" w:color="auto"/>
              <w:right w:val="single" w:sz="4" w:space="0" w:color="auto"/>
            </w:tcBorders>
            <w:noWrap/>
            <w:vAlign w:val="bottom"/>
            <w:hideMark/>
          </w:tcPr>
          <w:p w14:paraId="2D95D441"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r>
      <w:tr w:rsidR="006464EC" w:rsidRPr="006464EC" w14:paraId="7A91F3C3" w14:textId="77777777" w:rsidTr="009D512C">
        <w:trPr>
          <w:trHeight w:val="288"/>
        </w:trPr>
        <w:tc>
          <w:tcPr>
            <w:tcW w:w="1978" w:type="dxa"/>
            <w:tcBorders>
              <w:top w:val="nil"/>
              <w:left w:val="single" w:sz="4" w:space="0" w:color="auto"/>
              <w:bottom w:val="single" w:sz="4" w:space="0" w:color="auto"/>
              <w:right w:val="single" w:sz="4" w:space="0" w:color="auto"/>
            </w:tcBorders>
            <w:noWrap/>
            <w:vAlign w:val="bottom"/>
            <w:hideMark/>
          </w:tcPr>
          <w:p w14:paraId="6054C947"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701" w:type="dxa"/>
            <w:tcBorders>
              <w:top w:val="nil"/>
              <w:left w:val="nil"/>
              <w:bottom w:val="single" w:sz="4" w:space="0" w:color="auto"/>
              <w:right w:val="single" w:sz="4" w:space="0" w:color="auto"/>
            </w:tcBorders>
            <w:noWrap/>
            <w:vAlign w:val="bottom"/>
            <w:hideMark/>
          </w:tcPr>
          <w:p w14:paraId="2FBA906C"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10</w:t>
            </w:r>
          </w:p>
        </w:tc>
        <w:tc>
          <w:tcPr>
            <w:tcW w:w="1417" w:type="dxa"/>
            <w:tcBorders>
              <w:top w:val="nil"/>
              <w:left w:val="nil"/>
              <w:bottom w:val="single" w:sz="4" w:space="0" w:color="auto"/>
              <w:right w:val="single" w:sz="4" w:space="0" w:color="auto"/>
            </w:tcBorders>
            <w:noWrap/>
            <w:vAlign w:val="bottom"/>
            <w:hideMark/>
          </w:tcPr>
          <w:p w14:paraId="23433AB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9</w:t>
            </w:r>
          </w:p>
        </w:tc>
        <w:tc>
          <w:tcPr>
            <w:tcW w:w="1561" w:type="dxa"/>
            <w:tcBorders>
              <w:top w:val="nil"/>
              <w:left w:val="nil"/>
              <w:bottom w:val="single" w:sz="4" w:space="0" w:color="auto"/>
              <w:right w:val="single" w:sz="4" w:space="0" w:color="auto"/>
            </w:tcBorders>
            <w:noWrap/>
            <w:vAlign w:val="bottom"/>
            <w:hideMark/>
          </w:tcPr>
          <w:p w14:paraId="6530D3F3"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9</w:t>
            </w:r>
          </w:p>
        </w:tc>
        <w:tc>
          <w:tcPr>
            <w:tcW w:w="1418" w:type="dxa"/>
            <w:tcBorders>
              <w:top w:val="nil"/>
              <w:left w:val="nil"/>
              <w:bottom w:val="single" w:sz="4" w:space="0" w:color="auto"/>
              <w:right w:val="single" w:sz="4" w:space="0" w:color="auto"/>
            </w:tcBorders>
            <w:noWrap/>
            <w:vAlign w:val="bottom"/>
            <w:hideMark/>
          </w:tcPr>
          <w:p w14:paraId="1D3FFE13"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13</w:t>
            </w:r>
          </w:p>
        </w:tc>
        <w:tc>
          <w:tcPr>
            <w:tcW w:w="1418" w:type="dxa"/>
            <w:tcBorders>
              <w:top w:val="nil"/>
              <w:left w:val="nil"/>
              <w:bottom w:val="single" w:sz="4" w:space="0" w:color="auto"/>
              <w:right w:val="single" w:sz="4" w:space="0" w:color="auto"/>
            </w:tcBorders>
            <w:noWrap/>
            <w:vAlign w:val="bottom"/>
            <w:hideMark/>
          </w:tcPr>
          <w:p w14:paraId="3B02EEDA"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r>
      <w:tr w:rsidR="006464EC" w:rsidRPr="006464EC" w14:paraId="41574983" w14:textId="77777777" w:rsidTr="009D512C">
        <w:trPr>
          <w:trHeight w:val="288"/>
        </w:trPr>
        <w:tc>
          <w:tcPr>
            <w:tcW w:w="1978" w:type="dxa"/>
            <w:tcBorders>
              <w:top w:val="nil"/>
              <w:left w:val="single" w:sz="4" w:space="0" w:color="auto"/>
              <w:bottom w:val="single" w:sz="4" w:space="0" w:color="auto"/>
              <w:right w:val="single" w:sz="4" w:space="0" w:color="auto"/>
            </w:tcBorders>
            <w:noWrap/>
            <w:vAlign w:val="bottom"/>
            <w:hideMark/>
          </w:tcPr>
          <w:p w14:paraId="4C41867C"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I</w:t>
            </w:r>
          </w:p>
        </w:tc>
        <w:tc>
          <w:tcPr>
            <w:tcW w:w="1701" w:type="dxa"/>
            <w:tcBorders>
              <w:top w:val="nil"/>
              <w:left w:val="nil"/>
              <w:bottom w:val="single" w:sz="4" w:space="0" w:color="auto"/>
              <w:right w:val="single" w:sz="4" w:space="0" w:color="auto"/>
            </w:tcBorders>
            <w:noWrap/>
            <w:vAlign w:val="bottom"/>
            <w:hideMark/>
          </w:tcPr>
          <w:p w14:paraId="08D12CA0"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7" w:type="dxa"/>
            <w:tcBorders>
              <w:top w:val="nil"/>
              <w:left w:val="nil"/>
              <w:bottom w:val="single" w:sz="4" w:space="0" w:color="auto"/>
              <w:right w:val="single" w:sz="4" w:space="0" w:color="auto"/>
            </w:tcBorders>
            <w:noWrap/>
            <w:vAlign w:val="bottom"/>
            <w:hideMark/>
          </w:tcPr>
          <w:p w14:paraId="5BA9A6FA"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561" w:type="dxa"/>
            <w:tcBorders>
              <w:top w:val="nil"/>
              <w:left w:val="nil"/>
              <w:bottom w:val="single" w:sz="4" w:space="0" w:color="auto"/>
              <w:right w:val="single" w:sz="4" w:space="0" w:color="auto"/>
            </w:tcBorders>
            <w:noWrap/>
            <w:vAlign w:val="bottom"/>
            <w:hideMark/>
          </w:tcPr>
          <w:p w14:paraId="1677AF25"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bottom"/>
            <w:hideMark/>
          </w:tcPr>
          <w:p w14:paraId="0886EE9E"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bottom"/>
            <w:hideMark/>
          </w:tcPr>
          <w:p w14:paraId="3B7CE483"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r>
      <w:tr w:rsidR="006464EC" w:rsidRPr="006464EC" w14:paraId="44591797" w14:textId="77777777" w:rsidTr="009D512C">
        <w:trPr>
          <w:trHeight w:val="288"/>
        </w:trPr>
        <w:tc>
          <w:tcPr>
            <w:tcW w:w="1978" w:type="dxa"/>
            <w:tcBorders>
              <w:top w:val="nil"/>
              <w:left w:val="single" w:sz="4" w:space="0" w:color="auto"/>
              <w:bottom w:val="single" w:sz="4" w:space="0" w:color="auto"/>
              <w:right w:val="single" w:sz="4" w:space="0" w:color="auto"/>
            </w:tcBorders>
            <w:noWrap/>
            <w:vAlign w:val="bottom"/>
            <w:hideMark/>
          </w:tcPr>
          <w:p w14:paraId="4CABEAD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II</w:t>
            </w:r>
          </w:p>
        </w:tc>
        <w:tc>
          <w:tcPr>
            <w:tcW w:w="1701" w:type="dxa"/>
            <w:tcBorders>
              <w:top w:val="nil"/>
              <w:left w:val="nil"/>
              <w:bottom w:val="single" w:sz="4" w:space="0" w:color="auto"/>
              <w:right w:val="single" w:sz="4" w:space="0" w:color="auto"/>
            </w:tcBorders>
            <w:noWrap/>
            <w:vAlign w:val="bottom"/>
            <w:hideMark/>
          </w:tcPr>
          <w:p w14:paraId="7A5D72E0"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7" w:type="dxa"/>
            <w:tcBorders>
              <w:top w:val="nil"/>
              <w:left w:val="nil"/>
              <w:bottom w:val="single" w:sz="4" w:space="0" w:color="auto"/>
              <w:right w:val="single" w:sz="4" w:space="0" w:color="auto"/>
            </w:tcBorders>
            <w:noWrap/>
            <w:vAlign w:val="bottom"/>
            <w:hideMark/>
          </w:tcPr>
          <w:p w14:paraId="6E0CF8BA"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561" w:type="dxa"/>
            <w:tcBorders>
              <w:top w:val="nil"/>
              <w:left w:val="nil"/>
              <w:bottom w:val="single" w:sz="4" w:space="0" w:color="auto"/>
              <w:right w:val="single" w:sz="4" w:space="0" w:color="auto"/>
            </w:tcBorders>
            <w:noWrap/>
            <w:vAlign w:val="bottom"/>
            <w:hideMark/>
          </w:tcPr>
          <w:p w14:paraId="02AEF36E"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bottom"/>
            <w:hideMark/>
          </w:tcPr>
          <w:p w14:paraId="0CBD802E"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bottom"/>
            <w:hideMark/>
          </w:tcPr>
          <w:p w14:paraId="5CEB278C"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r>
      <w:tr w:rsidR="006464EC" w:rsidRPr="006464EC" w14:paraId="6E30F4AA" w14:textId="77777777" w:rsidTr="009D512C">
        <w:trPr>
          <w:trHeight w:val="288"/>
        </w:trPr>
        <w:tc>
          <w:tcPr>
            <w:tcW w:w="1978" w:type="dxa"/>
            <w:tcBorders>
              <w:top w:val="nil"/>
              <w:left w:val="single" w:sz="4" w:space="0" w:color="auto"/>
              <w:bottom w:val="single" w:sz="4" w:space="0" w:color="auto"/>
              <w:right w:val="single" w:sz="4" w:space="0" w:color="auto"/>
            </w:tcBorders>
            <w:noWrap/>
            <w:vAlign w:val="bottom"/>
            <w:hideMark/>
          </w:tcPr>
          <w:p w14:paraId="28EAE26F"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Iš viso:</w:t>
            </w:r>
          </w:p>
        </w:tc>
        <w:tc>
          <w:tcPr>
            <w:tcW w:w="1701" w:type="dxa"/>
            <w:tcBorders>
              <w:top w:val="nil"/>
              <w:left w:val="nil"/>
              <w:bottom w:val="single" w:sz="4" w:space="0" w:color="auto"/>
              <w:right w:val="single" w:sz="4" w:space="0" w:color="auto"/>
            </w:tcBorders>
            <w:noWrap/>
            <w:vAlign w:val="bottom"/>
            <w:hideMark/>
          </w:tcPr>
          <w:p w14:paraId="55FD895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154</w:t>
            </w:r>
            <w:r w:rsidRPr="006464EC">
              <w:rPr>
                <w:rFonts w:ascii="Times New Roman" w:hAnsi="Times New Roman" w:cs="Times New Roman"/>
              </w:rPr>
              <w:fldChar w:fldCharType="end"/>
            </w:r>
          </w:p>
        </w:tc>
        <w:tc>
          <w:tcPr>
            <w:tcW w:w="1417" w:type="dxa"/>
            <w:tcBorders>
              <w:top w:val="nil"/>
              <w:left w:val="nil"/>
              <w:bottom w:val="single" w:sz="4" w:space="0" w:color="auto"/>
              <w:right w:val="single" w:sz="4" w:space="0" w:color="auto"/>
            </w:tcBorders>
            <w:noWrap/>
            <w:vAlign w:val="bottom"/>
            <w:hideMark/>
          </w:tcPr>
          <w:p w14:paraId="7A8B110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155</w:t>
            </w:r>
            <w:r w:rsidRPr="006464EC">
              <w:rPr>
                <w:rFonts w:ascii="Times New Roman" w:hAnsi="Times New Roman" w:cs="Times New Roman"/>
              </w:rPr>
              <w:fldChar w:fldCharType="end"/>
            </w:r>
          </w:p>
        </w:tc>
        <w:tc>
          <w:tcPr>
            <w:tcW w:w="1561" w:type="dxa"/>
            <w:tcBorders>
              <w:top w:val="nil"/>
              <w:left w:val="nil"/>
              <w:bottom w:val="single" w:sz="4" w:space="0" w:color="auto"/>
              <w:right w:val="single" w:sz="4" w:space="0" w:color="auto"/>
            </w:tcBorders>
            <w:noWrap/>
            <w:vAlign w:val="bottom"/>
            <w:hideMark/>
          </w:tcPr>
          <w:p w14:paraId="4419BA8C"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157</w:t>
            </w:r>
            <w:r w:rsidRPr="006464EC">
              <w:rPr>
                <w:rFonts w:ascii="Times New Roman" w:hAnsi="Times New Roman" w:cs="Times New Roman"/>
              </w:rPr>
              <w:fldChar w:fldCharType="end"/>
            </w:r>
          </w:p>
        </w:tc>
        <w:tc>
          <w:tcPr>
            <w:tcW w:w="1418" w:type="dxa"/>
            <w:tcBorders>
              <w:top w:val="nil"/>
              <w:left w:val="nil"/>
              <w:bottom w:val="single" w:sz="4" w:space="0" w:color="auto"/>
              <w:right w:val="single" w:sz="4" w:space="0" w:color="auto"/>
            </w:tcBorders>
            <w:noWrap/>
            <w:vAlign w:val="bottom"/>
            <w:hideMark/>
          </w:tcPr>
          <w:p w14:paraId="2A1667E6"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162</w:t>
            </w:r>
            <w:r w:rsidRPr="006464EC">
              <w:rPr>
                <w:rFonts w:ascii="Times New Roman" w:hAnsi="Times New Roman" w:cs="Times New Roman"/>
              </w:rPr>
              <w:fldChar w:fldCharType="end"/>
            </w:r>
          </w:p>
        </w:tc>
        <w:tc>
          <w:tcPr>
            <w:tcW w:w="1418" w:type="dxa"/>
            <w:tcBorders>
              <w:top w:val="nil"/>
              <w:left w:val="nil"/>
              <w:bottom w:val="single" w:sz="4" w:space="0" w:color="auto"/>
              <w:right w:val="single" w:sz="4" w:space="0" w:color="auto"/>
            </w:tcBorders>
            <w:noWrap/>
            <w:vAlign w:val="bottom"/>
            <w:hideMark/>
          </w:tcPr>
          <w:p w14:paraId="389CB0A1"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154</w:t>
            </w:r>
            <w:r w:rsidRPr="006464EC">
              <w:rPr>
                <w:rFonts w:ascii="Times New Roman" w:hAnsi="Times New Roman" w:cs="Times New Roman"/>
              </w:rPr>
              <w:fldChar w:fldCharType="end"/>
            </w:r>
          </w:p>
        </w:tc>
      </w:tr>
    </w:tbl>
    <w:p w14:paraId="67271857" w14:textId="77777777" w:rsidR="006464EC" w:rsidRPr="006464EC" w:rsidRDefault="006464EC" w:rsidP="006464EC">
      <w:pPr>
        <w:rPr>
          <w:rFonts w:ascii="Times New Roman" w:hAnsi="Times New Roman" w:cs="Times New Roman"/>
        </w:rPr>
      </w:pPr>
    </w:p>
    <w:p w14:paraId="61DDA1BD" w14:textId="35403AD4" w:rsidR="006464EC" w:rsidRPr="006464EC" w:rsidRDefault="006464EC" w:rsidP="009D512C">
      <w:pPr>
        <w:jc w:val="both"/>
        <w:rPr>
          <w:rFonts w:ascii="Times New Roman" w:hAnsi="Times New Roman" w:cs="Times New Roman"/>
          <w:bCs/>
        </w:rPr>
      </w:pPr>
      <w:r w:rsidRPr="006464EC">
        <w:rPr>
          <w:rFonts w:ascii="Times New Roman" w:hAnsi="Times New Roman" w:cs="Times New Roman"/>
          <w:b/>
        </w:rPr>
        <w:t>Vilkaviškio r. Kazimiero Baršausko mokykl</w:t>
      </w:r>
      <w:r w:rsidR="009D512C">
        <w:rPr>
          <w:rFonts w:ascii="Times New Roman" w:hAnsi="Times New Roman" w:cs="Times New Roman"/>
          <w:b/>
        </w:rPr>
        <w:t>os</w:t>
      </w:r>
      <w:r w:rsidRPr="006464EC">
        <w:rPr>
          <w:rFonts w:ascii="Times New Roman" w:hAnsi="Times New Roman" w:cs="Times New Roman"/>
          <w:b/>
        </w:rPr>
        <w:t>-daugiafunkci</w:t>
      </w:r>
      <w:r w:rsidR="009D512C">
        <w:rPr>
          <w:rFonts w:ascii="Times New Roman" w:hAnsi="Times New Roman" w:cs="Times New Roman"/>
          <w:b/>
        </w:rPr>
        <w:t>o</w:t>
      </w:r>
      <w:r w:rsidRPr="006464EC">
        <w:rPr>
          <w:rFonts w:ascii="Times New Roman" w:hAnsi="Times New Roman" w:cs="Times New Roman"/>
          <w:b/>
        </w:rPr>
        <w:t xml:space="preserve"> centr</w:t>
      </w:r>
      <w:r w:rsidR="009D512C">
        <w:rPr>
          <w:rFonts w:ascii="Times New Roman" w:hAnsi="Times New Roman" w:cs="Times New Roman"/>
          <w:b/>
        </w:rPr>
        <w:t>o</w:t>
      </w:r>
      <w:r w:rsidRPr="006464EC">
        <w:rPr>
          <w:rFonts w:ascii="Times New Roman" w:hAnsi="Times New Roman" w:cs="Times New Roman"/>
          <w:b/>
        </w:rPr>
        <w:t xml:space="preserve"> Alvit</w:t>
      </w:r>
      <w:r w:rsidR="00BA267A">
        <w:rPr>
          <w:rFonts w:ascii="Times New Roman" w:hAnsi="Times New Roman" w:cs="Times New Roman"/>
          <w:b/>
        </w:rPr>
        <w:t>o skyriu</w:t>
      </w:r>
      <w:r w:rsidR="009D512C">
        <w:rPr>
          <w:rFonts w:ascii="Times New Roman" w:hAnsi="Times New Roman" w:cs="Times New Roman"/>
          <w:b/>
        </w:rPr>
        <w:t>je</w:t>
      </w:r>
      <w:r w:rsidRPr="006464EC">
        <w:rPr>
          <w:rFonts w:ascii="Times New Roman" w:hAnsi="Times New Roman" w:cs="Times New Roman"/>
          <w:b/>
        </w:rPr>
        <w:t xml:space="preserve"> </w:t>
      </w:r>
      <w:r w:rsidRPr="006464EC">
        <w:rPr>
          <w:rFonts w:ascii="Times New Roman" w:hAnsi="Times New Roman" w:cs="Times New Roman"/>
          <w:bCs/>
        </w:rPr>
        <w:t>prognozuojamas nežymus mokinių skaičiaus didėjimas</w:t>
      </w:r>
      <w:r w:rsidR="009D512C">
        <w:rPr>
          <w:rFonts w:ascii="Times New Roman" w:hAnsi="Times New Roman" w:cs="Times New Roman"/>
          <w:bCs/>
        </w:rPr>
        <w:t>.</w:t>
      </w:r>
    </w:p>
    <w:tbl>
      <w:tblPr>
        <w:tblW w:w="9427" w:type="dxa"/>
        <w:tblLayout w:type="fixed"/>
        <w:tblLook w:val="04A0" w:firstRow="1" w:lastRow="0" w:firstColumn="1" w:lastColumn="0" w:noHBand="0" w:noVBand="1"/>
      </w:tblPr>
      <w:tblGrid>
        <w:gridCol w:w="1980"/>
        <w:gridCol w:w="1489"/>
        <w:gridCol w:w="1490"/>
        <w:gridCol w:w="1489"/>
        <w:gridCol w:w="1489"/>
        <w:gridCol w:w="1490"/>
      </w:tblGrid>
      <w:tr w:rsidR="006464EC" w:rsidRPr="006464EC" w14:paraId="4FFB6E57" w14:textId="77777777" w:rsidTr="009D512C">
        <w:trPr>
          <w:trHeight w:val="391"/>
        </w:trPr>
        <w:tc>
          <w:tcPr>
            <w:tcW w:w="1980" w:type="dxa"/>
            <w:tcBorders>
              <w:top w:val="single" w:sz="4" w:space="0" w:color="auto"/>
              <w:left w:val="single" w:sz="4" w:space="0" w:color="auto"/>
              <w:bottom w:val="single" w:sz="4" w:space="0" w:color="auto"/>
              <w:right w:val="single" w:sz="4" w:space="0" w:color="auto"/>
              <w:tr2bl w:val="single" w:sz="4" w:space="0" w:color="auto"/>
            </w:tcBorders>
            <w:hideMark/>
          </w:tcPr>
          <w:p w14:paraId="0E92AB3A" w14:textId="77777777" w:rsidR="006464EC" w:rsidRPr="006464EC" w:rsidRDefault="006464EC" w:rsidP="001D005E">
            <w:pPr>
              <w:rPr>
                <w:rFonts w:ascii="Times New Roman" w:hAnsi="Times New Roman" w:cs="Times New Roman"/>
              </w:rPr>
            </w:pPr>
            <w:bookmarkStart w:id="3" w:name="_Hlk217043046"/>
            <w:r w:rsidRPr="006464EC">
              <w:rPr>
                <w:rFonts w:ascii="Times New Roman" w:hAnsi="Times New Roman" w:cs="Times New Roman"/>
              </w:rPr>
              <w:t>Klasė</w:t>
            </w:r>
          </w:p>
          <w:p w14:paraId="2BBF8233" w14:textId="77777777" w:rsidR="006464EC" w:rsidRPr="006464EC" w:rsidRDefault="006464EC" w:rsidP="001D005E">
            <w:pPr>
              <w:jc w:val="right"/>
              <w:rPr>
                <w:rFonts w:ascii="Times New Roman" w:hAnsi="Times New Roman" w:cs="Times New Roman"/>
              </w:rPr>
            </w:pPr>
            <w:r w:rsidRPr="006464EC">
              <w:rPr>
                <w:rFonts w:ascii="Times New Roman" w:hAnsi="Times New Roman" w:cs="Times New Roman"/>
              </w:rPr>
              <w:t>Data</w:t>
            </w:r>
          </w:p>
        </w:tc>
        <w:tc>
          <w:tcPr>
            <w:tcW w:w="1489" w:type="dxa"/>
            <w:tcBorders>
              <w:top w:val="single" w:sz="4" w:space="0" w:color="auto"/>
              <w:left w:val="nil"/>
              <w:bottom w:val="single" w:sz="4" w:space="0" w:color="auto"/>
              <w:right w:val="single" w:sz="4" w:space="0" w:color="auto"/>
            </w:tcBorders>
            <w:noWrap/>
            <w:vAlign w:val="center"/>
            <w:hideMark/>
          </w:tcPr>
          <w:p w14:paraId="6CF2A5DB"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2026-09-01</w:t>
            </w:r>
          </w:p>
        </w:tc>
        <w:tc>
          <w:tcPr>
            <w:tcW w:w="1490" w:type="dxa"/>
            <w:tcBorders>
              <w:top w:val="single" w:sz="4" w:space="0" w:color="auto"/>
              <w:left w:val="nil"/>
              <w:bottom w:val="single" w:sz="4" w:space="0" w:color="auto"/>
              <w:right w:val="single" w:sz="4" w:space="0" w:color="auto"/>
            </w:tcBorders>
            <w:noWrap/>
            <w:vAlign w:val="center"/>
            <w:hideMark/>
          </w:tcPr>
          <w:p w14:paraId="33D1BFC4"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2027-09-01</w:t>
            </w:r>
          </w:p>
        </w:tc>
        <w:tc>
          <w:tcPr>
            <w:tcW w:w="1489" w:type="dxa"/>
            <w:tcBorders>
              <w:top w:val="single" w:sz="4" w:space="0" w:color="auto"/>
              <w:left w:val="nil"/>
              <w:bottom w:val="single" w:sz="4" w:space="0" w:color="auto"/>
              <w:right w:val="single" w:sz="4" w:space="0" w:color="auto"/>
            </w:tcBorders>
            <w:noWrap/>
            <w:vAlign w:val="center"/>
            <w:hideMark/>
          </w:tcPr>
          <w:p w14:paraId="10B689C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2028-09-01</w:t>
            </w:r>
          </w:p>
        </w:tc>
        <w:tc>
          <w:tcPr>
            <w:tcW w:w="1489" w:type="dxa"/>
            <w:tcBorders>
              <w:top w:val="single" w:sz="4" w:space="0" w:color="auto"/>
              <w:left w:val="nil"/>
              <w:bottom w:val="single" w:sz="4" w:space="0" w:color="auto"/>
              <w:right w:val="single" w:sz="4" w:space="0" w:color="auto"/>
            </w:tcBorders>
            <w:noWrap/>
            <w:vAlign w:val="center"/>
            <w:hideMark/>
          </w:tcPr>
          <w:p w14:paraId="45CFC33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2029-09-01</w:t>
            </w:r>
          </w:p>
        </w:tc>
        <w:tc>
          <w:tcPr>
            <w:tcW w:w="1490" w:type="dxa"/>
            <w:tcBorders>
              <w:top w:val="single" w:sz="4" w:space="0" w:color="auto"/>
              <w:left w:val="nil"/>
              <w:bottom w:val="single" w:sz="4" w:space="0" w:color="auto"/>
              <w:right w:val="single" w:sz="4" w:space="0" w:color="auto"/>
            </w:tcBorders>
            <w:noWrap/>
            <w:vAlign w:val="center"/>
            <w:hideMark/>
          </w:tcPr>
          <w:p w14:paraId="4E814330"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2030-09-01</w:t>
            </w:r>
          </w:p>
        </w:tc>
      </w:tr>
      <w:bookmarkEnd w:id="3"/>
      <w:tr w:rsidR="006464EC" w:rsidRPr="006464EC" w14:paraId="41809597" w14:textId="77777777" w:rsidTr="009D512C">
        <w:trPr>
          <w:trHeight w:val="288"/>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BC4DAA4"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lastRenderedPageBreak/>
              <w:t>1</w:t>
            </w:r>
          </w:p>
        </w:tc>
        <w:tc>
          <w:tcPr>
            <w:tcW w:w="1489" w:type="dxa"/>
            <w:tcBorders>
              <w:top w:val="single" w:sz="4" w:space="0" w:color="auto"/>
              <w:left w:val="nil"/>
              <w:bottom w:val="single" w:sz="4" w:space="0" w:color="auto"/>
              <w:right w:val="single" w:sz="4" w:space="0" w:color="auto"/>
            </w:tcBorders>
            <w:noWrap/>
            <w:vAlign w:val="bottom"/>
            <w:hideMark/>
          </w:tcPr>
          <w:p w14:paraId="4A04BA04"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90" w:type="dxa"/>
            <w:tcBorders>
              <w:top w:val="single" w:sz="4" w:space="0" w:color="auto"/>
              <w:left w:val="nil"/>
              <w:bottom w:val="single" w:sz="4" w:space="0" w:color="auto"/>
              <w:right w:val="single" w:sz="4" w:space="0" w:color="auto"/>
            </w:tcBorders>
            <w:noWrap/>
            <w:vAlign w:val="bottom"/>
            <w:hideMark/>
          </w:tcPr>
          <w:p w14:paraId="32610FC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89" w:type="dxa"/>
            <w:tcBorders>
              <w:top w:val="single" w:sz="4" w:space="0" w:color="auto"/>
              <w:left w:val="nil"/>
              <w:bottom w:val="single" w:sz="4" w:space="0" w:color="auto"/>
              <w:right w:val="single" w:sz="4" w:space="0" w:color="auto"/>
            </w:tcBorders>
            <w:noWrap/>
            <w:vAlign w:val="bottom"/>
            <w:hideMark/>
          </w:tcPr>
          <w:p w14:paraId="50A74DD0"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89" w:type="dxa"/>
            <w:tcBorders>
              <w:top w:val="single" w:sz="4" w:space="0" w:color="auto"/>
              <w:left w:val="nil"/>
              <w:bottom w:val="single" w:sz="4" w:space="0" w:color="auto"/>
              <w:right w:val="single" w:sz="4" w:space="0" w:color="auto"/>
            </w:tcBorders>
            <w:noWrap/>
            <w:vAlign w:val="bottom"/>
            <w:hideMark/>
          </w:tcPr>
          <w:p w14:paraId="3D60FC74"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90" w:type="dxa"/>
            <w:tcBorders>
              <w:top w:val="single" w:sz="4" w:space="0" w:color="auto"/>
              <w:left w:val="nil"/>
              <w:bottom w:val="single" w:sz="4" w:space="0" w:color="auto"/>
              <w:right w:val="single" w:sz="4" w:space="0" w:color="auto"/>
            </w:tcBorders>
            <w:noWrap/>
            <w:vAlign w:val="bottom"/>
            <w:hideMark/>
          </w:tcPr>
          <w:p w14:paraId="4CC1CA74"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r>
      <w:tr w:rsidR="006464EC" w:rsidRPr="006464EC" w14:paraId="4A82C7FA" w14:textId="77777777" w:rsidTr="006464EC">
        <w:trPr>
          <w:trHeight w:val="288"/>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CF78656"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2</w:t>
            </w:r>
          </w:p>
        </w:tc>
        <w:tc>
          <w:tcPr>
            <w:tcW w:w="1489" w:type="dxa"/>
            <w:tcBorders>
              <w:top w:val="single" w:sz="4" w:space="0" w:color="auto"/>
              <w:left w:val="single" w:sz="4" w:space="0" w:color="auto"/>
              <w:bottom w:val="single" w:sz="4" w:space="0" w:color="auto"/>
              <w:right w:val="single" w:sz="4" w:space="0" w:color="auto"/>
            </w:tcBorders>
            <w:noWrap/>
            <w:vAlign w:val="bottom"/>
            <w:hideMark/>
          </w:tcPr>
          <w:p w14:paraId="3EE99232"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90" w:type="dxa"/>
            <w:tcBorders>
              <w:top w:val="single" w:sz="4" w:space="0" w:color="auto"/>
              <w:left w:val="single" w:sz="4" w:space="0" w:color="auto"/>
              <w:bottom w:val="single" w:sz="4" w:space="0" w:color="auto"/>
              <w:right w:val="single" w:sz="4" w:space="0" w:color="auto"/>
            </w:tcBorders>
            <w:noWrap/>
            <w:vAlign w:val="bottom"/>
            <w:hideMark/>
          </w:tcPr>
          <w:p w14:paraId="219A52DF"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89" w:type="dxa"/>
            <w:tcBorders>
              <w:top w:val="single" w:sz="4" w:space="0" w:color="auto"/>
              <w:left w:val="single" w:sz="4" w:space="0" w:color="auto"/>
              <w:bottom w:val="single" w:sz="4" w:space="0" w:color="auto"/>
              <w:right w:val="single" w:sz="4" w:space="0" w:color="auto"/>
            </w:tcBorders>
            <w:noWrap/>
            <w:vAlign w:val="bottom"/>
            <w:hideMark/>
          </w:tcPr>
          <w:p w14:paraId="3869EC2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89" w:type="dxa"/>
            <w:tcBorders>
              <w:top w:val="single" w:sz="4" w:space="0" w:color="auto"/>
              <w:left w:val="single" w:sz="4" w:space="0" w:color="auto"/>
              <w:bottom w:val="single" w:sz="4" w:space="0" w:color="auto"/>
              <w:right w:val="single" w:sz="4" w:space="0" w:color="auto"/>
            </w:tcBorders>
            <w:noWrap/>
            <w:vAlign w:val="bottom"/>
            <w:hideMark/>
          </w:tcPr>
          <w:p w14:paraId="5295AEBF"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90" w:type="dxa"/>
            <w:tcBorders>
              <w:top w:val="single" w:sz="4" w:space="0" w:color="auto"/>
              <w:left w:val="single" w:sz="4" w:space="0" w:color="auto"/>
              <w:bottom w:val="single" w:sz="4" w:space="0" w:color="auto"/>
              <w:right w:val="single" w:sz="4" w:space="0" w:color="auto"/>
            </w:tcBorders>
            <w:noWrap/>
            <w:vAlign w:val="bottom"/>
            <w:hideMark/>
          </w:tcPr>
          <w:p w14:paraId="535DA4A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r>
      <w:tr w:rsidR="006464EC" w:rsidRPr="006464EC" w14:paraId="7466F6CF" w14:textId="77777777" w:rsidTr="006464EC">
        <w:trPr>
          <w:trHeight w:val="288"/>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63EA0D5"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3</w:t>
            </w:r>
          </w:p>
        </w:tc>
        <w:tc>
          <w:tcPr>
            <w:tcW w:w="1489" w:type="dxa"/>
            <w:tcBorders>
              <w:top w:val="single" w:sz="4" w:space="0" w:color="auto"/>
              <w:left w:val="nil"/>
              <w:bottom w:val="single" w:sz="4" w:space="0" w:color="auto"/>
              <w:right w:val="single" w:sz="4" w:space="0" w:color="auto"/>
            </w:tcBorders>
            <w:noWrap/>
            <w:vAlign w:val="bottom"/>
            <w:hideMark/>
          </w:tcPr>
          <w:p w14:paraId="7BACCB24"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90" w:type="dxa"/>
            <w:tcBorders>
              <w:top w:val="single" w:sz="4" w:space="0" w:color="auto"/>
              <w:left w:val="nil"/>
              <w:bottom w:val="single" w:sz="4" w:space="0" w:color="auto"/>
              <w:right w:val="single" w:sz="4" w:space="0" w:color="auto"/>
            </w:tcBorders>
            <w:noWrap/>
            <w:vAlign w:val="bottom"/>
            <w:hideMark/>
          </w:tcPr>
          <w:p w14:paraId="2EFA1406"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89" w:type="dxa"/>
            <w:tcBorders>
              <w:top w:val="single" w:sz="4" w:space="0" w:color="auto"/>
              <w:left w:val="nil"/>
              <w:bottom w:val="single" w:sz="4" w:space="0" w:color="auto"/>
              <w:right w:val="single" w:sz="4" w:space="0" w:color="auto"/>
            </w:tcBorders>
            <w:noWrap/>
            <w:vAlign w:val="bottom"/>
            <w:hideMark/>
          </w:tcPr>
          <w:p w14:paraId="4ADEEC0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89" w:type="dxa"/>
            <w:tcBorders>
              <w:top w:val="single" w:sz="4" w:space="0" w:color="auto"/>
              <w:left w:val="nil"/>
              <w:bottom w:val="single" w:sz="4" w:space="0" w:color="auto"/>
              <w:right w:val="single" w:sz="4" w:space="0" w:color="auto"/>
            </w:tcBorders>
            <w:noWrap/>
            <w:vAlign w:val="bottom"/>
            <w:hideMark/>
          </w:tcPr>
          <w:p w14:paraId="65122EDF"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90" w:type="dxa"/>
            <w:tcBorders>
              <w:top w:val="single" w:sz="4" w:space="0" w:color="auto"/>
              <w:left w:val="nil"/>
              <w:bottom w:val="single" w:sz="4" w:space="0" w:color="auto"/>
              <w:right w:val="single" w:sz="4" w:space="0" w:color="auto"/>
            </w:tcBorders>
            <w:noWrap/>
            <w:vAlign w:val="bottom"/>
            <w:hideMark/>
          </w:tcPr>
          <w:p w14:paraId="059D08C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r>
      <w:tr w:rsidR="006464EC" w:rsidRPr="006464EC" w14:paraId="07B4513D"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2D1763B4"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4</w:t>
            </w:r>
          </w:p>
        </w:tc>
        <w:tc>
          <w:tcPr>
            <w:tcW w:w="1489" w:type="dxa"/>
            <w:tcBorders>
              <w:top w:val="nil"/>
              <w:left w:val="nil"/>
              <w:bottom w:val="single" w:sz="4" w:space="0" w:color="auto"/>
              <w:right w:val="single" w:sz="4" w:space="0" w:color="auto"/>
            </w:tcBorders>
            <w:noWrap/>
            <w:vAlign w:val="bottom"/>
            <w:hideMark/>
          </w:tcPr>
          <w:p w14:paraId="7558B7A5"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9</w:t>
            </w:r>
          </w:p>
        </w:tc>
        <w:tc>
          <w:tcPr>
            <w:tcW w:w="1490" w:type="dxa"/>
            <w:tcBorders>
              <w:top w:val="nil"/>
              <w:left w:val="nil"/>
              <w:bottom w:val="single" w:sz="4" w:space="0" w:color="auto"/>
              <w:right w:val="single" w:sz="4" w:space="0" w:color="auto"/>
            </w:tcBorders>
            <w:noWrap/>
            <w:vAlign w:val="bottom"/>
            <w:hideMark/>
          </w:tcPr>
          <w:p w14:paraId="678A2B2D"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89" w:type="dxa"/>
            <w:tcBorders>
              <w:top w:val="nil"/>
              <w:left w:val="nil"/>
              <w:bottom w:val="single" w:sz="4" w:space="0" w:color="auto"/>
              <w:right w:val="single" w:sz="4" w:space="0" w:color="auto"/>
            </w:tcBorders>
            <w:noWrap/>
            <w:vAlign w:val="bottom"/>
            <w:hideMark/>
          </w:tcPr>
          <w:p w14:paraId="3AA74F77"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89" w:type="dxa"/>
            <w:tcBorders>
              <w:top w:val="nil"/>
              <w:left w:val="nil"/>
              <w:bottom w:val="single" w:sz="4" w:space="0" w:color="auto"/>
              <w:right w:val="single" w:sz="4" w:space="0" w:color="auto"/>
            </w:tcBorders>
            <w:noWrap/>
            <w:vAlign w:val="bottom"/>
            <w:hideMark/>
          </w:tcPr>
          <w:p w14:paraId="3FA05435"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90" w:type="dxa"/>
            <w:tcBorders>
              <w:top w:val="nil"/>
              <w:left w:val="nil"/>
              <w:bottom w:val="single" w:sz="4" w:space="0" w:color="auto"/>
              <w:right w:val="single" w:sz="4" w:space="0" w:color="auto"/>
            </w:tcBorders>
            <w:noWrap/>
            <w:vAlign w:val="bottom"/>
            <w:hideMark/>
          </w:tcPr>
          <w:p w14:paraId="04CB5624"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r>
      <w:tr w:rsidR="006464EC" w:rsidRPr="006464EC" w14:paraId="56182383"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2B9D4071"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5</w:t>
            </w:r>
          </w:p>
        </w:tc>
        <w:tc>
          <w:tcPr>
            <w:tcW w:w="1489" w:type="dxa"/>
            <w:tcBorders>
              <w:top w:val="nil"/>
              <w:left w:val="nil"/>
              <w:bottom w:val="single" w:sz="4" w:space="0" w:color="auto"/>
              <w:right w:val="single" w:sz="4" w:space="0" w:color="auto"/>
            </w:tcBorders>
            <w:noWrap/>
            <w:vAlign w:val="bottom"/>
            <w:hideMark/>
          </w:tcPr>
          <w:p w14:paraId="4ABDFA21"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90" w:type="dxa"/>
            <w:tcBorders>
              <w:top w:val="nil"/>
              <w:left w:val="nil"/>
              <w:bottom w:val="single" w:sz="4" w:space="0" w:color="auto"/>
              <w:right w:val="single" w:sz="4" w:space="0" w:color="auto"/>
            </w:tcBorders>
            <w:noWrap/>
            <w:vAlign w:val="bottom"/>
            <w:hideMark/>
          </w:tcPr>
          <w:p w14:paraId="75319DF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9</w:t>
            </w:r>
          </w:p>
        </w:tc>
        <w:tc>
          <w:tcPr>
            <w:tcW w:w="1489" w:type="dxa"/>
            <w:tcBorders>
              <w:top w:val="nil"/>
              <w:left w:val="nil"/>
              <w:bottom w:val="single" w:sz="4" w:space="0" w:color="auto"/>
              <w:right w:val="single" w:sz="4" w:space="0" w:color="auto"/>
            </w:tcBorders>
            <w:noWrap/>
            <w:vAlign w:val="bottom"/>
            <w:hideMark/>
          </w:tcPr>
          <w:p w14:paraId="0B865F6F"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89" w:type="dxa"/>
            <w:tcBorders>
              <w:top w:val="nil"/>
              <w:left w:val="nil"/>
              <w:bottom w:val="single" w:sz="4" w:space="0" w:color="auto"/>
              <w:right w:val="single" w:sz="4" w:space="0" w:color="auto"/>
            </w:tcBorders>
            <w:noWrap/>
            <w:vAlign w:val="bottom"/>
            <w:hideMark/>
          </w:tcPr>
          <w:p w14:paraId="3D07D01C"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90" w:type="dxa"/>
            <w:tcBorders>
              <w:top w:val="nil"/>
              <w:left w:val="nil"/>
              <w:bottom w:val="single" w:sz="4" w:space="0" w:color="auto"/>
              <w:right w:val="single" w:sz="4" w:space="0" w:color="auto"/>
            </w:tcBorders>
            <w:noWrap/>
            <w:vAlign w:val="bottom"/>
            <w:hideMark/>
          </w:tcPr>
          <w:p w14:paraId="6FC79125"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r>
      <w:tr w:rsidR="006464EC" w:rsidRPr="006464EC" w14:paraId="6EB801C7"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77174828"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6</w:t>
            </w:r>
          </w:p>
        </w:tc>
        <w:tc>
          <w:tcPr>
            <w:tcW w:w="1489" w:type="dxa"/>
            <w:tcBorders>
              <w:top w:val="nil"/>
              <w:left w:val="nil"/>
              <w:bottom w:val="single" w:sz="4" w:space="0" w:color="auto"/>
              <w:right w:val="single" w:sz="4" w:space="0" w:color="auto"/>
            </w:tcBorders>
            <w:noWrap/>
            <w:vAlign w:val="bottom"/>
            <w:hideMark/>
          </w:tcPr>
          <w:p w14:paraId="53381221"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90" w:type="dxa"/>
            <w:tcBorders>
              <w:top w:val="nil"/>
              <w:left w:val="nil"/>
              <w:bottom w:val="single" w:sz="4" w:space="0" w:color="auto"/>
              <w:right w:val="single" w:sz="4" w:space="0" w:color="auto"/>
            </w:tcBorders>
            <w:noWrap/>
            <w:vAlign w:val="bottom"/>
            <w:hideMark/>
          </w:tcPr>
          <w:p w14:paraId="291C4F8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89" w:type="dxa"/>
            <w:tcBorders>
              <w:top w:val="nil"/>
              <w:left w:val="nil"/>
              <w:bottom w:val="single" w:sz="4" w:space="0" w:color="auto"/>
              <w:right w:val="single" w:sz="4" w:space="0" w:color="auto"/>
            </w:tcBorders>
            <w:noWrap/>
            <w:vAlign w:val="bottom"/>
            <w:hideMark/>
          </w:tcPr>
          <w:p w14:paraId="3E24028D"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9</w:t>
            </w:r>
          </w:p>
        </w:tc>
        <w:tc>
          <w:tcPr>
            <w:tcW w:w="1489" w:type="dxa"/>
            <w:tcBorders>
              <w:top w:val="nil"/>
              <w:left w:val="nil"/>
              <w:bottom w:val="single" w:sz="4" w:space="0" w:color="auto"/>
              <w:right w:val="single" w:sz="4" w:space="0" w:color="auto"/>
            </w:tcBorders>
            <w:noWrap/>
            <w:vAlign w:val="bottom"/>
            <w:hideMark/>
          </w:tcPr>
          <w:p w14:paraId="0682B584"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90" w:type="dxa"/>
            <w:tcBorders>
              <w:top w:val="nil"/>
              <w:left w:val="nil"/>
              <w:bottom w:val="single" w:sz="4" w:space="0" w:color="auto"/>
              <w:right w:val="single" w:sz="4" w:space="0" w:color="auto"/>
            </w:tcBorders>
            <w:noWrap/>
            <w:vAlign w:val="bottom"/>
            <w:hideMark/>
          </w:tcPr>
          <w:p w14:paraId="5F7A37B5"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r>
      <w:tr w:rsidR="006464EC" w:rsidRPr="006464EC" w14:paraId="03158E28"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24292622"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7</w:t>
            </w:r>
          </w:p>
        </w:tc>
        <w:tc>
          <w:tcPr>
            <w:tcW w:w="1489" w:type="dxa"/>
            <w:tcBorders>
              <w:top w:val="nil"/>
              <w:left w:val="nil"/>
              <w:bottom w:val="single" w:sz="4" w:space="0" w:color="auto"/>
              <w:right w:val="single" w:sz="4" w:space="0" w:color="auto"/>
            </w:tcBorders>
            <w:noWrap/>
            <w:vAlign w:val="bottom"/>
            <w:hideMark/>
          </w:tcPr>
          <w:p w14:paraId="59A89D1F"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9</w:t>
            </w:r>
          </w:p>
        </w:tc>
        <w:tc>
          <w:tcPr>
            <w:tcW w:w="1490" w:type="dxa"/>
            <w:tcBorders>
              <w:top w:val="nil"/>
              <w:left w:val="nil"/>
              <w:bottom w:val="single" w:sz="4" w:space="0" w:color="auto"/>
              <w:right w:val="single" w:sz="4" w:space="0" w:color="auto"/>
            </w:tcBorders>
            <w:noWrap/>
            <w:vAlign w:val="bottom"/>
            <w:hideMark/>
          </w:tcPr>
          <w:p w14:paraId="34A0A600"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89" w:type="dxa"/>
            <w:tcBorders>
              <w:top w:val="nil"/>
              <w:left w:val="nil"/>
              <w:bottom w:val="single" w:sz="4" w:space="0" w:color="auto"/>
              <w:right w:val="single" w:sz="4" w:space="0" w:color="auto"/>
            </w:tcBorders>
            <w:noWrap/>
            <w:vAlign w:val="bottom"/>
            <w:hideMark/>
          </w:tcPr>
          <w:p w14:paraId="120D0B85"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89" w:type="dxa"/>
            <w:tcBorders>
              <w:top w:val="nil"/>
              <w:left w:val="nil"/>
              <w:bottom w:val="single" w:sz="4" w:space="0" w:color="auto"/>
              <w:right w:val="single" w:sz="4" w:space="0" w:color="auto"/>
            </w:tcBorders>
            <w:noWrap/>
            <w:vAlign w:val="bottom"/>
            <w:hideMark/>
          </w:tcPr>
          <w:p w14:paraId="197FA5AA"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9</w:t>
            </w:r>
          </w:p>
        </w:tc>
        <w:tc>
          <w:tcPr>
            <w:tcW w:w="1490" w:type="dxa"/>
            <w:tcBorders>
              <w:top w:val="nil"/>
              <w:left w:val="nil"/>
              <w:bottom w:val="single" w:sz="4" w:space="0" w:color="auto"/>
              <w:right w:val="single" w:sz="4" w:space="0" w:color="auto"/>
            </w:tcBorders>
            <w:noWrap/>
            <w:vAlign w:val="bottom"/>
            <w:hideMark/>
          </w:tcPr>
          <w:p w14:paraId="51033503"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r>
      <w:tr w:rsidR="006464EC" w:rsidRPr="006464EC" w14:paraId="194E7171"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6CFB54BE"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89" w:type="dxa"/>
            <w:tcBorders>
              <w:top w:val="nil"/>
              <w:left w:val="nil"/>
              <w:bottom w:val="single" w:sz="4" w:space="0" w:color="auto"/>
              <w:right w:val="single" w:sz="4" w:space="0" w:color="auto"/>
            </w:tcBorders>
            <w:noWrap/>
            <w:vAlign w:val="bottom"/>
            <w:hideMark/>
          </w:tcPr>
          <w:p w14:paraId="00EEF06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13</w:t>
            </w:r>
          </w:p>
        </w:tc>
        <w:tc>
          <w:tcPr>
            <w:tcW w:w="1490" w:type="dxa"/>
            <w:tcBorders>
              <w:top w:val="nil"/>
              <w:left w:val="nil"/>
              <w:bottom w:val="single" w:sz="4" w:space="0" w:color="auto"/>
              <w:right w:val="single" w:sz="4" w:space="0" w:color="auto"/>
            </w:tcBorders>
            <w:noWrap/>
            <w:vAlign w:val="bottom"/>
            <w:hideMark/>
          </w:tcPr>
          <w:p w14:paraId="6989F8EF"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9</w:t>
            </w:r>
          </w:p>
        </w:tc>
        <w:tc>
          <w:tcPr>
            <w:tcW w:w="1489" w:type="dxa"/>
            <w:tcBorders>
              <w:top w:val="nil"/>
              <w:left w:val="nil"/>
              <w:bottom w:val="single" w:sz="4" w:space="0" w:color="auto"/>
              <w:right w:val="single" w:sz="4" w:space="0" w:color="auto"/>
            </w:tcBorders>
            <w:noWrap/>
            <w:vAlign w:val="bottom"/>
            <w:hideMark/>
          </w:tcPr>
          <w:p w14:paraId="6D1FCE47"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89" w:type="dxa"/>
            <w:tcBorders>
              <w:top w:val="nil"/>
              <w:left w:val="nil"/>
              <w:bottom w:val="single" w:sz="4" w:space="0" w:color="auto"/>
              <w:right w:val="single" w:sz="4" w:space="0" w:color="auto"/>
            </w:tcBorders>
            <w:noWrap/>
            <w:vAlign w:val="bottom"/>
            <w:hideMark/>
          </w:tcPr>
          <w:p w14:paraId="78395CD8"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90" w:type="dxa"/>
            <w:tcBorders>
              <w:top w:val="nil"/>
              <w:left w:val="nil"/>
              <w:bottom w:val="single" w:sz="4" w:space="0" w:color="auto"/>
              <w:right w:val="single" w:sz="4" w:space="0" w:color="auto"/>
            </w:tcBorders>
            <w:noWrap/>
            <w:vAlign w:val="bottom"/>
            <w:hideMark/>
          </w:tcPr>
          <w:p w14:paraId="4BABCFC4"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9</w:t>
            </w:r>
          </w:p>
        </w:tc>
      </w:tr>
      <w:tr w:rsidR="006464EC" w:rsidRPr="006464EC" w14:paraId="0F8C3959"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7162AA5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I</w:t>
            </w:r>
          </w:p>
        </w:tc>
        <w:tc>
          <w:tcPr>
            <w:tcW w:w="1489" w:type="dxa"/>
            <w:tcBorders>
              <w:top w:val="nil"/>
              <w:left w:val="nil"/>
              <w:bottom w:val="single" w:sz="4" w:space="0" w:color="auto"/>
              <w:right w:val="single" w:sz="4" w:space="0" w:color="auto"/>
            </w:tcBorders>
            <w:noWrap/>
            <w:vAlign w:val="bottom"/>
            <w:hideMark/>
          </w:tcPr>
          <w:p w14:paraId="712E48A3"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90" w:type="dxa"/>
            <w:tcBorders>
              <w:top w:val="nil"/>
              <w:left w:val="nil"/>
              <w:bottom w:val="single" w:sz="4" w:space="0" w:color="auto"/>
              <w:right w:val="single" w:sz="4" w:space="0" w:color="auto"/>
            </w:tcBorders>
            <w:noWrap/>
            <w:vAlign w:val="bottom"/>
            <w:hideMark/>
          </w:tcPr>
          <w:p w14:paraId="17A57E7E"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89" w:type="dxa"/>
            <w:tcBorders>
              <w:top w:val="nil"/>
              <w:left w:val="nil"/>
              <w:bottom w:val="single" w:sz="4" w:space="0" w:color="auto"/>
              <w:right w:val="single" w:sz="4" w:space="0" w:color="auto"/>
            </w:tcBorders>
            <w:noWrap/>
            <w:vAlign w:val="bottom"/>
            <w:hideMark/>
          </w:tcPr>
          <w:p w14:paraId="42F26331"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89" w:type="dxa"/>
            <w:tcBorders>
              <w:top w:val="nil"/>
              <w:left w:val="nil"/>
              <w:bottom w:val="single" w:sz="4" w:space="0" w:color="auto"/>
              <w:right w:val="single" w:sz="4" w:space="0" w:color="auto"/>
            </w:tcBorders>
            <w:noWrap/>
            <w:vAlign w:val="bottom"/>
            <w:hideMark/>
          </w:tcPr>
          <w:p w14:paraId="67D42A36"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90" w:type="dxa"/>
            <w:tcBorders>
              <w:top w:val="nil"/>
              <w:left w:val="nil"/>
              <w:bottom w:val="single" w:sz="4" w:space="0" w:color="auto"/>
              <w:right w:val="single" w:sz="4" w:space="0" w:color="auto"/>
            </w:tcBorders>
            <w:noWrap/>
            <w:vAlign w:val="bottom"/>
            <w:hideMark/>
          </w:tcPr>
          <w:p w14:paraId="51644A8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r>
      <w:tr w:rsidR="006464EC" w:rsidRPr="006464EC" w14:paraId="64782684"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1180BB11"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II</w:t>
            </w:r>
          </w:p>
        </w:tc>
        <w:tc>
          <w:tcPr>
            <w:tcW w:w="1489" w:type="dxa"/>
            <w:tcBorders>
              <w:top w:val="nil"/>
              <w:left w:val="nil"/>
              <w:bottom w:val="single" w:sz="4" w:space="0" w:color="auto"/>
              <w:right w:val="single" w:sz="4" w:space="0" w:color="auto"/>
            </w:tcBorders>
            <w:noWrap/>
            <w:vAlign w:val="bottom"/>
            <w:hideMark/>
          </w:tcPr>
          <w:p w14:paraId="12952357"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0</w:t>
            </w:r>
          </w:p>
        </w:tc>
        <w:tc>
          <w:tcPr>
            <w:tcW w:w="1490" w:type="dxa"/>
            <w:tcBorders>
              <w:top w:val="nil"/>
              <w:left w:val="nil"/>
              <w:bottom w:val="single" w:sz="4" w:space="0" w:color="auto"/>
              <w:right w:val="single" w:sz="4" w:space="0" w:color="auto"/>
            </w:tcBorders>
            <w:noWrap/>
            <w:vAlign w:val="bottom"/>
            <w:hideMark/>
          </w:tcPr>
          <w:p w14:paraId="7E7981DD"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89" w:type="dxa"/>
            <w:tcBorders>
              <w:top w:val="nil"/>
              <w:left w:val="nil"/>
              <w:bottom w:val="single" w:sz="4" w:space="0" w:color="auto"/>
              <w:right w:val="single" w:sz="4" w:space="0" w:color="auto"/>
            </w:tcBorders>
            <w:noWrap/>
            <w:vAlign w:val="bottom"/>
            <w:hideMark/>
          </w:tcPr>
          <w:p w14:paraId="16780382"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89" w:type="dxa"/>
            <w:tcBorders>
              <w:top w:val="nil"/>
              <w:left w:val="nil"/>
              <w:bottom w:val="single" w:sz="4" w:space="0" w:color="auto"/>
              <w:right w:val="single" w:sz="4" w:space="0" w:color="auto"/>
            </w:tcBorders>
            <w:noWrap/>
            <w:vAlign w:val="bottom"/>
            <w:hideMark/>
          </w:tcPr>
          <w:p w14:paraId="152B4E66"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90" w:type="dxa"/>
            <w:tcBorders>
              <w:top w:val="nil"/>
              <w:left w:val="nil"/>
              <w:bottom w:val="single" w:sz="4" w:space="0" w:color="auto"/>
              <w:right w:val="single" w:sz="4" w:space="0" w:color="auto"/>
            </w:tcBorders>
            <w:noWrap/>
            <w:vAlign w:val="bottom"/>
            <w:hideMark/>
          </w:tcPr>
          <w:p w14:paraId="396B4D10"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r>
      <w:tr w:rsidR="006464EC" w:rsidRPr="006464EC" w14:paraId="5597BC15" w14:textId="77777777" w:rsidTr="006464EC">
        <w:trPr>
          <w:trHeight w:val="288"/>
        </w:trPr>
        <w:tc>
          <w:tcPr>
            <w:tcW w:w="1980" w:type="dxa"/>
            <w:tcBorders>
              <w:top w:val="nil"/>
              <w:left w:val="single" w:sz="4" w:space="0" w:color="auto"/>
              <w:bottom w:val="single" w:sz="4" w:space="0" w:color="auto"/>
              <w:right w:val="single" w:sz="4" w:space="0" w:color="auto"/>
            </w:tcBorders>
            <w:noWrap/>
            <w:vAlign w:val="bottom"/>
            <w:hideMark/>
          </w:tcPr>
          <w:p w14:paraId="706A8FA2"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Iš viso:</w:t>
            </w:r>
          </w:p>
        </w:tc>
        <w:tc>
          <w:tcPr>
            <w:tcW w:w="1489" w:type="dxa"/>
            <w:tcBorders>
              <w:top w:val="nil"/>
              <w:left w:val="nil"/>
              <w:bottom w:val="single" w:sz="4" w:space="0" w:color="auto"/>
              <w:right w:val="single" w:sz="4" w:space="0" w:color="auto"/>
            </w:tcBorders>
            <w:noWrap/>
            <w:vAlign w:val="bottom"/>
            <w:hideMark/>
          </w:tcPr>
          <w:p w14:paraId="43153974"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79</w:t>
            </w:r>
            <w:r w:rsidRPr="006464EC">
              <w:rPr>
                <w:rFonts w:ascii="Times New Roman" w:hAnsi="Times New Roman" w:cs="Times New Roman"/>
              </w:rPr>
              <w:fldChar w:fldCharType="end"/>
            </w:r>
          </w:p>
        </w:tc>
        <w:tc>
          <w:tcPr>
            <w:tcW w:w="1490" w:type="dxa"/>
            <w:tcBorders>
              <w:top w:val="nil"/>
              <w:left w:val="nil"/>
              <w:bottom w:val="single" w:sz="4" w:space="0" w:color="auto"/>
              <w:right w:val="single" w:sz="4" w:space="0" w:color="auto"/>
            </w:tcBorders>
            <w:noWrap/>
            <w:vAlign w:val="bottom"/>
            <w:hideMark/>
          </w:tcPr>
          <w:p w14:paraId="2049FDDF"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86</w:t>
            </w:r>
            <w:r w:rsidRPr="006464EC">
              <w:rPr>
                <w:rFonts w:ascii="Times New Roman" w:hAnsi="Times New Roman" w:cs="Times New Roman"/>
              </w:rPr>
              <w:fldChar w:fldCharType="end"/>
            </w:r>
          </w:p>
        </w:tc>
        <w:tc>
          <w:tcPr>
            <w:tcW w:w="1489" w:type="dxa"/>
            <w:tcBorders>
              <w:top w:val="nil"/>
              <w:left w:val="nil"/>
              <w:bottom w:val="single" w:sz="4" w:space="0" w:color="auto"/>
              <w:right w:val="single" w:sz="4" w:space="0" w:color="auto"/>
            </w:tcBorders>
            <w:noWrap/>
            <w:vAlign w:val="bottom"/>
            <w:hideMark/>
          </w:tcPr>
          <w:p w14:paraId="519D089C"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85</w:t>
            </w:r>
            <w:r w:rsidRPr="006464EC">
              <w:rPr>
                <w:rFonts w:ascii="Times New Roman" w:hAnsi="Times New Roman" w:cs="Times New Roman"/>
              </w:rPr>
              <w:fldChar w:fldCharType="end"/>
            </w:r>
          </w:p>
        </w:tc>
        <w:tc>
          <w:tcPr>
            <w:tcW w:w="1489" w:type="dxa"/>
            <w:tcBorders>
              <w:top w:val="nil"/>
              <w:left w:val="nil"/>
              <w:bottom w:val="single" w:sz="4" w:space="0" w:color="auto"/>
              <w:right w:val="single" w:sz="4" w:space="0" w:color="auto"/>
            </w:tcBorders>
            <w:noWrap/>
            <w:vAlign w:val="bottom"/>
            <w:hideMark/>
          </w:tcPr>
          <w:p w14:paraId="10603625"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85</w:t>
            </w:r>
            <w:r w:rsidRPr="006464EC">
              <w:rPr>
                <w:rFonts w:ascii="Times New Roman" w:hAnsi="Times New Roman" w:cs="Times New Roman"/>
              </w:rPr>
              <w:fldChar w:fldCharType="end"/>
            </w:r>
          </w:p>
        </w:tc>
        <w:tc>
          <w:tcPr>
            <w:tcW w:w="1490" w:type="dxa"/>
            <w:tcBorders>
              <w:top w:val="nil"/>
              <w:left w:val="nil"/>
              <w:bottom w:val="single" w:sz="4" w:space="0" w:color="auto"/>
              <w:right w:val="single" w:sz="4" w:space="0" w:color="auto"/>
            </w:tcBorders>
            <w:noWrap/>
            <w:vAlign w:val="bottom"/>
            <w:hideMark/>
          </w:tcPr>
          <w:p w14:paraId="5609EB61"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81</w:t>
            </w:r>
            <w:r w:rsidRPr="006464EC">
              <w:rPr>
                <w:rFonts w:ascii="Times New Roman" w:hAnsi="Times New Roman" w:cs="Times New Roman"/>
              </w:rPr>
              <w:fldChar w:fldCharType="end"/>
            </w:r>
          </w:p>
        </w:tc>
      </w:tr>
    </w:tbl>
    <w:p w14:paraId="39175549" w14:textId="77777777" w:rsidR="006464EC" w:rsidRPr="006464EC" w:rsidRDefault="006464EC" w:rsidP="006464EC">
      <w:pPr>
        <w:rPr>
          <w:rFonts w:ascii="Times New Roman" w:hAnsi="Times New Roman" w:cs="Times New Roman"/>
        </w:rPr>
      </w:pPr>
    </w:p>
    <w:p w14:paraId="4F2F9B53" w14:textId="4E695670" w:rsidR="006464EC" w:rsidRPr="006464EC" w:rsidRDefault="006464EC" w:rsidP="009D512C">
      <w:pPr>
        <w:jc w:val="both"/>
        <w:rPr>
          <w:rFonts w:ascii="Times New Roman" w:hAnsi="Times New Roman" w:cs="Times New Roman"/>
          <w:bCs/>
        </w:rPr>
      </w:pPr>
      <w:r w:rsidRPr="006464EC">
        <w:rPr>
          <w:rFonts w:ascii="Times New Roman" w:hAnsi="Times New Roman" w:cs="Times New Roman"/>
          <w:b/>
        </w:rPr>
        <w:t>Vilkaviškio r. Kazimiero Baršausko mokykl</w:t>
      </w:r>
      <w:r w:rsidR="009D512C">
        <w:rPr>
          <w:rFonts w:ascii="Times New Roman" w:hAnsi="Times New Roman" w:cs="Times New Roman"/>
          <w:b/>
        </w:rPr>
        <w:t>os</w:t>
      </w:r>
      <w:r w:rsidRPr="006464EC">
        <w:rPr>
          <w:rFonts w:ascii="Times New Roman" w:hAnsi="Times New Roman" w:cs="Times New Roman"/>
          <w:b/>
        </w:rPr>
        <w:t>-daugiafunkci</w:t>
      </w:r>
      <w:r w:rsidR="009D512C">
        <w:rPr>
          <w:rFonts w:ascii="Times New Roman" w:hAnsi="Times New Roman" w:cs="Times New Roman"/>
          <w:b/>
        </w:rPr>
        <w:t>o</w:t>
      </w:r>
      <w:r w:rsidRPr="006464EC">
        <w:rPr>
          <w:rFonts w:ascii="Times New Roman" w:hAnsi="Times New Roman" w:cs="Times New Roman"/>
          <w:b/>
        </w:rPr>
        <w:t xml:space="preserve"> centr</w:t>
      </w:r>
      <w:r w:rsidR="009D512C">
        <w:rPr>
          <w:rFonts w:ascii="Times New Roman" w:hAnsi="Times New Roman" w:cs="Times New Roman"/>
          <w:b/>
        </w:rPr>
        <w:t>o</w:t>
      </w:r>
      <w:r w:rsidRPr="006464EC">
        <w:rPr>
          <w:rFonts w:ascii="Times New Roman" w:hAnsi="Times New Roman" w:cs="Times New Roman"/>
          <w:b/>
        </w:rPr>
        <w:t xml:space="preserve"> Keturvalaki</w:t>
      </w:r>
      <w:r w:rsidR="00BA267A">
        <w:rPr>
          <w:rFonts w:ascii="Times New Roman" w:hAnsi="Times New Roman" w:cs="Times New Roman"/>
          <w:b/>
        </w:rPr>
        <w:t>ų skyriu</w:t>
      </w:r>
      <w:r w:rsidR="009D512C">
        <w:rPr>
          <w:rFonts w:ascii="Times New Roman" w:hAnsi="Times New Roman" w:cs="Times New Roman"/>
          <w:b/>
        </w:rPr>
        <w:t>je</w:t>
      </w:r>
      <w:r w:rsidRPr="006464EC">
        <w:rPr>
          <w:rFonts w:ascii="Times New Roman" w:hAnsi="Times New Roman" w:cs="Times New Roman"/>
          <w:b/>
        </w:rPr>
        <w:t xml:space="preserve"> </w:t>
      </w:r>
      <w:r w:rsidRPr="006464EC">
        <w:rPr>
          <w:rFonts w:ascii="Times New Roman" w:hAnsi="Times New Roman" w:cs="Times New Roman"/>
          <w:bCs/>
        </w:rPr>
        <w:t>prognozuojamas nežymus mokinių skaičiaus didėjimas</w:t>
      </w:r>
      <w:r w:rsidR="009D512C">
        <w:rPr>
          <w:rFonts w:ascii="Times New Roman" w:hAnsi="Times New Roman" w:cs="Times New Roman"/>
          <w:bCs/>
        </w:rPr>
        <w:t>.</w:t>
      </w:r>
    </w:p>
    <w:tbl>
      <w:tblPr>
        <w:tblW w:w="9493" w:type="dxa"/>
        <w:tblLayout w:type="fixed"/>
        <w:tblLook w:val="04A0" w:firstRow="1" w:lastRow="0" w:firstColumn="1" w:lastColumn="0" w:noHBand="0" w:noVBand="1"/>
      </w:tblPr>
      <w:tblGrid>
        <w:gridCol w:w="2260"/>
        <w:gridCol w:w="1560"/>
        <w:gridCol w:w="1418"/>
        <w:gridCol w:w="1419"/>
        <w:gridCol w:w="1418"/>
        <w:gridCol w:w="1418"/>
      </w:tblGrid>
      <w:tr w:rsidR="009D512C" w:rsidRPr="006464EC" w14:paraId="4F706903" w14:textId="77777777" w:rsidTr="009D512C">
        <w:trPr>
          <w:trHeight w:val="391"/>
        </w:trPr>
        <w:tc>
          <w:tcPr>
            <w:tcW w:w="2260" w:type="dxa"/>
            <w:tcBorders>
              <w:top w:val="single" w:sz="4" w:space="0" w:color="auto"/>
              <w:left w:val="single" w:sz="4" w:space="0" w:color="auto"/>
              <w:bottom w:val="single" w:sz="4" w:space="0" w:color="auto"/>
              <w:right w:val="single" w:sz="4" w:space="0" w:color="auto"/>
              <w:tr2bl w:val="single" w:sz="4" w:space="0" w:color="auto"/>
            </w:tcBorders>
            <w:hideMark/>
          </w:tcPr>
          <w:p w14:paraId="4351B839" w14:textId="77777777" w:rsidR="009D512C" w:rsidRPr="006464EC" w:rsidRDefault="009D512C" w:rsidP="00492C2D">
            <w:pPr>
              <w:rPr>
                <w:rFonts w:ascii="Times New Roman" w:hAnsi="Times New Roman" w:cs="Times New Roman"/>
              </w:rPr>
            </w:pPr>
            <w:bookmarkStart w:id="4" w:name="_Hlk217043208"/>
            <w:r w:rsidRPr="006464EC">
              <w:rPr>
                <w:rFonts w:ascii="Times New Roman" w:hAnsi="Times New Roman" w:cs="Times New Roman"/>
              </w:rPr>
              <w:t>Klasė</w:t>
            </w:r>
          </w:p>
          <w:p w14:paraId="311528C4" w14:textId="77777777" w:rsidR="009D512C" w:rsidRPr="006464EC" w:rsidRDefault="009D512C" w:rsidP="00492C2D">
            <w:pPr>
              <w:jc w:val="right"/>
              <w:rPr>
                <w:rFonts w:ascii="Times New Roman" w:hAnsi="Times New Roman" w:cs="Times New Roman"/>
              </w:rPr>
            </w:pPr>
            <w:r w:rsidRPr="006464EC">
              <w:rPr>
                <w:rFonts w:ascii="Times New Roman" w:hAnsi="Times New Roman" w:cs="Times New Roman"/>
              </w:rPr>
              <w:t>Data</w:t>
            </w:r>
          </w:p>
        </w:tc>
        <w:tc>
          <w:tcPr>
            <w:tcW w:w="1560" w:type="dxa"/>
            <w:tcBorders>
              <w:top w:val="single" w:sz="4" w:space="0" w:color="auto"/>
              <w:left w:val="nil"/>
              <w:bottom w:val="single" w:sz="4" w:space="0" w:color="auto"/>
              <w:right w:val="single" w:sz="4" w:space="0" w:color="auto"/>
            </w:tcBorders>
            <w:noWrap/>
            <w:vAlign w:val="center"/>
            <w:hideMark/>
          </w:tcPr>
          <w:p w14:paraId="13C9BAAD" w14:textId="77777777" w:rsidR="009D512C" w:rsidRPr="006464EC" w:rsidRDefault="009D512C" w:rsidP="00E3769F">
            <w:pPr>
              <w:jc w:val="center"/>
              <w:rPr>
                <w:rFonts w:ascii="Times New Roman" w:hAnsi="Times New Roman" w:cs="Times New Roman"/>
              </w:rPr>
            </w:pPr>
            <w:r w:rsidRPr="006464EC">
              <w:rPr>
                <w:rFonts w:ascii="Times New Roman" w:hAnsi="Times New Roman" w:cs="Times New Roman"/>
              </w:rPr>
              <w:t>2026-09-01</w:t>
            </w:r>
          </w:p>
        </w:tc>
        <w:tc>
          <w:tcPr>
            <w:tcW w:w="1418" w:type="dxa"/>
            <w:tcBorders>
              <w:top w:val="single" w:sz="4" w:space="0" w:color="auto"/>
              <w:left w:val="nil"/>
              <w:bottom w:val="single" w:sz="4" w:space="0" w:color="auto"/>
              <w:right w:val="single" w:sz="4" w:space="0" w:color="auto"/>
            </w:tcBorders>
            <w:noWrap/>
            <w:vAlign w:val="center"/>
            <w:hideMark/>
          </w:tcPr>
          <w:p w14:paraId="3D0B3FA9" w14:textId="77777777" w:rsidR="009D512C" w:rsidRPr="006464EC" w:rsidRDefault="009D512C" w:rsidP="00E3769F">
            <w:pPr>
              <w:jc w:val="center"/>
              <w:rPr>
                <w:rFonts w:ascii="Times New Roman" w:hAnsi="Times New Roman" w:cs="Times New Roman"/>
              </w:rPr>
            </w:pPr>
            <w:r w:rsidRPr="006464EC">
              <w:rPr>
                <w:rFonts w:ascii="Times New Roman" w:hAnsi="Times New Roman" w:cs="Times New Roman"/>
              </w:rPr>
              <w:t>2027-09-01</w:t>
            </w:r>
          </w:p>
        </w:tc>
        <w:tc>
          <w:tcPr>
            <w:tcW w:w="1419" w:type="dxa"/>
            <w:tcBorders>
              <w:top w:val="single" w:sz="4" w:space="0" w:color="auto"/>
              <w:left w:val="nil"/>
              <w:bottom w:val="single" w:sz="4" w:space="0" w:color="auto"/>
              <w:right w:val="single" w:sz="4" w:space="0" w:color="auto"/>
            </w:tcBorders>
            <w:noWrap/>
            <w:vAlign w:val="center"/>
            <w:hideMark/>
          </w:tcPr>
          <w:p w14:paraId="739614CD" w14:textId="77777777" w:rsidR="009D512C" w:rsidRPr="006464EC" w:rsidRDefault="009D512C" w:rsidP="00E3769F">
            <w:pPr>
              <w:jc w:val="center"/>
              <w:rPr>
                <w:rFonts w:ascii="Times New Roman" w:hAnsi="Times New Roman" w:cs="Times New Roman"/>
              </w:rPr>
            </w:pPr>
            <w:r w:rsidRPr="006464EC">
              <w:rPr>
                <w:rFonts w:ascii="Times New Roman" w:hAnsi="Times New Roman" w:cs="Times New Roman"/>
              </w:rPr>
              <w:t>2028-09-01</w:t>
            </w:r>
          </w:p>
        </w:tc>
        <w:tc>
          <w:tcPr>
            <w:tcW w:w="1418" w:type="dxa"/>
            <w:tcBorders>
              <w:top w:val="single" w:sz="4" w:space="0" w:color="auto"/>
              <w:left w:val="nil"/>
              <w:bottom w:val="single" w:sz="4" w:space="0" w:color="auto"/>
              <w:right w:val="single" w:sz="4" w:space="0" w:color="auto"/>
            </w:tcBorders>
            <w:noWrap/>
            <w:vAlign w:val="center"/>
            <w:hideMark/>
          </w:tcPr>
          <w:p w14:paraId="5FA8F794" w14:textId="77777777" w:rsidR="009D512C" w:rsidRPr="006464EC" w:rsidRDefault="009D512C" w:rsidP="00E3769F">
            <w:pPr>
              <w:jc w:val="center"/>
              <w:rPr>
                <w:rFonts w:ascii="Times New Roman" w:hAnsi="Times New Roman" w:cs="Times New Roman"/>
              </w:rPr>
            </w:pPr>
            <w:r w:rsidRPr="006464EC">
              <w:rPr>
                <w:rFonts w:ascii="Times New Roman" w:hAnsi="Times New Roman" w:cs="Times New Roman"/>
              </w:rPr>
              <w:t>2029-09-01</w:t>
            </w:r>
          </w:p>
        </w:tc>
        <w:tc>
          <w:tcPr>
            <w:tcW w:w="1418" w:type="dxa"/>
            <w:tcBorders>
              <w:top w:val="single" w:sz="4" w:space="0" w:color="auto"/>
              <w:left w:val="nil"/>
              <w:bottom w:val="single" w:sz="4" w:space="0" w:color="auto"/>
              <w:right w:val="single" w:sz="4" w:space="0" w:color="auto"/>
            </w:tcBorders>
            <w:noWrap/>
            <w:vAlign w:val="center"/>
            <w:hideMark/>
          </w:tcPr>
          <w:p w14:paraId="702ED363" w14:textId="77777777" w:rsidR="009D512C" w:rsidRPr="006464EC" w:rsidRDefault="009D512C" w:rsidP="00E3769F">
            <w:pPr>
              <w:jc w:val="center"/>
              <w:rPr>
                <w:rFonts w:ascii="Times New Roman" w:hAnsi="Times New Roman" w:cs="Times New Roman"/>
              </w:rPr>
            </w:pPr>
            <w:r w:rsidRPr="006464EC">
              <w:rPr>
                <w:rFonts w:ascii="Times New Roman" w:hAnsi="Times New Roman" w:cs="Times New Roman"/>
              </w:rPr>
              <w:t>2030-09-01</w:t>
            </w:r>
          </w:p>
        </w:tc>
      </w:tr>
      <w:bookmarkEnd w:id="4"/>
      <w:tr w:rsidR="006464EC" w:rsidRPr="006464EC" w14:paraId="1717CC27" w14:textId="77777777" w:rsidTr="009D512C">
        <w:trPr>
          <w:trHeight w:val="1040"/>
        </w:trPr>
        <w:tc>
          <w:tcPr>
            <w:tcW w:w="2260" w:type="dxa"/>
            <w:tcBorders>
              <w:top w:val="nil"/>
              <w:left w:val="single" w:sz="4" w:space="0" w:color="auto"/>
              <w:bottom w:val="single" w:sz="4" w:space="0" w:color="auto"/>
              <w:right w:val="single" w:sz="4" w:space="0" w:color="auto"/>
            </w:tcBorders>
            <w:noWrap/>
            <w:vAlign w:val="bottom"/>
            <w:hideMark/>
          </w:tcPr>
          <w:p w14:paraId="1BF3B39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Karklinių ikimokyklinio ugdymo grupė</w:t>
            </w:r>
          </w:p>
        </w:tc>
        <w:tc>
          <w:tcPr>
            <w:tcW w:w="1560" w:type="dxa"/>
            <w:tcBorders>
              <w:top w:val="nil"/>
              <w:left w:val="nil"/>
              <w:bottom w:val="single" w:sz="4" w:space="0" w:color="auto"/>
              <w:right w:val="single" w:sz="4" w:space="0" w:color="auto"/>
            </w:tcBorders>
            <w:noWrap/>
            <w:vAlign w:val="center"/>
            <w:hideMark/>
          </w:tcPr>
          <w:p w14:paraId="6F3DF588"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14</w:t>
            </w:r>
          </w:p>
        </w:tc>
        <w:tc>
          <w:tcPr>
            <w:tcW w:w="1418" w:type="dxa"/>
            <w:tcBorders>
              <w:top w:val="nil"/>
              <w:left w:val="nil"/>
              <w:bottom w:val="single" w:sz="4" w:space="0" w:color="auto"/>
              <w:right w:val="single" w:sz="4" w:space="0" w:color="auto"/>
            </w:tcBorders>
            <w:noWrap/>
            <w:vAlign w:val="center"/>
            <w:hideMark/>
          </w:tcPr>
          <w:p w14:paraId="37015366"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13</w:t>
            </w:r>
          </w:p>
        </w:tc>
        <w:tc>
          <w:tcPr>
            <w:tcW w:w="1419" w:type="dxa"/>
            <w:tcBorders>
              <w:top w:val="nil"/>
              <w:left w:val="nil"/>
              <w:bottom w:val="single" w:sz="4" w:space="0" w:color="auto"/>
              <w:right w:val="single" w:sz="4" w:space="0" w:color="auto"/>
            </w:tcBorders>
            <w:noWrap/>
            <w:vAlign w:val="center"/>
            <w:hideMark/>
          </w:tcPr>
          <w:p w14:paraId="48E9469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13</w:t>
            </w:r>
          </w:p>
        </w:tc>
        <w:tc>
          <w:tcPr>
            <w:tcW w:w="1418" w:type="dxa"/>
            <w:tcBorders>
              <w:top w:val="nil"/>
              <w:left w:val="nil"/>
              <w:bottom w:val="single" w:sz="4" w:space="0" w:color="auto"/>
              <w:right w:val="single" w:sz="4" w:space="0" w:color="auto"/>
            </w:tcBorders>
            <w:noWrap/>
            <w:vAlign w:val="center"/>
            <w:hideMark/>
          </w:tcPr>
          <w:p w14:paraId="38462D8E"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8" w:type="dxa"/>
            <w:tcBorders>
              <w:top w:val="nil"/>
              <w:left w:val="nil"/>
              <w:bottom w:val="single" w:sz="4" w:space="0" w:color="auto"/>
              <w:right w:val="single" w:sz="4" w:space="0" w:color="auto"/>
            </w:tcBorders>
            <w:noWrap/>
            <w:vAlign w:val="center"/>
            <w:hideMark/>
          </w:tcPr>
          <w:p w14:paraId="774E6F7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13</w:t>
            </w:r>
          </w:p>
        </w:tc>
      </w:tr>
      <w:tr w:rsidR="006464EC" w:rsidRPr="006464EC" w14:paraId="0B9BAC7F" w14:textId="77777777" w:rsidTr="009D512C">
        <w:trPr>
          <w:trHeight w:val="288"/>
        </w:trPr>
        <w:tc>
          <w:tcPr>
            <w:tcW w:w="2260" w:type="dxa"/>
            <w:tcBorders>
              <w:top w:val="nil"/>
              <w:left w:val="single" w:sz="4" w:space="0" w:color="auto"/>
              <w:bottom w:val="single" w:sz="4" w:space="0" w:color="auto"/>
              <w:right w:val="single" w:sz="4" w:space="0" w:color="auto"/>
            </w:tcBorders>
            <w:noWrap/>
            <w:vAlign w:val="bottom"/>
            <w:hideMark/>
          </w:tcPr>
          <w:p w14:paraId="06FFC16C"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Mišri ikimokyklinio/priešmokyklinio ugdymo grupė</w:t>
            </w:r>
          </w:p>
        </w:tc>
        <w:tc>
          <w:tcPr>
            <w:tcW w:w="1560" w:type="dxa"/>
            <w:tcBorders>
              <w:top w:val="nil"/>
              <w:left w:val="nil"/>
              <w:bottom w:val="single" w:sz="4" w:space="0" w:color="auto"/>
              <w:right w:val="single" w:sz="4" w:space="0" w:color="auto"/>
            </w:tcBorders>
            <w:noWrap/>
            <w:vAlign w:val="center"/>
            <w:hideMark/>
          </w:tcPr>
          <w:p w14:paraId="1CAC0A21"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8" w:type="dxa"/>
            <w:tcBorders>
              <w:top w:val="nil"/>
              <w:left w:val="nil"/>
              <w:bottom w:val="single" w:sz="4" w:space="0" w:color="auto"/>
              <w:right w:val="single" w:sz="4" w:space="0" w:color="auto"/>
            </w:tcBorders>
            <w:noWrap/>
            <w:vAlign w:val="center"/>
            <w:hideMark/>
          </w:tcPr>
          <w:p w14:paraId="0F0D48D1"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10</w:t>
            </w:r>
          </w:p>
        </w:tc>
        <w:tc>
          <w:tcPr>
            <w:tcW w:w="1419" w:type="dxa"/>
            <w:tcBorders>
              <w:top w:val="nil"/>
              <w:left w:val="nil"/>
              <w:bottom w:val="single" w:sz="4" w:space="0" w:color="auto"/>
              <w:right w:val="single" w:sz="4" w:space="0" w:color="auto"/>
            </w:tcBorders>
            <w:noWrap/>
            <w:vAlign w:val="center"/>
            <w:hideMark/>
          </w:tcPr>
          <w:p w14:paraId="0BAF2F94"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11</w:t>
            </w:r>
          </w:p>
        </w:tc>
        <w:tc>
          <w:tcPr>
            <w:tcW w:w="1418" w:type="dxa"/>
            <w:tcBorders>
              <w:top w:val="nil"/>
              <w:left w:val="nil"/>
              <w:bottom w:val="single" w:sz="4" w:space="0" w:color="auto"/>
              <w:right w:val="single" w:sz="4" w:space="0" w:color="auto"/>
            </w:tcBorders>
            <w:noWrap/>
            <w:vAlign w:val="center"/>
            <w:hideMark/>
          </w:tcPr>
          <w:p w14:paraId="5AC0F657"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8" w:type="dxa"/>
            <w:tcBorders>
              <w:top w:val="nil"/>
              <w:left w:val="nil"/>
              <w:bottom w:val="single" w:sz="4" w:space="0" w:color="auto"/>
              <w:right w:val="single" w:sz="4" w:space="0" w:color="auto"/>
            </w:tcBorders>
            <w:noWrap/>
            <w:vAlign w:val="center"/>
            <w:hideMark/>
          </w:tcPr>
          <w:p w14:paraId="37B73C93"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r>
      <w:tr w:rsidR="006464EC" w:rsidRPr="006464EC" w14:paraId="7D2F9BA0" w14:textId="77777777" w:rsidTr="009D512C">
        <w:trPr>
          <w:trHeight w:val="288"/>
        </w:trPr>
        <w:tc>
          <w:tcPr>
            <w:tcW w:w="2260" w:type="dxa"/>
            <w:tcBorders>
              <w:top w:val="nil"/>
              <w:left w:val="single" w:sz="4" w:space="0" w:color="auto"/>
              <w:bottom w:val="single" w:sz="4" w:space="0" w:color="auto"/>
              <w:right w:val="single" w:sz="4" w:space="0" w:color="auto"/>
            </w:tcBorders>
            <w:noWrap/>
            <w:vAlign w:val="bottom"/>
            <w:hideMark/>
          </w:tcPr>
          <w:p w14:paraId="6E35367C"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w:t>
            </w:r>
          </w:p>
        </w:tc>
        <w:tc>
          <w:tcPr>
            <w:tcW w:w="1560" w:type="dxa"/>
            <w:tcBorders>
              <w:top w:val="nil"/>
              <w:left w:val="nil"/>
              <w:bottom w:val="single" w:sz="4" w:space="0" w:color="auto"/>
              <w:right w:val="single" w:sz="4" w:space="0" w:color="auto"/>
            </w:tcBorders>
            <w:noWrap/>
            <w:vAlign w:val="bottom"/>
            <w:hideMark/>
          </w:tcPr>
          <w:p w14:paraId="0A7835A7"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bottom"/>
            <w:hideMark/>
          </w:tcPr>
          <w:p w14:paraId="40AEEBDC"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9" w:type="dxa"/>
            <w:tcBorders>
              <w:top w:val="nil"/>
              <w:left w:val="nil"/>
              <w:bottom w:val="single" w:sz="4" w:space="0" w:color="auto"/>
              <w:right w:val="single" w:sz="4" w:space="0" w:color="auto"/>
            </w:tcBorders>
            <w:noWrap/>
            <w:vAlign w:val="bottom"/>
            <w:hideMark/>
          </w:tcPr>
          <w:p w14:paraId="119B2680"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bottom"/>
            <w:hideMark/>
          </w:tcPr>
          <w:p w14:paraId="0820AC3C"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bottom"/>
            <w:hideMark/>
          </w:tcPr>
          <w:p w14:paraId="687C21F5"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r>
      <w:tr w:rsidR="006464EC" w:rsidRPr="006464EC" w14:paraId="53AD47DD" w14:textId="77777777" w:rsidTr="009D512C">
        <w:trPr>
          <w:trHeight w:val="288"/>
        </w:trPr>
        <w:tc>
          <w:tcPr>
            <w:tcW w:w="2260" w:type="dxa"/>
            <w:tcBorders>
              <w:top w:val="nil"/>
              <w:left w:val="single" w:sz="4" w:space="0" w:color="auto"/>
              <w:bottom w:val="single" w:sz="4" w:space="0" w:color="auto"/>
              <w:right w:val="single" w:sz="4" w:space="0" w:color="auto"/>
            </w:tcBorders>
            <w:noWrap/>
            <w:vAlign w:val="bottom"/>
            <w:hideMark/>
          </w:tcPr>
          <w:p w14:paraId="2672515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2</w:t>
            </w:r>
          </w:p>
        </w:tc>
        <w:tc>
          <w:tcPr>
            <w:tcW w:w="1560" w:type="dxa"/>
            <w:tcBorders>
              <w:top w:val="nil"/>
              <w:left w:val="nil"/>
              <w:bottom w:val="single" w:sz="4" w:space="0" w:color="auto"/>
              <w:right w:val="single" w:sz="4" w:space="0" w:color="auto"/>
            </w:tcBorders>
            <w:noWrap/>
            <w:vAlign w:val="bottom"/>
            <w:hideMark/>
          </w:tcPr>
          <w:p w14:paraId="0AA77F81"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bottom"/>
            <w:hideMark/>
          </w:tcPr>
          <w:p w14:paraId="56D325DE"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9" w:type="dxa"/>
            <w:tcBorders>
              <w:top w:val="nil"/>
              <w:left w:val="nil"/>
              <w:bottom w:val="single" w:sz="4" w:space="0" w:color="auto"/>
              <w:right w:val="single" w:sz="4" w:space="0" w:color="auto"/>
            </w:tcBorders>
            <w:noWrap/>
            <w:vAlign w:val="bottom"/>
            <w:hideMark/>
          </w:tcPr>
          <w:p w14:paraId="7D60A3B7"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bottom"/>
            <w:hideMark/>
          </w:tcPr>
          <w:p w14:paraId="7F759D2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bottom"/>
            <w:hideMark/>
          </w:tcPr>
          <w:p w14:paraId="5E1B2D7F"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r>
      <w:tr w:rsidR="006464EC" w:rsidRPr="006464EC" w14:paraId="21E158B1" w14:textId="77777777" w:rsidTr="009D512C">
        <w:trPr>
          <w:trHeight w:val="288"/>
        </w:trPr>
        <w:tc>
          <w:tcPr>
            <w:tcW w:w="2260" w:type="dxa"/>
            <w:tcBorders>
              <w:top w:val="nil"/>
              <w:left w:val="single" w:sz="4" w:space="0" w:color="auto"/>
              <w:bottom w:val="single" w:sz="4" w:space="0" w:color="auto"/>
              <w:right w:val="single" w:sz="4" w:space="0" w:color="auto"/>
            </w:tcBorders>
            <w:noWrap/>
            <w:vAlign w:val="bottom"/>
            <w:hideMark/>
          </w:tcPr>
          <w:p w14:paraId="39AAC440"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3</w:t>
            </w:r>
          </w:p>
        </w:tc>
        <w:tc>
          <w:tcPr>
            <w:tcW w:w="1560" w:type="dxa"/>
            <w:tcBorders>
              <w:top w:val="nil"/>
              <w:left w:val="nil"/>
              <w:bottom w:val="single" w:sz="4" w:space="0" w:color="auto"/>
              <w:right w:val="single" w:sz="4" w:space="0" w:color="auto"/>
            </w:tcBorders>
            <w:noWrap/>
            <w:vAlign w:val="bottom"/>
            <w:hideMark/>
          </w:tcPr>
          <w:p w14:paraId="6737925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10</w:t>
            </w:r>
          </w:p>
        </w:tc>
        <w:tc>
          <w:tcPr>
            <w:tcW w:w="1418" w:type="dxa"/>
            <w:tcBorders>
              <w:top w:val="nil"/>
              <w:left w:val="nil"/>
              <w:bottom w:val="single" w:sz="4" w:space="0" w:color="auto"/>
              <w:right w:val="single" w:sz="4" w:space="0" w:color="auto"/>
            </w:tcBorders>
            <w:noWrap/>
            <w:vAlign w:val="bottom"/>
            <w:hideMark/>
          </w:tcPr>
          <w:p w14:paraId="59F6955C"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9" w:type="dxa"/>
            <w:tcBorders>
              <w:top w:val="nil"/>
              <w:left w:val="nil"/>
              <w:bottom w:val="single" w:sz="4" w:space="0" w:color="auto"/>
              <w:right w:val="single" w:sz="4" w:space="0" w:color="auto"/>
            </w:tcBorders>
            <w:noWrap/>
            <w:vAlign w:val="bottom"/>
            <w:hideMark/>
          </w:tcPr>
          <w:p w14:paraId="63CCBE44"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bottom"/>
            <w:hideMark/>
          </w:tcPr>
          <w:p w14:paraId="40AC1A5C"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bottom"/>
            <w:hideMark/>
          </w:tcPr>
          <w:p w14:paraId="257C053A"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r>
      <w:tr w:rsidR="006464EC" w:rsidRPr="006464EC" w14:paraId="56A792D3" w14:textId="77777777" w:rsidTr="009D512C">
        <w:trPr>
          <w:trHeight w:val="288"/>
        </w:trPr>
        <w:tc>
          <w:tcPr>
            <w:tcW w:w="2260" w:type="dxa"/>
            <w:tcBorders>
              <w:top w:val="nil"/>
              <w:left w:val="single" w:sz="4" w:space="0" w:color="auto"/>
              <w:bottom w:val="single" w:sz="4" w:space="0" w:color="auto"/>
              <w:right w:val="single" w:sz="4" w:space="0" w:color="auto"/>
            </w:tcBorders>
            <w:noWrap/>
            <w:vAlign w:val="bottom"/>
            <w:hideMark/>
          </w:tcPr>
          <w:p w14:paraId="5D1430E0"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4</w:t>
            </w:r>
          </w:p>
        </w:tc>
        <w:tc>
          <w:tcPr>
            <w:tcW w:w="1560" w:type="dxa"/>
            <w:tcBorders>
              <w:top w:val="nil"/>
              <w:left w:val="nil"/>
              <w:bottom w:val="single" w:sz="4" w:space="0" w:color="auto"/>
              <w:right w:val="single" w:sz="4" w:space="0" w:color="auto"/>
            </w:tcBorders>
            <w:noWrap/>
            <w:vAlign w:val="bottom"/>
            <w:hideMark/>
          </w:tcPr>
          <w:p w14:paraId="6AA3F284"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9</w:t>
            </w:r>
          </w:p>
        </w:tc>
        <w:tc>
          <w:tcPr>
            <w:tcW w:w="1418" w:type="dxa"/>
            <w:tcBorders>
              <w:top w:val="nil"/>
              <w:left w:val="nil"/>
              <w:bottom w:val="single" w:sz="4" w:space="0" w:color="auto"/>
              <w:right w:val="single" w:sz="4" w:space="0" w:color="auto"/>
            </w:tcBorders>
            <w:noWrap/>
            <w:vAlign w:val="bottom"/>
            <w:hideMark/>
          </w:tcPr>
          <w:p w14:paraId="2E9B966F"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10</w:t>
            </w:r>
          </w:p>
        </w:tc>
        <w:tc>
          <w:tcPr>
            <w:tcW w:w="1419" w:type="dxa"/>
            <w:tcBorders>
              <w:top w:val="nil"/>
              <w:left w:val="nil"/>
              <w:bottom w:val="single" w:sz="4" w:space="0" w:color="auto"/>
              <w:right w:val="single" w:sz="4" w:space="0" w:color="auto"/>
            </w:tcBorders>
            <w:noWrap/>
            <w:vAlign w:val="bottom"/>
            <w:hideMark/>
          </w:tcPr>
          <w:p w14:paraId="21E6EA0E"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bottom"/>
            <w:hideMark/>
          </w:tcPr>
          <w:p w14:paraId="32ADEABC"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bottom"/>
            <w:hideMark/>
          </w:tcPr>
          <w:p w14:paraId="55130B5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r>
      <w:tr w:rsidR="006464EC" w:rsidRPr="006464EC" w14:paraId="2D46DB1D" w14:textId="77777777" w:rsidTr="009D512C">
        <w:trPr>
          <w:trHeight w:val="288"/>
        </w:trPr>
        <w:tc>
          <w:tcPr>
            <w:tcW w:w="2260" w:type="dxa"/>
            <w:tcBorders>
              <w:top w:val="nil"/>
              <w:left w:val="single" w:sz="4" w:space="0" w:color="auto"/>
              <w:bottom w:val="single" w:sz="4" w:space="0" w:color="auto"/>
              <w:right w:val="single" w:sz="4" w:space="0" w:color="auto"/>
            </w:tcBorders>
            <w:noWrap/>
            <w:vAlign w:val="bottom"/>
            <w:hideMark/>
          </w:tcPr>
          <w:p w14:paraId="75B890A6"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5</w:t>
            </w:r>
          </w:p>
        </w:tc>
        <w:tc>
          <w:tcPr>
            <w:tcW w:w="1560" w:type="dxa"/>
            <w:tcBorders>
              <w:top w:val="nil"/>
              <w:left w:val="nil"/>
              <w:bottom w:val="single" w:sz="4" w:space="0" w:color="auto"/>
              <w:right w:val="single" w:sz="4" w:space="0" w:color="auto"/>
            </w:tcBorders>
            <w:noWrap/>
            <w:vAlign w:val="bottom"/>
            <w:hideMark/>
          </w:tcPr>
          <w:p w14:paraId="44923501"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0</w:t>
            </w:r>
          </w:p>
        </w:tc>
        <w:tc>
          <w:tcPr>
            <w:tcW w:w="1418" w:type="dxa"/>
            <w:tcBorders>
              <w:top w:val="nil"/>
              <w:left w:val="nil"/>
              <w:bottom w:val="single" w:sz="4" w:space="0" w:color="auto"/>
              <w:right w:val="single" w:sz="4" w:space="0" w:color="auto"/>
            </w:tcBorders>
            <w:noWrap/>
            <w:vAlign w:val="bottom"/>
            <w:hideMark/>
          </w:tcPr>
          <w:p w14:paraId="38083537"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9</w:t>
            </w:r>
          </w:p>
        </w:tc>
        <w:tc>
          <w:tcPr>
            <w:tcW w:w="1419" w:type="dxa"/>
            <w:tcBorders>
              <w:top w:val="nil"/>
              <w:left w:val="nil"/>
              <w:bottom w:val="single" w:sz="4" w:space="0" w:color="auto"/>
              <w:right w:val="single" w:sz="4" w:space="0" w:color="auto"/>
            </w:tcBorders>
            <w:noWrap/>
            <w:vAlign w:val="bottom"/>
            <w:hideMark/>
          </w:tcPr>
          <w:p w14:paraId="2DEE4E42"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10</w:t>
            </w:r>
          </w:p>
        </w:tc>
        <w:tc>
          <w:tcPr>
            <w:tcW w:w="1418" w:type="dxa"/>
            <w:tcBorders>
              <w:top w:val="nil"/>
              <w:left w:val="nil"/>
              <w:bottom w:val="single" w:sz="4" w:space="0" w:color="auto"/>
              <w:right w:val="single" w:sz="4" w:space="0" w:color="auto"/>
            </w:tcBorders>
            <w:noWrap/>
            <w:vAlign w:val="bottom"/>
            <w:hideMark/>
          </w:tcPr>
          <w:p w14:paraId="2A3CF433"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bottom"/>
            <w:hideMark/>
          </w:tcPr>
          <w:p w14:paraId="7F71012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r>
      <w:tr w:rsidR="006464EC" w:rsidRPr="006464EC" w14:paraId="3031C942" w14:textId="77777777" w:rsidTr="009D512C">
        <w:trPr>
          <w:trHeight w:val="288"/>
        </w:trPr>
        <w:tc>
          <w:tcPr>
            <w:tcW w:w="2260" w:type="dxa"/>
            <w:tcBorders>
              <w:top w:val="nil"/>
              <w:left w:val="single" w:sz="4" w:space="0" w:color="auto"/>
              <w:bottom w:val="single" w:sz="4" w:space="0" w:color="auto"/>
              <w:right w:val="single" w:sz="4" w:space="0" w:color="auto"/>
            </w:tcBorders>
            <w:noWrap/>
            <w:vAlign w:val="bottom"/>
            <w:hideMark/>
          </w:tcPr>
          <w:p w14:paraId="1250B131"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6</w:t>
            </w:r>
          </w:p>
        </w:tc>
        <w:tc>
          <w:tcPr>
            <w:tcW w:w="1560" w:type="dxa"/>
            <w:tcBorders>
              <w:top w:val="nil"/>
              <w:left w:val="nil"/>
              <w:bottom w:val="single" w:sz="4" w:space="0" w:color="auto"/>
              <w:right w:val="single" w:sz="4" w:space="0" w:color="auto"/>
            </w:tcBorders>
            <w:noWrap/>
            <w:vAlign w:val="bottom"/>
            <w:hideMark/>
          </w:tcPr>
          <w:p w14:paraId="3CAA6D7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8" w:type="dxa"/>
            <w:tcBorders>
              <w:top w:val="nil"/>
              <w:left w:val="nil"/>
              <w:bottom w:val="single" w:sz="4" w:space="0" w:color="auto"/>
              <w:right w:val="single" w:sz="4" w:space="0" w:color="auto"/>
            </w:tcBorders>
            <w:noWrap/>
            <w:vAlign w:val="bottom"/>
            <w:hideMark/>
          </w:tcPr>
          <w:p w14:paraId="7136E8DD"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0</w:t>
            </w:r>
          </w:p>
        </w:tc>
        <w:tc>
          <w:tcPr>
            <w:tcW w:w="1419" w:type="dxa"/>
            <w:tcBorders>
              <w:top w:val="nil"/>
              <w:left w:val="nil"/>
              <w:bottom w:val="single" w:sz="4" w:space="0" w:color="auto"/>
              <w:right w:val="single" w:sz="4" w:space="0" w:color="auto"/>
            </w:tcBorders>
            <w:noWrap/>
            <w:vAlign w:val="bottom"/>
            <w:hideMark/>
          </w:tcPr>
          <w:p w14:paraId="629056AD"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9</w:t>
            </w:r>
          </w:p>
        </w:tc>
        <w:tc>
          <w:tcPr>
            <w:tcW w:w="1418" w:type="dxa"/>
            <w:tcBorders>
              <w:top w:val="nil"/>
              <w:left w:val="nil"/>
              <w:bottom w:val="single" w:sz="4" w:space="0" w:color="auto"/>
              <w:right w:val="single" w:sz="4" w:space="0" w:color="auto"/>
            </w:tcBorders>
            <w:noWrap/>
            <w:vAlign w:val="bottom"/>
            <w:hideMark/>
          </w:tcPr>
          <w:p w14:paraId="565A165E"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10</w:t>
            </w:r>
          </w:p>
        </w:tc>
        <w:tc>
          <w:tcPr>
            <w:tcW w:w="1418" w:type="dxa"/>
            <w:tcBorders>
              <w:top w:val="nil"/>
              <w:left w:val="nil"/>
              <w:bottom w:val="single" w:sz="4" w:space="0" w:color="auto"/>
              <w:right w:val="single" w:sz="4" w:space="0" w:color="auto"/>
            </w:tcBorders>
            <w:noWrap/>
            <w:vAlign w:val="bottom"/>
            <w:hideMark/>
          </w:tcPr>
          <w:p w14:paraId="59190716"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r>
      <w:tr w:rsidR="006464EC" w:rsidRPr="006464EC" w14:paraId="39A78DD6" w14:textId="77777777" w:rsidTr="009D512C">
        <w:trPr>
          <w:trHeight w:val="288"/>
        </w:trPr>
        <w:tc>
          <w:tcPr>
            <w:tcW w:w="2260" w:type="dxa"/>
            <w:tcBorders>
              <w:top w:val="nil"/>
              <w:left w:val="single" w:sz="4" w:space="0" w:color="auto"/>
              <w:bottom w:val="single" w:sz="4" w:space="0" w:color="auto"/>
              <w:right w:val="single" w:sz="4" w:space="0" w:color="auto"/>
            </w:tcBorders>
            <w:noWrap/>
            <w:vAlign w:val="bottom"/>
            <w:hideMark/>
          </w:tcPr>
          <w:p w14:paraId="0102C2E5"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7</w:t>
            </w:r>
          </w:p>
        </w:tc>
        <w:tc>
          <w:tcPr>
            <w:tcW w:w="1560" w:type="dxa"/>
            <w:tcBorders>
              <w:top w:val="nil"/>
              <w:left w:val="nil"/>
              <w:bottom w:val="single" w:sz="4" w:space="0" w:color="auto"/>
              <w:right w:val="single" w:sz="4" w:space="0" w:color="auto"/>
            </w:tcBorders>
            <w:noWrap/>
            <w:vAlign w:val="bottom"/>
            <w:hideMark/>
          </w:tcPr>
          <w:p w14:paraId="61FB7D77"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bottom"/>
            <w:hideMark/>
          </w:tcPr>
          <w:p w14:paraId="080939DE"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9" w:type="dxa"/>
            <w:tcBorders>
              <w:top w:val="nil"/>
              <w:left w:val="nil"/>
              <w:bottom w:val="single" w:sz="4" w:space="0" w:color="auto"/>
              <w:right w:val="single" w:sz="4" w:space="0" w:color="auto"/>
            </w:tcBorders>
            <w:noWrap/>
            <w:vAlign w:val="bottom"/>
            <w:hideMark/>
          </w:tcPr>
          <w:p w14:paraId="64FDAD5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0</w:t>
            </w:r>
          </w:p>
        </w:tc>
        <w:tc>
          <w:tcPr>
            <w:tcW w:w="1418" w:type="dxa"/>
            <w:tcBorders>
              <w:top w:val="nil"/>
              <w:left w:val="nil"/>
              <w:bottom w:val="single" w:sz="4" w:space="0" w:color="auto"/>
              <w:right w:val="single" w:sz="4" w:space="0" w:color="auto"/>
            </w:tcBorders>
            <w:noWrap/>
            <w:vAlign w:val="bottom"/>
            <w:hideMark/>
          </w:tcPr>
          <w:p w14:paraId="72F015E8"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9</w:t>
            </w:r>
          </w:p>
        </w:tc>
        <w:tc>
          <w:tcPr>
            <w:tcW w:w="1418" w:type="dxa"/>
            <w:tcBorders>
              <w:top w:val="nil"/>
              <w:left w:val="nil"/>
              <w:bottom w:val="single" w:sz="4" w:space="0" w:color="auto"/>
              <w:right w:val="single" w:sz="4" w:space="0" w:color="auto"/>
            </w:tcBorders>
            <w:noWrap/>
            <w:vAlign w:val="bottom"/>
            <w:hideMark/>
          </w:tcPr>
          <w:p w14:paraId="7F8558A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10</w:t>
            </w:r>
          </w:p>
        </w:tc>
      </w:tr>
      <w:tr w:rsidR="006464EC" w:rsidRPr="006464EC" w14:paraId="1984DA87" w14:textId="77777777" w:rsidTr="009D512C">
        <w:trPr>
          <w:trHeight w:val="288"/>
        </w:trPr>
        <w:tc>
          <w:tcPr>
            <w:tcW w:w="2260" w:type="dxa"/>
            <w:tcBorders>
              <w:top w:val="single" w:sz="4" w:space="0" w:color="auto"/>
              <w:left w:val="single" w:sz="4" w:space="0" w:color="auto"/>
              <w:bottom w:val="single" w:sz="4" w:space="0" w:color="auto"/>
              <w:right w:val="single" w:sz="4" w:space="0" w:color="auto"/>
            </w:tcBorders>
            <w:noWrap/>
            <w:vAlign w:val="bottom"/>
            <w:hideMark/>
          </w:tcPr>
          <w:p w14:paraId="6BF90C01"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C4E6438"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679ADF"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7FAD57BE"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0C023E"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BEE5D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9</w:t>
            </w:r>
          </w:p>
        </w:tc>
      </w:tr>
      <w:tr w:rsidR="006464EC" w:rsidRPr="006464EC" w14:paraId="2651D8B3" w14:textId="77777777" w:rsidTr="009D512C">
        <w:trPr>
          <w:trHeight w:val="288"/>
        </w:trPr>
        <w:tc>
          <w:tcPr>
            <w:tcW w:w="2260" w:type="dxa"/>
            <w:tcBorders>
              <w:top w:val="single" w:sz="4" w:space="0" w:color="auto"/>
              <w:left w:val="single" w:sz="4" w:space="0" w:color="auto"/>
              <w:bottom w:val="single" w:sz="4" w:space="0" w:color="auto"/>
              <w:right w:val="single" w:sz="4" w:space="0" w:color="auto"/>
            </w:tcBorders>
            <w:noWrap/>
            <w:vAlign w:val="bottom"/>
            <w:hideMark/>
          </w:tcPr>
          <w:p w14:paraId="18C029F6"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lastRenderedPageBreak/>
              <w:t>I</w:t>
            </w:r>
          </w:p>
        </w:tc>
        <w:tc>
          <w:tcPr>
            <w:tcW w:w="1560" w:type="dxa"/>
            <w:tcBorders>
              <w:top w:val="single" w:sz="4" w:space="0" w:color="auto"/>
              <w:left w:val="nil"/>
              <w:bottom w:val="single" w:sz="4" w:space="0" w:color="auto"/>
              <w:right w:val="single" w:sz="4" w:space="0" w:color="auto"/>
            </w:tcBorders>
            <w:noWrap/>
            <w:vAlign w:val="bottom"/>
            <w:hideMark/>
          </w:tcPr>
          <w:p w14:paraId="1F168FB2"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single" w:sz="4" w:space="0" w:color="auto"/>
              <w:left w:val="nil"/>
              <w:bottom w:val="single" w:sz="4" w:space="0" w:color="auto"/>
              <w:right w:val="single" w:sz="4" w:space="0" w:color="auto"/>
            </w:tcBorders>
            <w:noWrap/>
            <w:vAlign w:val="bottom"/>
            <w:hideMark/>
          </w:tcPr>
          <w:p w14:paraId="3F936486"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9" w:type="dxa"/>
            <w:tcBorders>
              <w:top w:val="single" w:sz="4" w:space="0" w:color="auto"/>
              <w:left w:val="nil"/>
              <w:bottom w:val="single" w:sz="4" w:space="0" w:color="auto"/>
              <w:right w:val="single" w:sz="4" w:space="0" w:color="auto"/>
            </w:tcBorders>
            <w:noWrap/>
            <w:vAlign w:val="bottom"/>
            <w:hideMark/>
          </w:tcPr>
          <w:p w14:paraId="14843FC0"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single" w:sz="4" w:space="0" w:color="auto"/>
              <w:left w:val="nil"/>
              <w:bottom w:val="single" w:sz="4" w:space="0" w:color="auto"/>
              <w:right w:val="single" w:sz="4" w:space="0" w:color="auto"/>
            </w:tcBorders>
            <w:noWrap/>
            <w:vAlign w:val="bottom"/>
            <w:hideMark/>
          </w:tcPr>
          <w:p w14:paraId="308E5EC6"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single" w:sz="4" w:space="0" w:color="auto"/>
              <w:left w:val="nil"/>
              <w:bottom w:val="single" w:sz="4" w:space="0" w:color="auto"/>
              <w:right w:val="single" w:sz="4" w:space="0" w:color="auto"/>
            </w:tcBorders>
            <w:noWrap/>
            <w:vAlign w:val="bottom"/>
            <w:hideMark/>
          </w:tcPr>
          <w:p w14:paraId="60D6AA58"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0</w:t>
            </w:r>
          </w:p>
        </w:tc>
      </w:tr>
      <w:tr w:rsidR="006464EC" w:rsidRPr="006464EC" w14:paraId="21A83E6F" w14:textId="77777777" w:rsidTr="009D512C">
        <w:trPr>
          <w:trHeight w:val="288"/>
        </w:trPr>
        <w:tc>
          <w:tcPr>
            <w:tcW w:w="2260" w:type="dxa"/>
            <w:tcBorders>
              <w:top w:val="single" w:sz="4" w:space="0" w:color="auto"/>
              <w:left w:val="single" w:sz="4" w:space="0" w:color="auto"/>
              <w:bottom w:val="single" w:sz="4" w:space="0" w:color="auto"/>
              <w:right w:val="single" w:sz="4" w:space="0" w:color="auto"/>
            </w:tcBorders>
            <w:noWrap/>
            <w:vAlign w:val="bottom"/>
            <w:hideMark/>
          </w:tcPr>
          <w:p w14:paraId="2CF2FFA1"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II</w:t>
            </w:r>
          </w:p>
        </w:tc>
        <w:tc>
          <w:tcPr>
            <w:tcW w:w="1560" w:type="dxa"/>
            <w:tcBorders>
              <w:top w:val="single" w:sz="4" w:space="0" w:color="auto"/>
              <w:left w:val="nil"/>
              <w:bottom w:val="single" w:sz="4" w:space="0" w:color="auto"/>
              <w:right w:val="single" w:sz="4" w:space="0" w:color="auto"/>
            </w:tcBorders>
            <w:noWrap/>
            <w:vAlign w:val="bottom"/>
            <w:hideMark/>
          </w:tcPr>
          <w:p w14:paraId="01458A9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0</w:t>
            </w:r>
          </w:p>
        </w:tc>
        <w:tc>
          <w:tcPr>
            <w:tcW w:w="1418" w:type="dxa"/>
            <w:tcBorders>
              <w:top w:val="single" w:sz="4" w:space="0" w:color="auto"/>
              <w:left w:val="nil"/>
              <w:bottom w:val="single" w:sz="4" w:space="0" w:color="auto"/>
              <w:right w:val="single" w:sz="4" w:space="0" w:color="auto"/>
            </w:tcBorders>
            <w:noWrap/>
            <w:vAlign w:val="bottom"/>
            <w:hideMark/>
          </w:tcPr>
          <w:p w14:paraId="63E2D184"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9" w:type="dxa"/>
            <w:tcBorders>
              <w:top w:val="single" w:sz="4" w:space="0" w:color="auto"/>
              <w:left w:val="nil"/>
              <w:bottom w:val="single" w:sz="4" w:space="0" w:color="auto"/>
              <w:right w:val="single" w:sz="4" w:space="0" w:color="auto"/>
            </w:tcBorders>
            <w:noWrap/>
            <w:vAlign w:val="bottom"/>
            <w:hideMark/>
          </w:tcPr>
          <w:p w14:paraId="0F8CAF2A"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single" w:sz="4" w:space="0" w:color="auto"/>
              <w:left w:val="nil"/>
              <w:bottom w:val="single" w:sz="4" w:space="0" w:color="auto"/>
              <w:right w:val="single" w:sz="4" w:space="0" w:color="auto"/>
            </w:tcBorders>
            <w:noWrap/>
            <w:vAlign w:val="bottom"/>
            <w:hideMark/>
          </w:tcPr>
          <w:p w14:paraId="2328A704"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single" w:sz="4" w:space="0" w:color="auto"/>
              <w:left w:val="nil"/>
              <w:bottom w:val="single" w:sz="4" w:space="0" w:color="auto"/>
              <w:right w:val="single" w:sz="4" w:space="0" w:color="auto"/>
            </w:tcBorders>
            <w:noWrap/>
            <w:vAlign w:val="bottom"/>
            <w:hideMark/>
          </w:tcPr>
          <w:p w14:paraId="699C063D"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r>
      <w:tr w:rsidR="006464EC" w:rsidRPr="006464EC" w14:paraId="235FF47E" w14:textId="77777777" w:rsidTr="009D512C">
        <w:trPr>
          <w:trHeight w:val="288"/>
        </w:trPr>
        <w:tc>
          <w:tcPr>
            <w:tcW w:w="2260" w:type="dxa"/>
            <w:tcBorders>
              <w:top w:val="single" w:sz="4" w:space="0" w:color="auto"/>
              <w:left w:val="single" w:sz="4" w:space="0" w:color="auto"/>
              <w:bottom w:val="single" w:sz="4" w:space="0" w:color="auto"/>
              <w:right w:val="single" w:sz="4" w:space="0" w:color="auto"/>
            </w:tcBorders>
            <w:noWrap/>
            <w:vAlign w:val="bottom"/>
            <w:hideMark/>
          </w:tcPr>
          <w:p w14:paraId="4E6FEDD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Iš viso:</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04D9FA"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97</w:t>
            </w:r>
            <w:r w:rsidRPr="006464EC">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2B297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102</w:t>
            </w:r>
            <w:r w:rsidRPr="006464EC">
              <w:rPr>
                <w:rFonts w:ascii="Times New Roman" w:hAnsi="Times New Roman" w:cs="Times New Roman"/>
              </w:rPr>
              <w:fldChar w:fldCharType="end"/>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22E32F7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103</w:t>
            </w:r>
            <w:r w:rsidRPr="006464EC">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A0FBFE"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99</w:t>
            </w:r>
            <w:r w:rsidRPr="006464EC">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EFFA3E"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100</w:t>
            </w:r>
            <w:r w:rsidRPr="006464EC">
              <w:rPr>
                <w:rFonts w:ascii="Times New Roman" w:hAnsi="Times New Roman" w:cs="Times New Roman"/>
              </w:rPr>
              <w:fldChar w:fldCharType="end"/>
            </w:r>
          </w:p>
        </w:tc>
      </w:tr>
    </w:tbl>
    <w:p w14:paraId="33334E28" w14:textId="77777777" w:rsidR="006464EC" w:rsidRPr="006464EC" w:rsidRDefault="006464EC" w:rsidP="006464EC">
      <w:pPr>
        <w:rPr>
          <w:rFonts w:ascii="Times New Roman" w:hAnsi="Times New Roman" w:cs="Times New Roman"/>
        </w:rPr>
      </w:pPr>
    </w:p>
    <w:p w14:paraId="524A19D7" w14:textId="771560EC" w:rsidR="006464EC" w:rsidRPr="006464EC" w:rsidRDefault="006464EC" w:rsidP="00E3769F">
      <w:pPr>
        <w:jc w:val="both"/>
        <w:rPr>
          <w:rFonts w:ascii="Times New Roman" w:hAnsi="Times New Roman" w:cs="Times New Roman"/>
          <w:b/>
          <w:bCs/>
        </w:rPr>
      </w:pPr>
      <w:r w:rsidRPr="006464EC">
        <w:rPr>
          <w:rFonts w:ascii="Times New Roman" w:hAnsi="Times New Roman" w:cs="Times New Roman"/>
          <w:b/>
          <w:bCs/>
        </w:rPr>
        <w:t>Vilkaviškio r. Kazimiero Baršausko mokykl</w:t>
      </w:r>
      <w:r w:rsidR="00E3769F">
        <w:rPr>
          <w:rFonts w:ascii="Times New Roman" w:hAnsi="Times New Roman" w:cs="Times New Roman"/>
          <w:b/>
          <w:bCs/>
        </w:rPr>
        <w:t>os</w:t>
      </w:r>
      <w:r w:rsidRPr="006464EC">
        <w:rPr>
          <w:rFonts w:ascii="Times New Roman" w:hAnsi="Times New Roman" w:cs="Times New Roman"/>
          <w:b/>
          <w:bCs/>
        </w:rPr>
        <w:t>-daugiafunkci</w:t>
      </w:r>
      <w:r w:rsidR="00E3769F">
        <w:rPr>
          <w:rFonts w:ascii="Times New Roman" w:hAnsi="Times New Roman" w:cs="Times New Roman"/>
          <w:b/>
          <w:bCs/>
        </w:rPr>
        <w:t>o</w:t>
      </w:r>
      <w:r w:rsidRPr="006464EC">
        <w:rPr>
          <w:rFonts w:ascii="Times New Roman" w:hAnsi="Times New Roman" w:cs="Times New Roman"/>
          <w:b/>
          <w:bCs/>
        </w:rPr>
        <w:t xml:space="preserve"> centr</w:t>
      </w:r>
      <w:r w:rsidR="00E3769F">
        <w:rPr>
          <w:rFonts w:ascii="Times New Roman" w:hAnsi="Times New Roman" w:cs="Times New Roman"/>
          <w:b/>
          <w:bCs/>
        </w:rPr>
        <w:t>o</w:t>
      </w:r>
      <w:r w:rsidRPr="006464EC">
        <w:rPr>
          <w:rFonts w:ascii="Times New Roman" w:hAnsi="Times New Roman" w:cs="Times New Roman"/>
          <w:b/>
          <w:bCs/>
        </w:rPr>
        <w:t xml:space="preserve"> Alvito </w:t>
      </w:r>
      <w:r w:rsidR="0011148E">
        <w:rPr>
          <w:rFonts w:ascii="Times New Roman" w:hAnsi="Times New Roman" w:cs="Times New Roman"/>
          <w:b/>
          <w:bCs/>
        </w:rPr>
        <w:t>ikimokyklinio ugdymo grupės</w:t>
      </w:r>
      <w:r w:rsidR="00E3769F">
        <w:rPr>
          <w:rFonts w:ascii="Times New Roman" w:hAnsi="Times New Roman" w:cs="Times New Roman"/>
          <w:b/>
          <w:bCs/>
        </w:rPr>
        <w:t>e</w:t>
      </w:r>
      <w:r w:rsidRPr="006464EC">
        <w:rPr>
          <w:rFonts w:ascii="Times New Roman" w:hAnsi="Times New Roman" w:cs="Times New Roman"/>
          <w:b/>
          <w:bCs/>
        </w:rPr>
        <w:t xml:space="preserve"> </w:t>
      </w:r>
      <w:r w:rsidRPr="006464EC">
        <w:rPr>
          <w:rFonts w:ascii="Times New Roman" w:hAnsi="Times New Roman" w:cs="Times New Roman"/>
        </w:rPr>
        <w:t>mokinių skaičius išlieka stabilus</w:t>
      </w:r>
      <w:r w:rsidR="00E3769F">
        <w:rPr>
          <w:rFonts w:ascii="Times New Roman" w:hAnsi="Times New Roman" w:cs="Times New Roman"/>
        </w:rPr>
        <w:t>.</w:t>
      </w:r>
    </w:p>
    <w:tbl>
      <w:tblPr>
        <w:tblW w:w="9351" w:type="dxa"/>
        <w:tblLayout w:type="fixed"/>
        <w:tblLook w:val="04A0" w:firstRow="1" w:lastRow="0" w:firstColumn="1" w:lastColumn="0" w:noHBand="0" w:noVBand="1"/>
      </w:tblPr>
      <w:tblGrid>
        <w:gridCol w:w="2259"/>
        <w:gridCol w:w="1420"/>
        <w:gridCol w:w="1417"/>
        <w:gridCol w:w="1420"/>
        <w:gridCol w:w="1417"/>
        <w:gridCol w:w="1418"/>
      </w:tblGrid>
      <w:tr w:rsidR="00E3769F" w:rsidRPr="006464EC" w14:paraId="53ABD186" w14:textId="77777777" w:rsidTr="00E3769F">
        <w:trPr>
          <w:trHeight w:val="391"/>
        </w:trPr>
        <w:tc>
          <w:tcPr>
            <w:tcW w:w="2259" w:type="dxa"/>
            <w:tcBorders>
              <w:top w:val="single" w:sz="4" w:space="0" w:color="auto"/>
              <w:left w:val="single" w:sz="4" w:space="0" w:color="auto"/>
              <w:bottom w:val="single" w:sz="4" w:space="0" w:color="auto"/>
              <w:right w:val="single" w:sz="4" w:space="0" w:color="auto"/>
              <w:tr2bl w:val="single" w:sz="4" w:space="0" w:color="auto"/>
            </w:tcBorders>
            <w:hideMark/>
          </w:tcPr>
          <w:p w14:paraId="4D8DF41C" w14:textId="77777777" w:rsidR="00E3769F" w:rsidRPr="006464EC" w:rsidRDefault="00E3769F" w:rsidP="00492C2D">
            <w:pPr>
              <w:rPr>
                <w:rFonts w:ascii="Times New Roman" w:hAnsi="Times New Roman" w:cs="Times New Roman"/>
              </w:rPr>
            </w:pPr>
            <w:bookmarkStart w:id="5" w:name="_Hlk217043396"/>
            <w:r w:rsidRPr="006464EC">
              <w:rPr>
                <w:rFonts w:ascii="Times New Roman" w:hAnsi="Times New Roman" w:cs="Times New Roman"/>
              </w:rPr>
              <w:t>Klasė</w:t>
            </w:r>
          </w:p>
          <w:p w14:paraId="59DAA4D8" w14:textId="77777777" w:rsidR="00E3769F" w:rsidRPr="006464EC" w:rsidRDefault="00E3769F" w:rsidP="00492C2D">
            <w:pPr>
              <w:jc w:val="right"/>
              <w:rPr>
                <w:rFonts w:ascii="Times New Roman" w:hAnsi="Times New Roman" w:cs="Times New Roman"/>
              </w:rPr>
            </w:pPr>
            <w:r w:rsidRPr="006464EC">
              <w:rPr>
                <w:rFonts w:ascii="Times New Roman" w:hAnsi="Times New Roman" w:cs="Times New Roman"/>
              </w:rPr>
              <w:t>Data</w:t>
            </w:r>
          </w:p>
        </w:tc>
        <w:tc>
          <w:tcPr>
            <w:tcW w:w="1420" w:type="dxa"/>
            <w:tcBorders>
              <w:top w:val="single" w:sz="4" w:space="0" w:color="auto"/>
              <w:left w:val="nil"/>
              <w:bottom w:val="single" w:sz="4" w:space="0" w:color="auto"/>
              <w:right w:val="single" w:sz="4" w:space="0" w:color="auto"/>
            </w:tcBorders>
            <w:noWrap/>
            <w:vAlign w:val="center"/>
            <w:hideMark/>
          </w:tcPr>
          <w:p w14:paraId="33F2E808" w14:textId="77777777" w:rsidR="00E3769F" w:rsidRPr="006464EC" w:rsidRDefault="00E3769F" w:rsidP="00E3769F">
            <w:pPr>
              <w:jc w:val="center"/>
              <w:rPr>
                <w:rFonts w:ascii="Times New Roman" w:hAnsi="Times New Roman" w:cs="Times New Roman"/>
              </w:rPr>
            </w:pPr>
            <w:r w:rsidRPr="006464EC">
              <w:rPr>
                <w:rFonts w:ascii="Times New Roman" w:hAnsi="Times New Roman" w:cs="Times New Roman"/>
              </w:rPr>
              <w:t>2026-09-01</w:t>
            </w:r>
          </w:p>
        </w:tc>
        <w:tc>
          <w:tcPr>
            <w:tcW w:w="1417" w:type="dxa"/>
            <w:tcBorders>
              <w:top w:val="single" w:sz="4" w:space="0" w:color="auto"/>
              <w:left w:val="nil"/>
              <w:bottom w:val="single" w:sz="4" w:space="0" w:color="auto"/>
              <w:right w:val="single" w:sz="4" w:space="0" w:color="auto"/>
            </w:tcBorders>
            <w:noWrap/>
            <w:vAlign w:val="center"/>
            <w:hideMark/>
          </w:tcPr>
          <w:p w14:paraId="08BC5486" w14:textId="77777777" w:rsidR="00E3769F" w:rsidRPr="006464EC" w:rsidRDefault="00E3769F" w:rsidP="00E3769F">
            <w:pPr>
              <w:jc w:val="center"/>
              <w:rPr>
                <w:rFonts w:ascii="Times New Roman" w:hAnsi="Times New Roman" w:cs="Times New Roman"/>
              </w:rPr>
            </w:pPr>
            <w:r w:rsidRPr="006464EC">
              <w:rPr>
                <w:rFonts w:ascii="Times New Roman" w:hAnsi="Times New Roman" w:cs="Times New Roman"/>
              </w:rPr>
              <w:t>2027-09-01</w:t>
            </w:r>
          </w:p>
        </w:tc>
        <w:tc>
          <w:tcPr>
            <w:tcW w:w="1420" w:type="dxa"/>
            <w:tcBorders>
              <w:top w:val="single" w:sz="4" w:space="0" w:color="auto"/>
              <w:left w:val="nil"/>
              <w:bottom w:val="single" w:sz="4" w:space="0" w:color="auto"/>
              <w:right w:val="single" w:sz="4" w:space="0" w:color="auto"/>
            </w:tcBorders>
            <w:noWrap/>
            <w:vAlign w:val="center"/>
            <w:hideMark/>
          </w:tcPr>
          <w:p w14:paraId="3C035572" w14:textId="77777777" w:rsidR="00E3769F" w:rsidRPr="006464EC" w:rsidRDefault="00E3769F" w:rsidP="00E3769F">
            <w:pPr>
              <w:jc w:val="center"/>
              <w:rPr>
                <w:rFonts w:ascii="Times New Roman" w:hAnsi="Times New Roman" w:cs="Times New Roman"/>
              </w:rPr>
            </w:pPr>
            <w:r w:rsidRPr="006464EC">
              <w:rPr>
                <w:rFonts w:ascii="Times New Roman" w:hAnsi="Times New Roman" w:cs="Times New Roman"/>
              </w:rPr>
              <w:t>2028-09-01</w:t>
            </w:r>
          </w:p>
        </w:tc>
        <w:tc>
          <w:tcPr>
            <w:tcW w:w="1417" w:type="dxa"/>
            <w:tcBorders>
              <w:top w:val="single" w:sz="4" w:space="0" w:color="auto"/>
              <w:left w:val="nil"/>
              <w:bottom w:val="single" w:sz="4" w:space="0" w:color="auto"/>
              <w:right w:val="single" w:sz="4" w:space="0" w:color="auto"/>
            </w:tcBorders>
            <w:noWrap/>
            <w:vAlign w:val="center"/>
            <w:hideMark/>
          </w:tcPr>
          <w:p w14:paraId="66F1DC2A" w14:textId="77777777" w:rsidR="00E3769F" w:rsidRPr="006464EC" w:rsidRDefault="00E3769F" w:rsidP="00E3769F">
            <w:pPr>
              <w:jc w:val="center"/>
              <w:rPr>
                <w:rFonts w:ascii="Times New Roman" w:hAnsi="Times New Roman" w:cs="Times New Roman"/>
              </w:rPr>
            </w:pPr>
            <w:r w:rsidRPr="006464EC">
              <w:rPr>
                <w:rFonts w:ascii="Times New Roman" w:hAnsi="Times New Roman" w:cs="Times New Roman"/>
              </w:rPr>
              <w:t>2029-09-01</w:t>
            </w:r>
          </w:p>
        </w:tc>
        <w:tc>
          <w:tcPr>
            <w:tcW w:w="1418" w:type="dxa"/>
            <w:tcBorders>
              <w:top w:val="single" w:sz="4" w:space="0" w:color="auto"/>
              <w:left w:val="nil"/>
              <w:bottom w:val="single" w:sz="4" w:space="0" w:color="auto"/>
              <w:right w:val="single" w:sz="4" w:space="0" w:color="auto"/>
            </w:tcBorders>
            <w:noWrap/>
            <w:vAlign w:val="center"/>
            <w:hideMark/>
          </w:tcPr>
          <w:p w14:paraId="67982AB8" w14:textId="77777777" w:rsidR="00E3769F" w:rsidRPr="006464EC" w:rsidRDefault="00E3769F" w:rsidP="00E3769F">
            <w:pPr>
              <w:jc w:val="center"/>
              <w:rPr>
                <w:rFonts w:ascii="Times New Roman" w:hAnsi="Times New Roman" w:cs="Times New Roman"/>
              </w:rPr>
            </w:pPr>
            <w:r w:rsidRPr="006464EC">
              <w:rPr>
                <w:rFonts w:ascii="Times New Roman" w:hAnsi="Times New Roman" w:cs="Times New Roman"/>
              </w:rPr>
              <w:t>2030-09-01</w:t>
            </w:r>
          </w:p>
        </w:tc>
      </w:tr>
      <w:bookmarkEnd w:id="5"/>
      <w:tr w:rsidR="006464EC" w:rsidRPr="006464EC" w14:paraId="1AD603E8" w14:textId="77777777" w:rsidTr="00E3769F">
        <w:trPr>
          <w:trHeight w:val="288"/>
        </w:trPr>
        <w:tc>
          <w:tcPr>
            <w:tcW w:w="2259" w:type="dxa"/>
            <w:tcBorders>
              <w:top w:val="nil"/>
              <w:left w:val="single" w:sz="4" w:space="0" w:color="auto"/>
              <w:bottom w:val="single" w:sz="4" w:space="0" w:color="auto"/>
              <w:right w:val="single" w:sz="4" w:space="0" w:color="auto"/>
            </w:tcBorders>
            <w:noWrap/>
            <w:vAlign w:val="bottom"/>
            <w:hideMark/>
          </w:tcPr>
          <w:p w14:paraId="0917CE5E"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 m. amžiaus ikimokyklinio ugdymo grupė</w:t>
            </w:r>
          </w:p>
        </w:tc>
        <w:tc>
          <w:tcPr>
            <w:tcW w:w="1420" w:type="dxa"/>
            <w:tcBorders>
              <w:top w:val="nil"/>
              <w:left w:val="nil"/>
              <w:bottom w:val="single" w:sz="4" w:space="0" w:color="auto"/>
              <w:right w:val="single" w:sz="4" w:space="0" w:color="auto"/>
            </w:tcBorders>
            <w:noWrap/>
            <w:vAlign w:val="center"/>
            <w:hideMark/>
          </w:tcPr>
          <w:p w14:paraId="7154972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8</w:t>
            </w:r>
          </w:p>
        </w:tc>
        <w:tc>
          <w:tcPr>
            <w:tcW w:w="1417" w:type="dxa"/>
            <w:tcBorders>
              <w:top w:val="nil"/>
              <w:left w:val="nil"/>
              <w:bottom w:val="single" w:sz="4" w:space="0" w:color="auto"/>
              <w:right w:val="single" w:sz="4" w:space="0" w:color="auto"/>
            </w:tcBorders>
            <w:noWrap/>
            <w:vAlign w:val="center"/>
            <w:hideMark/>
          </w:tcPr>
          <w:p w14:paraId="5537BD6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8</w:t>
            </w:r>
          </w:p>
        </w:tc>
        <w:tc>
          <w:tcPr>
            <w:tcW w:w="1420" w:type="dxa"/>
            <w:tcBorders>
              <w:top w:val="nil"/>
              <w:left w:val="nil"/>
              <w:bottom w:val="single" w:sz="4" w:space="0" w:color="auto"/>
              <w:right w:val="single" w:sz="4" w:space="0" w:color="auto"/>
            </w:tcBorders>
            <w:noWrap/>
            <w:vAlign w:val="center"/>
            <w:hideMark/>
          </w:tcPr>
          <w:p w14:paraId="566A43EE"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8</w:t>
            </w:r>
          </w:p>
        </w:tc>
        <w:tc>
          <w:tcPr>
            <w:tcW w:w="1417" w:type="dxa"/>
            <w:tcBorders>
              <w:top w:val="nil"/>
              <w:left w:val="nil"/>
              <w:bottom w:val="single" w:sz="4" w:space="0" w:color="auto"/>
              <w:right w:val="single" w:sz="4" w:space="0" w:color="auto"/>
            </w:tcBorders>
            <w:noWrap/>
            <w:vAlign w:val="center"/>
            <w:hideMark/>
          </w:tcPr>
          <w:p w14:paraId="45BCD2AF"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center"/>
            <w:hideMark/>
          </w:tcPr>
          <w:p w14:paraId="77EB5984"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8</w:t>
            </w:r>
          </w:p>
        </w:tc>
      </w:tr>
      <w:tr w:rsidR="006464EC" w:rsidRPr="006464EC" w14:paraId="4309A6C8" w14:textId="77777777" w:rsidTr="00E3769F">
        <w:trPr>
          <w:trHeight w:val="288"/>
        </w:trPr>
        <w:tc>
          <w:tcPr>
            <w:tcW w:w="2259" w:type="dxa"/>
            <w:tcBorders>
              <w:top w:val="nil"/>
              <w:left w:val="single" w:sz="4" w:space="0" w:color="auto"/>
              <w:bottom w:val="single" w:sz="4" w:space="0" w:color="auto"/>
              <w:right w:val="single" w:sz="4" w:space="0" w:color="auto"/>
            </w:tcBorders>
            <w:noWrap/>
            <w:vAlign w:val="bottom"/>
            <w:hideMark/>
          </w:tcPr>
          <w:p w14:paraId="1F60A4F0"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2-5 m. amžiaus ikimokyklinio ugdymo grupės</w:t>
            </w:r>
          </w:p>
        </w:tc>
        <w:tc>
          <w:tcPr>
            <w:tcW w:w="1420" w:type="dxa"/>
            <w:tcBorders>
              <w:top w:val="nil"/>
              <w:left w:val="nil"/>
              <w:bottom w:val="single" w:sz="4" w:space="0" w:color="auto"/>
              <w:right w:val="single" w:sz="4" w:space="0" w:color="auto"/>
            </w:tcBorders>
            <w:noWrap/>
            <w:vAlign w:val="center"/>
            <w:hideMark/>
          </w:tcPr>
          <w:p w14:paraId="59A453DE"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26</w:t>
            </w:r>
          </w:p>
        </w:tc>
        <w:tc>
          <w:tcPr>
            <w:tcW w:w="1417" w:type="dxa"/>
            <w:tcBorders>
              <w:top w:val="nil"/>
              <w:left w:val="nil"/>
              <w:bottom w:val="single" w:sz="4" w:space="0" w:color="auto"/>
              <w:right w:val="single" w:sz="4" w:space="0" w:color="auto"/>
            </w:tcBorders>
            <w:noWrap/>
            <w:vAlign w:val="center"/>
            <w:hideMark/>
          </w:tcPr>
          <w:p w14:paraId="10324CD5"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26</w:t>
            </w:r>
          </w:p>
        </w:tc>
        <w:tc>
          <w:tcPr>
            <w:tcW w:w="1420" w:type="dxa"/>
            <w:tcBorders>
              <w:top w:val="nil"/>
              <w:left w:val="nil"/>
              <w:bottom w:val="single" w:sz="4" w:space="0" w:color="auto"/>
              <w:right w:val="single" w:sz="4" w:space="0" w:color="auto"/>
            </w:tcBorders>
            <w:noWrap/>
            <w:vAlign w:val="center"/>
            <w:hideMark/>
          </w:tcPr>
          <w:p w14:paraId="74BA516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28</w:t>
            </w:r>
          </w:p>
        </w:tc>
        <w:tc>
          <w:tcPr>
            <w:tcW w:w="1417" w:type="dxa"/>
            <w:tcBorders>
              <w:top w:val="nil"/>
              <w:left w:val="nil"/>
              <w:bottom w:val="single" w:sz="4" w:space="0" w:color="auto"/>
              <w:right w:val="single" w:sz="4" w:space="0" w:color="auto"/>
            </w:tcBorders>
            <w:noWrap/>
            <w:vAlign w:val="center"/>
            <w:hideMark/>
          </w:tcPr>
          <w:p w14:paraId="2AD1EE4E"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28</w:t>
            </w:r>
          </w:p>
        </w:tc>
        <w:tc>
          <w:tcPr>
            <w:tcW w:w="1418" w:type="dxa"/>
            <w:tcBorders>
              <w:top w:val="nil"/>
              <w:left w:val="nil"/>
              <w:bottom w:val="single" w:sz="4" w:space="0" w:color="auto"/>
              <w:right w:val="single" w:sz="4" w:space="0" w:color="auto"/>
            </w:tcBorders>
            <w:noWrap/>
            <w:vAlign w:val="center"/>
            <w:hideMark/>
          </w:tcPr>
          <w:p w14:paraId="52AFF2FD"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26</w:t>
            </w:r>
          </w:p>
        </w:tc>
      </w:tr>
      <w:tr w:rsidR="006464EC" w:rsidRPr="006464EC" w14:paraId="34F9EC41" w14:textId="77777777" w:rsidTr="00E3769F">
        <w:trPr>
          <w:trHeight w:val="288"/>
        </w:trPr>
        <w:tc>
          <w:tcPr>
            <w:tcW w:w="2259" w:type="dxa"/>
            <w:tcBorders>
              <w:top w:val="nil"/>
              <w:left w:val="single" w:sz="4" w:space="0" w:color="auto"/>
              <w:bottom w:val="single" w:sz="4" w:space="0" w:color="auto"/>
              <w:right w:val="single" w:sz="4" w:space="0" w:color="auto"/>
            </w:tcBorders>
            <w:noWrap/>
            <w:vAlign w:val="bottom"/>
            <w:hideMark/>
          </w:tcPr>
          <w:p w14:paraId="64501C72"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Priešmokyklinio ugdymo grupė</w:t>
            </w:r>
          </w:p>
        </w:tc>
        <w:tc>
          <w:tcPr>
            <w:tcW w:w="1420" w:type="dxa"/>
            <w:tcBorders>
              <w:top w:val="nil"/>
              <w:left w:val="nil"/>
              <w:bottom w:val="single" w:sz="4" w:space="0" w:color="auto"/>
              <w:right w:val="single" w:sz="4" w:space="0" w:color="auto"/>
            </w:tcBorders>
            <w:noWrap/>
            <w:vAlign w:val="bottom"/>
            <w:hideMark/>
          </w:tcPr>
          <w:p w14:paraId="706040C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w:t>
            </w:r>
          </w:p>
        </w:tc>
        <w:tc>
          <w:tcPr>
            <w:tcW w:w="1417" w:type="dxa"/>
            <w:tcBorders>
              <w:top w:val="nil"/>
              <w:left w:val="nil"/>
              <w:bottom w:val="single" w:sz="4" w:space="0" w:color="auto"/>
              <w:right w:val="single" w:sz="4" w:space="0" w:color="auto"/>
            </w:tcBorders>
            <w:noWrap/>
            <w:vAlign w:val="bottom"/>
            <w:hideMark/>
          </w:tcPr>
          <w:p w14:paraId="37A27D7E"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c>
          <w:tcPr>
            <w:tcW w:w="1420" w:type="dxa"/>
            <w:tcBorders>
              <w:top w:val="nil"/>
              <w:left w:val="nil"/>
              <w:bottom w:val="single" w:sz="4" w:space="0" w:color="auto"/>
              <w:right w:val="single" w:sz="4" w:space="0" w:color="auto"/>
            </w:tcBorders>
            <w:noWrap/>
            <w:vAlign w:val="bottom"/>
            <w:hideMark/>
          </w:tcPr>
          <w:p w14:paraId="6FB52B34"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c>
          <w:tcPr>
            <w:tcW w:w="1417" w:type="dxa"/>
            <w:tcBorders>
              <w:top w:val="nil"/>
              <w:left w:val="nil"/>
              <w:bottom w:val="single" w:sz="4" w:space="0" w:color="auto"/>
              <w:right w:val="single" w:sz="4" w:space="0" w:color="auto"/>
            </w:tcBorders>
            <w:noWrap/>
            <w:vAlign w:val="bottom"/>
            <w:hideMark/>
          </w:tcPr>
          <w:p w14:paraId="14476154"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c>
          <w:tcPr>
            <w:tcW w:w="1418" w:type="dxa"/>
            <w:tcBorders>
              <w:top w:val="nil"/>
              <w:left w:val="nil"/>
              <w:bottom w:val="single" w:sz="4" w:space="0" w:color="auto"/>
              <w:right w:val="single" w:sz="4" w:space="0" w:color="auto"/>
            </w:tcBorders>
            <w:noWrap/>
            <w:vAlign w:val="bottom"/>
            <w:hideMark/>
          </w:tcPr>
          <w:p w14:paraId="116D9BAD"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r>
      <w:tr w:rsidR="006464EC" w:rsidRPr="006464EC" w14:paraId="45950A92" w14:textId="77777777" w:rsidTr="00E3769F">
        <w:trPr>
          <w:trHeight w:val="288"/>
        </w:trPr>
        <w:tc>
          <w:tcPr>
            <w:tcW w:w="2259" w:type="dxa"/>
            <w:tcBorders>
              <w:top w:val="single" w:sz="4" w:space="0" w:color="auto"/>
              <w:left w:val="single" w:sz="4" w:space="0" w:color="auto"/>
              <w:bottom w:val="single" w:sz="4" w:space="0" w:color="auto"/>
              <w:right w:val="single" w:sz="4" w:space="0" w:color="auto"/>
            </w:tcBorders>
            <w:noWrap/>
            <w:vAlign w:val="bottom"/>
            <w:hideMark/>
          </w:tcPr>
          <w:p w14:paraId="72E93A20"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Iš viso:</w:t>
            </w:r>
          </w:p>
        </w:tc>
        <w:tc>
          <w:tcPr>
            <w:tcW w:w="1420" w:type="dxa"/>
            <w:tcBorders>
              <w:top w:val="single" w:sz="4" w:space="0" w:color="auto"/>
              <w:left w:val="nil"/>
              <w:bottom w:val="single" w:sz="4" w:space="0" w:color="auto"/>
              <w:right w:val="single" w:sz="4" w:space="0" w:color="auto"/>
            </w:tcBorders>
            <w:noWrap/>
            <w:vAlign w:val="bottom"/>
            <w:hideMark/>
          </w:tcPr>
          <w:p w14:paraId="7867C686"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44</w:t>
            </w:r>
            <w:r w:rsidRPr="006464EC">
              <w:rPr>
                <w:rFonts w:ascii="Times New Roman" w:hAnsi="Times New Roman" w:cs="Times New Roman"/>
              </w:rPr>
              <w:fldChar w:fldCharType="end"/>
            </w:r>
          </w:p>
        </w:tc>
        <w:tc>
          <w:tcPr>
            <w:tcW w:w="1417" w:type="dxa"/>
            <w:tcBorders>
              <w:top w:val="single" w:sz="4" w:space="0" w:color="auto"/>
              <w:left w:val="nil"/>
              <w:bottom w:val="single" w:sz="4" w:space="0" w:color="auto"/>
              <w:right w:val="single" w:sz="4" w:space="0" w:color="auto"/>
            </w:tcBorders>
            <w:noWrap/>
            <w:vAlign w:val="bottom"/>
            <w:hideMark/>
          </w:tcPr>
          <w:p w14:paraId="4037E7E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46</w:t>
            </w:r>
            <w:r w:rsidRPr="006464EC">
              <w:rPr>
                <w:rFonts w:ascii="Times New Roman" w:hAnsi="Times New Roman" w:cs="Times New Roman"/>
              </w:rPr>
              <w:fldChar w:fldCharType="end"/>
            </w:r>
          </w:p>
        </w:tc>
        <w:tc>
          <w:tcPr>
            <w:tcW w:w="1420" w:type="dxa"/>
            <w:tcBorders>
              <w:top w:val="single" w:sz="4" w:space="0" w:color="auto"/>
              <w:left w:val="nil"/>
              <w:bottom w:val="single" w:sz="4" w:space="0" w:color="auto"/>
              <w:right w:val="single" w:sz="4" w:space="0" w:color="auto"/>
            </w:tcBorders>
            <w:noWrap/>
            <w:vAlign w:val="bottom"/>
            <w:hideMark/>
          </w:tcPr>
          <w:p w14:paraId="3BC8986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48</w:t>
            </w:r>
            <w:r w:rsidRPr="006464EC">
              <w:rPr>
                <w:rFonts w:ascii="Times New Roman" w:hAnsi="Times New Roman" w:cs="Times New Roman"/>
              </w:rPr>
              <w:fldChar w:fldCharType="end"/>
            </w:r>
          </w:p>
        </w:tc>
        <w:tc>
          <w:tcPr>
            <w:tcW w:w="1417" w:type="dxa"/>
            <w:tcBorders>
              <w:top w:val="single" w:sz="4" w:space="0" w:color="auto"/>
              <w:left w:val="nil"/>
              <w:bottom w:val="single" w:sz="4" w:space="0" w:color="auto"/>
              <w:right w:val="single" w:sz="4" w:space="0" w:color="auto"/>
            </w:tcBorders>
            <w:noWrap/>
            <w:vAlign w:val="bottom"/>
            <w:hideMark/>
          </w:tcPr>
          <w:p w14:paraId="198BA18E"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48</w:t>
            </w:r>
            <w:r w:rsidRPr="006464EC">
              <w:rPr>
                <w:rFonts w:ascii="Times New Roman" w:hAnsi="Times New Roman" w:cs="Times New Roman"/>
              </w:rPr>
              <w:fldChar w:fldCharType="end"/>
            </w:r>
          </w:p>
        </w:tc>
        <w:tc>
          <w:tcPr>
            <w:tcW w:w="1418" w:type="dxa"/>
            <w:tcBorders>
              <w:top w:val="single" w:sz="4" w:space="0" w:color="auto"/>
              <w:left w:val="nil"/>
              <w:bottom w:val="single" w:sz="4" w:space="0" w:color="auto"/>
              <w:right w:val="single" w:sz="4" w:space="0" w:color="auto"/>
            </w:tcBorders>
            <w:noWrap/>
            <w:vAlign w:val="bottom"/>
            <w:hideMark/>
          </w:tcPr>
          <w:p w14:paraId="1CC17AE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46</w:t>
            </w:r>
            <w:r w:rsidRPr="006464EC">
              <w:rPr>
                <w:rFonts w:ascii="Times New Roman" w:hAnsi="Times New Roman" w:cs="Times New Roman"/>
              </w:rPr>
              <w:fldChar w:fldCharType="end"/>
            </w:r>
          </w:p>
        </w:tc>
      </w:tr>
    </w:tbl>
    <w:p w14:paraId="01C35949" w14:textId="77777777" w:rsidR="006464EC" w:rsidRPr="006464EC" w:rsidRDefault="006464EC" w:rsidP="009D512C">
      <w:pPr>
        <w:jc w:val="both"/>
        <w:rPr>
          <w:rFonts w:ascii="Times New Roman" w:hAnsi="Times New Roman" w:cs="Times New Roman"/>
        </w:rPr>
      </w:pPr>
    </w:p>
    <w:p w14:paraId="3E44FB9E" w14:textId="1835CFB7" w:rsidR="006464EC" w:rsidRPr="006464EC" w:rsidRDefault="006464EC" w:rsidP="009D512C">
      <w:pPr>
        <w:jc w:val="both"/>
        <w:rPr>
          <w:rFonts w:ascii="Times New Roman" w:hAnsi="Times New Roman" w:cs="Times New Roman"/>
        </w:rPr>
      </w:pPr>
      <w:r w:rsidRPr="006464EC">
        <w:rPr>
          <w:rFonts w:ascii="Times New Roman" w:hAnsi="Times New Roman" w:cs="Times New Roman"/>
          <w:b/>
          <w:bCs/>
        </w:rPr>
        <w:t>Vilkaviškio r. Kazimiero Baršausko mokykl</w:t>
      </w:r>
      <w:r w:rsidR="009D512C">
        <w:rPr>
          <w:rFonts w:ascii="Times New Roman" w:hAnsi="Times New Roman" w:cs="Times New Roman"/>
          <w:b/>
          <w:bCs/>
        </w:rPr>
        <w:t>os</w:t>
      </w:r>
      <w:r w:rsidRPr="006464EC">
        <w:rPr>
          <w:rFonts w:ascii="Times New Roman" w:hAnsi="Times New Roman" w:cs="Times New Roman"/>
          <w:b/>
          <w:bCs/>
        </w:rPr>
        <w:t>-daugiafunkci</w:t>
      </w:r>
      <w:r w:rsidR="009D512C">
        <w:rPr>
          <w:rFonts w:ascii="Times New Roman" w:hAnsi="Times New Roman" w:cs="Times New Roman"/>
          <w:b/>
          <w:bCs/>
        </w:rPr>
        <w:t>o</w:t>
      </w:r>
      <w:r w:rsidRPr="006464EC">
        <w:rPr>
          <w:rFonts w:ascii="Times New Roman" w:hAnsi="Times New Roman" w:cs="Times New Roman"/>
          <w:b/>
          <w:bCs/>
        </w:rPr>
        <w:t xml:space="preserve"> centr</w:t>
      </w:r>
      <w:r w:rsidR="009D512C">
        <w:rPr>
          <w:rFonts w:ascii="Times New Roman" w:hAnsi="Times New Roman" w:cs="Times New Roman"/>
          <w:b/>
          <w:bCs/>
        </w:rPr>
        <w:t>o</w:t>
      </w:r>
      <w:r w:rsidRPr="006464EC">
        <w:rPr>
          <w:rFonts w:ascii="Times New Roman" w:hAnsi="Times New Roman" w:cs="Times New Roman"/>
          <w:b/>
          <w:bCs/>
        </w:rPr>
        <w:t xml:space="preserve"> Paežerių </w:t>
      </w:r>
      <w:r w:rsidR="0011148E">
        <w:rPr>
          <w:rFonts w:ascii="Times New Roman" w:hAnsi="Times New Roman" w:cs="Times New Roman"/>
          <w:b/>
          <w:bCs/>
        </w:rPr>
        <w:t>ikimokyklinio ugdymo grupė</w:t>
      </w:r>
      <w:r w:rsidR="009D512C">
        <w:rPr>
          <w:rFonts w:ascii="Times New Roman" w:hAnsi="Times New Roman" w:cs="Times New Roman"/>
          <w:b/>
          <w:bCs/>
        </w:rPr>
        <w:t>se</w:t>
      </w:r>
      <w:r w:rsidRPr="006464EC">
        <w:rPr>
          <w:rFonts w:ascii="Times New Roman" w:hAnsi="Times New Roman" w:cs="Times New Roman"/>
          <w:b/>
          <w:bCs/>
        </w:rPr>
        <w:t xml:space="preserve"> </w:t>
      </w:r>
      <w:r w:rsidRPr="006464EC">
        <w:rPr>
          <w:rFonts w:ascii="Times New Roman" w:hAnsi="Times New Roman" w:cs="Times New Roman"/>
        </w:rPr>
        <w:t>mokinių skaičius išlieka stabilus</w:t>
      </w:r>
      <w:r w:rsidR="009D512C">
        <w:rPr>
          <w:rFonts w:ascii="Times New Roman" w:hAnsi="Times New Roman" w:cs="Times New Roman"/>
        </w:rPr>
        <w:t>.</w:t>
      </w:r>
    </w:p>
    <w:tbl>
      <w:tblPr>
        <w:tblW w:w="9390" w:type="dxa"/>
        <w:tblLayout w:type="fixed"/>
        <w:tblLook w:val="04A0" w:firstRow="1" w:lastRow="0" w:firstColumn="1" w:lastColumn="0" w:noHBand="0" w:noVBand="1"/>
      </w:tblPr>
      <w:tblGrid>
        <w:gridCol w:w="1978"/>
        <w:gridCol w:w="1559"/>
        <w:gridCol w:w="1456"/>
        <w:gridCol w:w="1561"/>
        <w:gridCol w:w="1418"/>
        <w:gridCol w:w="1418"/>
      </w:tblGrid>
      <w:tr w:rsidR="00E3769F" w:rsidRPr="006464EC" w14:paraId="70E1CD76" w14:textId="77777777" w:rsidTr="00E3769F">
        <w:trPr>
          <w:trHeight w:val="391"/>
        </w:trPr>
        <w:tc>
          <w:tcPr>
            <w:tcW w:w="1978" w:type="dxa"/>
            <w:tcBorders>
              <w:top w:val="single" w:sz="4" w:space="0" w:color="auto"/>
              <w:left w:val="single" w:sz="4" w:space="0" w:color="auto"/>
              <w:bottom w:val="single" w:sz="4" w:space="0" w:color="auto"/>
              <w:right w:val="single" w:sz="4" w:space="0" w:color="auto"/>
              <w:tr2bl w:val="single" w:sz="4" w:space="0" w:color="auto"/>
            </w:tcBorders>
            <w:hideMark/>
          </w:tcPr>
          <w:p w14:paraId="6AA205EC" w14:textId="77777777" w:rsidR="00E3769F" w:rsidRPr="006464EC" w:rsidRDefault="00E3769F" w:rsidP="00492C2D">
            <w:pPr>
              <w:rPr>
                <w:rFonts w:ascii="Times New Roman" w:hAnsi="Times New Roman" w:cs="Times New Roman"/>
              </w:rPr>
            </w:pPr>
            <w:bookmarkStart w:id="6" w:name="_Hlk217043272"/>
            <w:r w:rsidRPr="006464EC">
              <w:rPr>
                <w:rFonts w:ascii="Times New Roman" w:hAnsi="Times New Roman" w:cs="Times New Roman"/>
              </w:rPr>
              <w:t>Klasė</w:t>
            </w:r>
          </w:p>
          <w:p w14:paraId="64CA2711" w14:textId="77777777" w:rsidR="00E3769F" w:rsidRPr="006464EC" w:rsidRDefault="00E3769F" w:rsidP="00492C2D">
            <w:pPr>
              <w:jc w:val="right"/>
              <w:rPr>
                <w:rFonts w:ascii="Times New Roman" w:hAnsi="Times New Roman" w:cs="Times New Roman"/>
              </w:rPr>
            </w:pPr>
            <w:r w:rsidRPr="006464EC">
              <w:rPr>
                <w:rFonts w:ascii="Times New Roman" w:hAnsi="Times New Roman" w:cs="Times New Roman"/>
              </w:rPr>
              <w:t>Data</w:t>
            </w:r>
          </w:p>
        </w:tc>
        <w:tc>
          <w:tcPr>
            <w:tcW w:w="1559" w:type="dxa"/>
            <w:tcBorders>
              <w:top w:val="single" w:sz="4" w:space="0" w:color="auto"/>
              <w:left w:val="nil"/>
              <w:bottom w:val="single" w:sz="4" w:space="0" w:color="auto"/>
              <w:right w:val="single" w:sz="4" w:space="0" w:color="auto"/>
            </w:tcBorders>
            <w:noWrap/>
            <w:vAlign w:val="center"/>
            <w:hideMark/>
          </w:tcPr>
          <w:p w14:paraId="3A49AC70" w14:textId="77777777" w:rsidR="00E3769F" w:rsidRPr="006464EC" w:rsidRDefault="00E3769F" w:rsidP="00E3769F">
            <w:pPr>
              <w:jc w:val="center"/>
              <w:rPr>
                <w:rFonts w:ascii="Times New Roman" w:hAnsi="Times New Roman" w:cs="Times New Roman"/>
              </w:rPr>
            </w:pPr>
            <w:r w:rsidRPr="006464EC">
              <w:rPr>
                <w:rFonts w:ascii="Times New Roman" w:hAnsi="Times New Roman" w:cs="Times New Roman"/>
              </w:rPr>
              <w:t>2026-09-01</w:t>
            </w:r>
          </w:p>
        </w:tc>
        <w:tc>
          <w:tcPr>
            <w:tcW w:w="1456" w:type="dxa"/>
            <w:tcBorders>
              <w:top w:val="single" w:sz="4" w:space="0" w:color="auto"/>
              <w:left w:val="nil"/>
              <w:bottom w:val="single" w:sz="4" w:space="0" w:color="auto"/>
              <w:right w:val="single" w:sz="4" w:space="0" w:color="auto"/>
            </w:tcBorders>
            <w:noWrap/>
            <w:vAlign w:val="center"/>
            <w:hideMark/>
          </w:tcPr>
          <w:p w14:paraId="376928CB" w14:textId="77777777" w:rsidR="00E3769F" w:rsidRPr="006464EC" w:rsidRDefault="00E3769F" w:rsidP="00E3769F">
            <w:pPr>
              <w:jc w:val="center"/>
              <w:rPr>
                <w:rFonts w:ascii="Times New Roman" w:hAnsi="Times New Roman" w:cs="Times New Roman"/>
              </w:rPr>
            </w:pPr>
            <w:r w:rsidRPr="006464EC">
              <w:rPr>
                <w:rFonts w:ascii="Times New Roman" w:hAnsi="Times New Roman" w:cs="Times New Roman"/>
              </w:rPr>
              <w:t>2027-09-01</w:t>
            </w:r>
          </w:p>
        </w:tc>
        <w:tc>
          <w:tcPr>
            <w:tcW w:w="1559" w:type="dxa"/>
            <w:tcBorders>
              <w:top w:val="single" w:sz="4" w:space="0" w:color="auto"/>
              <w:left w:val="nil"/>
              <w:bottom w:val="single" w:sz="4" w:space="0" w:color="auto"/>
              <w:right w:val="single" w:sz="4" w:space="0" w:color="auto"/>
            </w:tcBorders>
            <w:noWrap/>
            <w:vAlign w:val="center"/>
            <w:hideMark/>
          </w:tcPr>
          <w:p w14:paraId="584EC0FF" w14:textId="77777777" w:rsidR="00E3769F" w:rsidRPr="006464EC" w:rsidRDefault="00E3769F" w:rsidP="00E3769F">
            <w:pPr>
              <w:jc w:val="center"/>
              <w:rPr>
                <w:rFonts w:ascii="Times New Roman" w:hAnsi="Times New Roman" w:cs="Times New Roman"/>
              </w:rPr>
            </w:pPr>
            <w:r w:rsidRPr="006464EC">
              <w:rPr>
                <w:rFonts w:ascii="Times New Roman" w:hAnsi="Times New Roman" w:cs="Times New Roman"/>
              </w:rPr>
              <w:t>2028-09-01</w:t>
            </w:r>
          </w:p>
        </w:tc>
        <w:tc>
          <w:tcPr>
            <w:tcW w:w="1418" w:type="dxa"/>
            <w:tcBorders>
              <w:top w:val="single" w:sz="4" w:space="0" w:color="auto"/>
              <w:left w:val="nil"/>
              <w:bottom w:val="single" w:sz="4" w:space="0" w:color="auto"/>
              <w:right w:val="single" w:sz="4" w:space="0" w:color="auto"/>
            </w:tcBorders>
            <w:noWrap/>
            <w:vAlign w:val="center"/>
            <w:hideMark/>
          </w:tcPr>
          <w:p w14:paraId="604EDAE4" w14:textId="77777777" w:rsidR="00E3769F" w:rsidRPr="006464EC" w:rsidRDefault="00E3769F" w:rsidP="00E3769F">
            <w:pPr>
              <w:jc w:val="center"/>
              <w:rPr>
                <w:rFonts w:ascii="Times New Roman" w:hAnsi="Times New Roman" w:cs="Times New Roman"/>
              </w:rPr>
            </w:pPr>
            <w:r w:rsidRPr="006464EC">
              <w:rPr>
                <w:rFonts w:ascii="Times New Roman" w:hAnsi="Times New Roman" w:cs="Times New Roman"/>
              </w:rPr>
              <w:t>2029-09-01</w:t>
            </w:r>
          </w:p>
        </w:tc>
        <w:tc>
          <w:tcPr>
            <w:tcW w:w="1418" w:type="dxa"/>
            <w:tcBorders>
              <w:top w:val="single" w:sz="4" w:space="0" w:color="auto"/>
              <w:left w:val="nil"/>
              <w:bottom w:val="single" w:sz="4" w:space="0" w:color="auto"/>
              <w:right w:val="single" w:sz="4" w:space="0" w:color="auto"/>
            </w:tcBorders>
            <w:noWrap/>
            <w:vAlign w:val="center"/>
            <w:hideMark/>
          </w:tcPr>
          <w:p w14:paraId="4C303804" w14:textId="77777777" w:rsidR="00E3769F" w:rsidRPr="006464EC" w:rsidRDefault="00E3769F" w:rsidP="00E3769F">
            <w:pPr>
              <w:jc w:val="center"/>
              <w:rPr>
                <w:rFonts w:ascii="Times New Roman" w:hAnsi="Times New Roman" w:cs="Times New Roman"/>
              </w:rPr>
            </w:pPr>
            <w:r w:rsidRPr="006464EC">
              <w:rPr>
                <w:rFonts w:ascii="Times New Roman" w:hAnsi="Times New Roman" w:cs="Times New Roman"/>
              </w:rPr>
              <w:t>2030-09-01</w:t>
            </w:r>
          </w:p>
        </w:tc>
      </w:tr>
      <w:bookmarkEnd w:id="6"/>
      <w:tr w:rsidR="006464EC" w:rsidRPr="006464EC" w14:paraId="32D26503" w14:textId="77777777" w:rsidTr="00E3769F">
        <w:trPr>
          <w:trHeight w:val="288"/>
        </w:trPr>
        <w:tc>
          <w:tcPr>
            <w:tcW w:w="1978" w:type="dxa"/>
            <w:tcBorders>
              <w:top w:val="nil"/>
              <w:left w:val="single" w:sz="4" w:space="0" w:color="auto"/>
              <w:bottom w:val="single" w:sz="4" w:space="0" w:color="auto"/>
              <w:right w:val="single" w:sz="4" w:space="0" w:color="auto"/>
            </w:tcBorders>
            <w:noWrap/>
            <w:vAlign w:val="bottom"/>
            <w:hideMark/>
          </w:tcPr>
          <w:p w14:paraId="78C95948"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 m. amžiaus ikimokyklinio ugdymo grupė</w:t>
            </w:r>
          </w:p>
        </w:tc>
        <w:tc>
          <w:tcPr>
            <w:tcW w:w="1559" w:type="dxa"/>
            <w:tcBorders>
              <w:top w:val="nil"/>
              <w:left w:val="nil"/>
              <w:bottom w:val="single" w:sz="4" w:space="0" w:color="auto"/>
              <w:right w:val="single" w:sz="4" w:space="0" w:color="auto"/>
            </w:tcBorders>
            <w:noWrap/>
            <w:vAlign w:val="center"/>
            <w:hideMark/>
          </w:tcPr>
          <w:p w14:paraId="5F73122B"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56" w:type="dxa"/>
            <w:tcBorders>
              <w:top w:val="nil"/>
              <w:left w:val="nil"/>
              <w:bottom w:val="single" w:sz="4" w:space="0" w:color="auto"/>
              <w:right w:val="single" w:sz="4" w:space="0" w:color="auto"/>
            </w:tcBorders>
            <w:noWrap/>
            <w:vAlign w:val="center"/>
            <w:hideMark/>
          </w:tcPr>
          <w:p w14:paraId="5C8CF4EE"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561" w:type="dxa"/>
            <w:tcBorders>
              <w:top w:val="nil"/>
              <w:left w:val="nil"/>
              <w:bottom w:val="single" w:sz="4" w:space="0" w:color="auto"/>
              <w:right w:val="single" w:sz="4" w:space="0" w:color="auto"/>
            </w:tcBorders>
            <w:noWrap/>
            <w:vAlign w:val="center"/>
            <w:hideMark/>
          </w:tcPr>
          <w:p w14:paraId="269D2B3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center"/>
            <w:hideMark/>
          </w:tcPr>
          <w:p w14:paraId="768FFE9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c>
          <w:tcPr>
            <w:tcW w:w="1418" w:type="dxa"/>
            <w:tcBorders>
              <w:top w:val="nil"/>
              <w:left w:val="nil"/>
              <w:bottom w:val="single" w:sz="4" w:space="0" w:color="auto"/>
              <w:right w:val="single" w:sz="4" w:space="0" w:color="auto"/>
            </w:tcBorders>
            <w:noWrap/>
            <w:vAlign w:val="center"/>
            <w:hideMark/>
          </w:tcPr>
          <w:p w14:paraId="0D272C12"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8</w:t>
            </w:r>
          </w:p>
        </w:tc>
      </w:tr>
      <w:tr w:rsidR="006464EC" w:rsidRPr="006464EC" w14:paraId="51EA3866" w14:textId="77777777" w:rsidTr="00E3769F">
        <w:trPr>
          <w:trHeight w:val="288"/>
        </w:trPr>
        <w:tc>
          <w:tcPr>
            <w:tcW w:w="1978" w:type="dxa"/>
            <w:tcBorders>
              <w:top w:val="single" w:sz="4" w:space="0" w:color="auto"/>
              <w:left w:val="single" w:sz="4" w:space="0" w:color="auto"/>
              <w:bottom w:val="single" w:sz="4" w:space="0" w:color="auto"/>
              <w:right w:val="single" w:sz="4" w:space="0" w:color="auto"/>
            </w:tcBorders>
            <w:noWrap/>
            <w:vAlign w:val="bottom"/>
            <w:hideMark/>
          </w:tcPr>
          <w:p w14:paraId="4C79FFF4"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2-5 m. amžiaus ikimokyklinio ugdymo grupės</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F5D01A3"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30</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E14CDCA"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30</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6F2796B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32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CCE16F7"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29</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953E0F6"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30</w:t>
            </w:r>
          </w:p>
        </w:tc>
      </w:tr>
      <w:tr w:rsidR="006464EC" w:rsidRPr="006464EC" w14:paraId="4AEDACB0" w14:textId="77777777" w:rsidTr="00E3769F">
        <w:trPr>
          <w:trHeight w:val="288"/>
        </w:trPr>
        <w:tc>
          <w:tcPr>
            <w:tcW w:w="1978" w:type="dxa"/>
            <w:tcBorders>
              <w:top w:val="single" w:sz="4" w:space="0" w:color="auto"/>
              <w:left w:val="single" w:sz="4" w:space="0" w:color="auto"/>
              <w:bottom w:val="single" w:sz="4" w:space="0" w:color="auto"/>
              <w:right w:val="single" w:sz="4" w:space="0" w:color="auto"/>
            </w:tcBorders>
            <w:noWrap/>
            <w:vAlign w:val="bottom"/>
            <w:hideMark/>
          </w:tcPr>
          <w:p w14:paraId="218284A3"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Priešmokyklinio ugdymo grupė</w:t>
            </w:r>
          </w:p>
        </w:tc>
        <w:tc>
          <w:tcPr>
            <w:tcW w:w="1559" w:type="dxa"/>
            <w:tcBorders>
              <w:top w:val="single" w:sz="4" w:space="0" w:color="auto"/>
              <w:left w:val="nil"/>
              <w:bottom w:val="single" w:sz="4" w:space="0" w:color="auto"/>
              <w:right w:val="single" w:sz="4" w:space="0" w:color="auto"/>
            </w:tcBorders>
            <w:noWrap/>
            <w:vAlign w:val="bottom"/>
            <w:hideMark/>
          </w:tcPr>
          <w:p w14:paraId="2727240D"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56" w:type="dxa"/>
            <w:tcBorders>
              <w:top w:val="single" w:sz="4" w:space="0" w:color="auto"/>
              <w:left w:val="nil"/>
              <w:bottom w:val="single" w:sz="4" w:space="0" w:color="auto"/>
              <w:right w:val="single" w:sz="4" w:space="0" w:color="auto"/>
            </w:tcBorders>
            <w:noWrap/>
            <w:vAlign w:val="bottom"/>
            <w:hideMark/>
          </w:tcPr>
          <w:p w14:paraId="239EE176"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17</w:t>
            </w:r>
          </w:p>
        </w:tc>
        <w:tc>
          <w:tcPr>
            <w:tcW w:w="1561" w:type="dxa"/>
            <w:tcBorders>
              <w:top w:val="single" w:sz="4" w:space="0" w:color="auto"/>
              <w:left w:val="nil"/>
              <w:bottom w:val="single" w:sz="4" w:space="0" w:color="auto"/>
              <w:right w:val="single" w:sz="4" w:space="0" w:color="auto"/>
            </w:tcBorders>
            <w:noWrap/>
            <w:vAlign w:val="bottom"/>
            <w:hideMark/>
          </w:tcPr>
          <w:p w14:paraId="213C446F"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8" w:type="dxa"/>
            <w:tcBorders>
              <w:top w:val="single" w:sz="4" w:space="0" w:color="auto"/>
              <w:left w:val="nil"/>
              <w:bottom w:val="single" w:sz="4" w:space="0" w:color="auto"/>
              <w:right w:val="single" w:sz="4" w:space="0" w:color="auto"/>
            </w:tcBorders>
            <w:noWrap/>
            <w:vAlign w:val="bottom"/>
            <w:hideMark/>
          </w:tcPr>
          <w:p w14:paraId="201A24A0"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c>
          <w:tcPr>
            <w:tcW w:w="1418" w:type="dxa"/>
            <w:tcBorders>
              <w:top w:val="single" w:sz="4" w:space="0" w:color="auto"/>
              <w:left w:val="nil"/>
              <w:bottom w:val="single" w:sz="4" w:space="0" w:color="auto"/>
              <w:right w:val="single" w:sz="4" w:space="0" w:color="auto"/>
            </w:tcBorders>
            <w:noWrap/>
            <w:vAlign w:val="bottom"/>
            <w:hideMark/>
          </w:tcPr>
          <w:p w14:paraId="25FBE0D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12</w:t>
            </w:r>
          </w:p>
        </w:tc>
      </w:tr>
      <w:tr w:rsidR="006464EC" w:rsidRPr="006464EC" w14:paraId="6095C7F8" w14:textId="77777777" w:rsidTr="00E3769F">
        <w:trPr>
          <w:trHeight w:val="288"/>
        </w:trPr>
        <w:tc>
          <w:tcPr>
            <w:tcW w:w="1978" w:type="dxa"/>
            <w:tcBorders>
              <w:top w:val="single" w:sz="4" w:space="0" w:color="auto"/>
              <w:left w:val="single" w:sz="4" w:space="0" w:color="auto"/>
              <w:bottom w:val="single" w:sz="4" w:space="0" w:color="auto"/>
              <w:right w:val="single" w:sz="4" w:space="0" w:color="auto"/>
            </w:tcBorders>
            <w:noWrap/>
            <w:vAlign w:val="bottom"/>
            <w:hideMark/>
          </w:tcPr>
          <w:p w14:paraId="1B06BD32"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t>Iš viso:</w:t>
            </w:r>
          </w:p>
        </w:tc>
        <w:tc>
          <w:tcPr>
            <w:tcW w:w="1559" w:type="dxa"/>
            <w:tcBorders>
              <w:top w:val="single" w:sz="4" w:space="0" w:color="auto"/>
              <w:left w:val="nil"/>
              <w:bottom w:val="single" w:sz="4" w:space="0" w:color="auto"/>
              <w:right w:val="single" w:sz="4" w:space="0" w:color="auto"/>
            </w:tcBorders>
            <w:noWrap/>
            <w:vAlign w:val="bottom"/>
            <w:hideMark/>
          </w:tcPr>
          <w:p w14:paraId="6C94F82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50</w:t>
            </w:r>
            <w:r w:rsidRPr="006464EC">
              <w:rPr>
                <w:rFonts w:ascii="Times New Roman" w:hAnsi="Times New Roman" w:cs="Times New Roman"/>
              </w:rPr>
              <w:fldChar w:fldCharType="end"/>
            </w:r>
          </w:p>
        </w:tc>
        <w:tc>
          <w:tcPr>
            <w:tcW w:w="1456" w:type="dxa"/>
            <w:tcBorders>
              <w:top w:val="single" w:sz="4" w:space="0" w:color="auto"/>
              <w:left w:val="nil"/>
              <w:bottom w:val="single" w:sz="4" w:space="0" w:color="auto"/>
              <w:right w:val="single" w:sz="4" w:space="0" w:color="auto"/>
            </w:tcBorders>
            <w:noWrap/>
            <w:vAlign w:val="bottom"/>
            <w:hideMark/>
          </w:tcPr>
          <w:p w14:paraId="2A01244C"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55</w:t>
            </w:r>
            <w:r w:rsidRPr="006464EC">
              <w:rPr>
                <w:rFonts w:ascii="Times New Roman" w:hAnsi="Times New Roman" w:cs="Times New Roman"/>
              </w:rPr>
              <w:fldChar w:fldCharType="end"/>
            </w:r>
          </w:p>
        </w:tc>
        <w:tc>
          <w:tcPr>
            <w:tcW w:w="1561" w:type="dxa"/>
            <w:tcBorders>
              <w:top w:val="single" w:sz="4" w:space="0" w:color="auto"/>
              <w:left w:val="nil"/>
              <w:bottom w:val="single" w:sz="4" w:space="0" w:color="auto"/>
              <w:right w:val="single" w:sz="4" w:space="0" w:color="auto"/>
            </w:tcBorders>
            <w:noWrap/>
            <w:vAlign w:val="bottom"/>
            <w:hideMark/>
          </w:tcPr>
          <w:p w14:paraId="08DA4490"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52</w:t>
            </w:r>
            <w:r w:rsidRPr="006464EC">
              <w:rPr>
                <w:rFonts w:ascii="Times New Roman" w:hAnsi="Times New Roman" w:cs="Times New Roman"/>
              </w:rPr>
              <w:fldChar w:fldCharType="end"/>
            </w:r>
          </w:p>
        </w:tc>
        <w:tc>
          <w:tcPr>
            <w:tcW w:w="1418" w:type="dxa"/>
            <w:tcBorders>
              <w:top w:val="single" w:sz="4" w:space="0" w:color="auto"/>
              <w:left w:val="nil"/>
              <w:bottom w:val="single" w:sz="4" w:space="0" w:color="auto"/>
              <w:right w:val="single" w:sz="4" w:space="0" w:color="auto"/>
            </w:tcBorders>
            <w:noWrap/>
            <w:vAlign w:val="bottom"/>
            <w:hideMark/>
          </w:tcPr>
          <w:p w14:paraId="388510B2"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49</w:t>
            </w:r>
            <w:r w:rsidRPr="006464EC">
              <w:rPr>
                <w:rFonts w:ascii="Times New Roman" w:hAnsi="Times New Roman" w:cs="Times New Roman"/>
              </w:rPr>
              <w:fldChar w:fldCharType="end"/>
            </w:r>
          </w:p>
        </w:tc>
        <w:tc>
          <w:tcPr>
            <w:tcW w:w="1418" w:type="dxa"/>
            <w:tcBorders>
              <w:top w:val="single" w:sz="4" w:space="0" w:color="auto"/>
              <w:left w:val="nil"/>
              <w:bottom w:val="single" w:sz="4" w:space="0" w:color="auto"/>
              <w:right w:val="single" w:sz="4" w:space="0" w:color="auto"/>
            </w:tcBorders>
            <w:noWrap/>
            <w:vAlign w:val="bottom"/>
            <w:hideMark/>
          </w:tcPr>
          <w:p w14:paraId="63DE41F9" w14:textId="77777777" w:rsidR="006464EC" w:rsidRPr="006464EC" w:rsidRDefault="006464EC" w:rsidP="009D512C">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50</w:t>
            </w:r>
            <w:r w:rsidRPr="006464EC">
              <w:rPr>
                <w:rFonts w:ascii="Times New Roman" w:hAnsi="Times New Roman" w:cs="Times New Roman"/>
              </w:rPr>
              <w:fldChar w:fldCharType="end"/>
            </w:r>
          </w:p>
        </w:tc>
      </w:tr>
    </w:tbl>
    <w:p w14:paraId="6D255F1D" w14:textId="77777777" w:rsidR="006464EC" w:rsidRPr="006464EC" w:rsidRDefault="006464EC" w:rsidP="006464EC">
      <w:pPr>
        <w:jc w:val="center"/>
        <w:rPr>
          <w:rFonts w:ascii="Times New Roman" w:hAnsi="Times New Roman" w:cs="Times New Roman"/>
          <w:b/>
        </w:rPr>
      </w:pPr>
    </w:p>
    <w:p w14:paraId="4DBEDC90" w14:textId="60665B57" w:rsidR="006464EC" w:rsidRPr="006464EC" w:rsidRDefault="00E3769F" w:rsidP="009D512C">
      <w:pPr>
        <w:jc w:val="both"/>
        <w:rPr>
          <w:rFonts w:ascii="Times New Roman" w:hAnsi="Times New Roman" w:cs="Times New Roman"/>
          <w:bCs/>
        </w:rPr>
      </w:pPr>
      <w:r w:rsidRPr="00E3769F">
        <w:rPr>
          <w:rFonts w:ascii="Times New Roman" w:hAnsi="Times New Roman" w:cs="Times New Roman"/>
          <w:b/>
          <w:bCs/>
        </w:rPr>
        <w:t xml:space="preserve">Vilkaviškio r. </w:t>
      </w:r>
      <w:r w:rsidR="006464EC" w:rsidRPr="006464EC">
        <w:rPr>
          <w:rFonts w:ascii="Times New Roman" w:hAnsi="Times New Roman" w:cs="Times New Roman"/>
          <w:b/>
        </w:rPr>
        <w:t>Sūdavos pagrindinė</w:t>
      </w:r>
      <w:r w:rsidR="009D512C">
        <w:rPr>
          <w:rFonts w:ascii="Times New Roman" w:hAnsi="Times New Roman" w:cs="Times New Roman"/>
          <w:b/>
        </w:rPr>
        <w:t>je</w:t>
      </w:r>
      <w:r w:rsidR="006464EC" w:rsidRPr="006464EC">
        <w:rPr>
          <w:rFonts w:ascii="Times New Roman" w:hAnsi="Times New Roman" w:cs="Times New Roman"/>
          <w:b/>
        </w:rPr>
        <w:t xml:space="preserve"> mokykl</w:t>
      </w:r>
      <w:r w:rsidR="009D512C">
        <w:rPr>
          <w:rFonts w:ascii="Times New Roman" w:hAnsi="Times New Roman" w:cs="Times New Roman"/>
          <w:b/>
        </w:rPr>
        <w:t>oje</w:t>
      </w:r>
      <w:r w:rsidR="006464EC" w:rsidRPr="006464EC">
        <w:rPr>
          <w:rFonts w:ascii="Times New Roman" w:hAnsi="Times New Roman" w:cs="Times New Roman"/>
          <w:b/>
        </w:rPr>
        <w:t xml:space="preserve"> </w:t>
      </w:r>
      <w:r w:rsidR="006464EC" w:rsidRPr="006464EC">
        <w:rPr>
          <w:rFonts w:ascii="Times New Roman" w:hAnsi="Times New Roman" w:cs="Times New Roman"/>
          <w:bCs/>
        </w:rPr>
        <w:t>prognozuojamas mokinių skaičiaus mažėjimas. 2026</w:t>
      </w:r>
      <w:r w:rsidR="009D512C">
        <w:rPr>
          <w:rFonts w:ascii="Times New Roman" w:hAnsi="Times New Roman" w:cs="Times New Roman"/>
          <w:bCs/>
        </w:rPr>
        <w:t>–</w:t>
      </w:r>
      <w:r w:rsidR="006464EC" w:rsidRPr="006464EC">
        <w:rPr>
          <w:rFonts w:ascii="Times New Roman" w:hAnsi="Times New Roman" w:cs="Times New Roman"/>
          <w:bCs/>
        </w:rPr>
        <w:t xml:space="preserve">2030 metų laikotarpiu tikslinga mokyklą reorganizuoti. </w:t>
      </w:r>
    </w:p>
    <w:tbl>
      <w:tblPr>
        <w:tblW w:w="9351" w:type="dxa"/>
        <w:tblLayout w:type="fixed"/>
        <w:tblLook w:val="04A0" w:firstRow="1" w:lastRow="0" w:firstColumn="1" w:lastColumn="0" w:noHBand="0" w:noVBand="1"/>
      </w:tblPr>
      <w:tblGrid>
        <w:gridCol w:w="1980"/>
        <w:gridCol w:w="1701"/>
        <w:gridCol w:w="1418"/>
        <w:gridCol w:w="1419"/>
        <w:gridCol w:w="1416"/>
        <w:gridCol w:w="1417"/>
      </w:tblGrid>
      <w:tr w:rsidR="00E3769F" w:rsidRPr="006464EC" w14:paraId="1BC98580" w14:textId="77777777" w:rsidTr="00E3769F">
        <w:trPr>
          <w:trHeight w:val="391"/>
        </w:trPr>
        <w:tc>
          <w:tcPr>
            <w:tcW w:w="1980" w:type="dxa"/>
            <w:tcBorders>
              <w:top w:val="single" w:sz="4" w:space="0" w:color="auto"/>
              <w:left w:val="single" w:sz="4" w:space="0" w:color="auto"/>
              <w:bottom w:val="single" w:sz="4" w:space="0" w:color="auto"/>
              <w:right w:val="single" w:sz="4" w:space="0" w:color="auto"/>
              <w:tr2bl w:val="single" w:sz="4" w:space="0" w:color="auto"/>
            </w:tcBorders>
            <w:hideMark/>
          </w:tcPr>
          <w:p w14:paraId="0344F07B" w14:textId="77777777" w:rsidR="00E3769F" w:rsidRPr="006464EC" w:rsidRDefault="00E3769F" w:rsidP="00492C2D">
            <w:pPr>
              <w:rPr>
                <w:rFonts w:ascii="Times New Roman" w:hAnsi="Times New Roman" w:cs="Times New Roman"/>
              </w:rPr>
            </w:pPr>
            <w:bookmarkStart w:id="7" w:name="_Hlk217043518"/>
            <w:r w:rsidRPr="006464EC">
              <w:rPr>
                <w:rFonts w:ascii="Times New Roman" w:hAnsi="Times New Roman" w:cs="Times New Roman"/>
              </w:rPr>
              <w:lastRenderedPageBreak/>
              <w:t>Klasė</w:t>
            </w:r>
          </w:p>
          <w:p w14:paraId="06CA40C8" w14:textId="77777777" w:rsidR="00E3769F" w:rsidRPr="006464EC" w:rsidRDefault="00E3769F" w:rsidP="00492C2D">
            <w:pPr>
              <w:jc w:val="right"/>
              <w:rPr>
                <w:rFonts w:ascii="Times New Roman" w:hAnsi="Times New Roman" w:cs="Times New Roman"/>
              </w:rPr>
            </w:pPr>
            <w:r w:rsidRPr="006464EC">
              <w:rPr>
                <w:rFonts w:ascii="Times New Roman" w:hAnsi="Times New Roman" w:cs="Times New Roman"/>
              </w:rPr>
              <w:t>Data</w:t>
            </w:r>
          </w:p>
        </w:tc>
        <w:tc>
          <w:tcPr>
            <w:tcW w:w="1701" w:type="dxa"/>
            <w:tcBorders>
              <w:top w:val="single" w:sz="4" w:space="0" w:color="auto"/>
              <w:left w:val="nil"/>
              <w:bottom w:val="single" w:sz="4" w:space="0" w:color="auto"/>
              <w:right w:val="single" w:sz="4" w:space="0" w:color="auto"/>
            </w:tcBorders>
            <w:noWrap/>
            <w:vAlign w:val="center"/>
            <w:hideMark/>
          </w:tcPr>
          <w:p w14:paraId="1823F592" w14:textId="77777777" w:rsidR="00E3769F" w:rsidRPr="006464EC" w:rsidRDefault="00E3769F" w:rsidP="00E3769F">
            <w:pPr>
              <w:jc w:val="center"/>
              <w:rPr>
                <w:rFonts w:ascii="Times New Roman" w:hAnsi="Times New Roman" w:cs="Times New Roman"/>
              </w:rPr>
            </w:pPr>
            <w:r w:rsidRPr="006464EC">
              <w:rPr>
                <w:rFonts w:ascii="Times New Roman" w:hAnsi="Times New Roman" w:cs="Times New Roman"/>
              </w:rPr>
              <w:t>2026-09-01</w:t>
            </w:r>
          </w:p>
        </w:tc>
        <w:tc>
          <w:tcPr>
            <w:tcW w:w="1418" w:type="dxa"/>
            <w:tcBorders>
              <w:top w:val="single" w:sz="4" w:space="0" w:color="auto"/>
              <w:left w:val="nil"/>
              <w:bottom w:val="single" w:sz="4" w:space="0" w:color="auto"/>
              <w:right w:val="single" w:sz="4" w:space="0" w:color="auto"/>
            </w:tcBorders>
            <w:noWrap/>
            <w:vAlign w:val="center"/>
            <w:hideMark/>
          </w:tcPr>
          <w:p w14:paraId="3690A7BE" w14:textId="77777777" w:rsidR="00E3769F" w:rsidRPr="006464EC" w:rsidRDefault="00E3769F" w:rsidP="00E3769F">
            <w:pPr>
              <w:jc w:val="center"/>
              <w:rPr>
                <w:rFonts w:ascii="Times New Roman" w:hAnsi="Times New Roman" w:cs="Times New Roman"/>
              </w:rPr>
            </w:pPr>
            <w:r w:rsidRPr="006464EC">
              <w:rPr>
                <w:rFonts w:ascii="Times New Roman" w:hAnsi="Times New Roman" w:cs="Times New Roman"/>
              </w:rPr>
              <w:t>2027-09-01</w:t>
            </w:r>
          </w:p>
        </w:tc>
        <w:tc>
          <w:tcPr>
            <w:tcW w:w="1419" w:type="dxa"/>
            <w:tcBorders>
              <w:top w:val="single" w:sz="4" w:space="0" w:color="auto"/>
              <w:left w:val="nil"/>
              <w:bottom w:val="single" w:sz="4" w:space="0" w:color="auto"/>
              <w:right w:val="single" w:sz="4" w:space="0" w:color="auto"/>
            </w:tcBorders>
            <w:noWrap/>
            <w:vAlign w:val="center"/>
            <w:hideMark/>
          </w:tcPr>
          <w:p w14:paraId="667FF32A" w14:textId="77777777" w:rsidR="00E3769F" w:rsidRPr="006464EC" w:rsidRDefault="00E3769F" w:rsidP="00E3769F">
            <w:pPr>
              <w:jc w:val="center"/>
              <w:rPr>
                <w:rFonts w:ascii="Times New Roman" w:hAnsi="Times New Roman" w:cs="Times New Roman"/>
              </w:rPr>
            </w:pPr>
            <w:r w:rsidRPr="006464EC">
              <w:rPr>
                <w:rFonts w:ascii="Times New Roman" w:hAnsi="Times New Roman" w:cs="Times New Roman"/>
              </w:rPr>
              <w:t>2028-09-01</w:t>
            </w:r>
          </w:p>
        </w:tc>
        <w:tc>
          <w:tcPr>
            <w:tcW w:w="1416" w:type="dxa"/>
            <w:tcBorders>
              <w:top w:val="single" w:sz="4" w:space="0" w:color="auto"/>
              <w:left w:val="nil"/>
              <w:bottom w:val="single" w:sz="4" w:space="0" w:color="auto"/>
              <w:right w:val="single" w:sz="4" w:space="0" w:color="auto"/>
            </w:tcBorders>
            <w:noWrap/>
            <w:vAlign w:val="center"/>
            <w:hideMark/>
          </w:tcPr>
          <w:p w14:paraId="55A08366" w14:textId="77777777" w:rsidR="00E3769F" w:rsidRPr="006464EC" w:rsidRDefault="00E3769F" w:rsidP="00E3769F">
            <w:pPr>
              <w:jc w:val="center"/>
              <w:rPr>
                <w:rFonts w:ascii="Times New Roman" w:hAnsi="Times New Roman" w:cs="Times New Roman"/>
              </w:rPr>
            </w:pPr>
            <w:r w:rsidRPr="006464EC">
              <w:rPr>
                <w:rFonts w:ascii="Times New Roman" w:hAnsi="Times New Roman" w:cs="Times New Roman"/>
              </w:rPr>
              <w:t>2029-09-01</w:t>
            </w:r>
          </w:p>
        </w:tc>
        <w:tc>
          <w:tcPr>
            <w:tcW w:w="1417" w:type="dxa"/>
            <w:tcBorders>
              <w:top w:val="single" w:sz="4" w:space="0" w:color="auto"/>
              <w:left w:val="nil"/>
              <w:bottom w:val="single" w:sz="4" w:space="0" w:color="auto"/>
              <w:right w:val="single" w:sz="4" w:space="0" w:color="auto"/>
            </w:tcBorders>
            <w:noWrap/>
            <w:vAlign w:val="center"/>
            <w:hideMark/>
          </w:tcPr>
          <w:p w14:paraId="09DDC48A" w14:textId="77777777" w:rsidR="00E3769F" w:rsidRPr="006464EC" w:rsidRDefault="00E3769F" w:rsidP="00E3769F">
            <w:pPr>
              <w:jc w:val="center"/>
              <w:rPr>
                <w:rFonts w:ascii="Times New Roman" w:hAnsi="Times New Roman" w:cs="Times New Roman"/>
              </w:rPr>
            </w:pPr>
            <w:r w:rsidRPr="006464EC">
              <w:rPr>
                <w:rFonts w:ascii="Times New Roman" w:hAnsi="Times New Roman" w:cs="Times New Roman"/>
              </w:rPr>
              <w:t>2030-09-01</w:t>
            </w:r>
          </w:p>
        </w:tc>
      </w:tr>
      <w:bookmarkEnd w:id="7"/>
      <w:tr w:rsidR="006464EC" w:rsidRPr="006464EC" w14:paraId="12081908" w14:textId="77777777" w:rsidTr="00E3769F">
        <w:trPr>
          <w:trHeight w:val="288"/>
        </w:trPr>
        <w:tc>
          <w:tcPr>
            <w:tcW w:w="1980" w:type="dxa"/>
            <w:tcBorders>
              <w:top w:val="nil"/>
              <w:left w:val="single" w:sz="4" w:space="0" w:color="auto"/>
              <w:bottom w:val="single" w:sz="4" w:space="0" w:color="auto"/>
              <w:right w:val="single" w:sz="4" w:space="0" w:color="auto"/>
            </w:tcBorders>
            <w:noWrap/>
            <w:vAlign w:val="bottom"/>
            <w:hideMark/>
          </w:tcPr>
          <w:p w14:paraId="078FF8D2"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1</w:t>
            </w:r>
          </w:p>
        </w:tc>
        <w:tc>
          <w:tcPr>
            <w:tcW w:w="1701" w:type="dxa"/>
            <w:tcBorders>
              <w:top w:val="nil"/>
              <w:left w:val="nil"/>
              <w:bottom w:val="single" w:sz="4" w:space="0" w:color="auto"/>
              <w:right w:val="single" w:sz="4" w:space="0" w:color="auto"/>
            </w:tcBorders>
            <w:noWrap/>
            <w:vAlign w:val="bottom"/>
          </w:tcPr>
          <w:p w14:paraId="39493B4C"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18" w:type="dxa"/>
            <w:tcBorders>
              <w:top w:val="nil"/>
              <w:left w:val="nil"/>
              <w:bottom w:val="single" w:sz="4" w:space="0" w:color="auto"/>
              <w:right w:val="single" w:sz="4" w:space="0" w:color="auto"/>
            </w:tcBorders>
            <w:noWrap/>
            <w:vAlign w:val="bottom"/>
          </w:tcPr>
          <w:p w14:paraId="4974B67D"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19" w:type="dxa"/>
            <w:tcBorders>
              <w:top w:val="nil"/>
              <w:left w:val="nil"/>
              <w:bottom w:val="single" w:sz="4" w:space="0" w:color="auto"/>
              <w:right w:val="single" w:sz="4" w:space="0" w:color="auto"/>
            </w:tcBorders>
            <w:noWrap/>
            <w:vAlign w:val="bottom"/>
          </w:tcPr>
          <w:p w14:paraId="1D89B81F"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16" w:type="dxa"/>
            <w:tcBorders>
              <w:top w:val="nil"/>
              <w:left w:val="nil"/>
              <w:bottom w:val="single" w:sz="4" w:space="0" w:color="auto"/>
              <w:right w:val="single" w:sz="4" w:space="0" w:color="auto"/>
            </w:tcBorders>
            <w:noWrap/>
            <w:vAlign w:val="bottom"/>
          </w:tcPr>
          <w:p w14:paraId="47694784"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10</w:t>
            </w:r>
          </w:p>
        </w:tc>
        <w:tc>
          <w:tcPr>
            <w:tcW w:w="1417" w:type="dxa"/>
            <w:tcBorders>
              <w:top w:val="nil"/>
              <w:left w:val="nil"/>
              <w:bottom w:val="single" w:sz="4" w:space="0" w:color="auto"/>
              <w:right w:val="single" w:sz="4" w:space="0" w:color="auto"/>
            </w:tcBorders>
            <w:noWrap/>
            <w:vAlign w:val="bottom"/>
          </w:tcPr>
          <w:p w14:paraId="2CE96D05"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r>
      <w:tr w:rsidR="006464EC" w:rsidRPr="006464EC" w14:paraId="514D298F" w14:textId="77777777" w:rsidTr="00E3769F">
        <w:trPr>
          <w:trHeight w:val="288"/>
        </w:trPr>
        <w:tc>
          <w:tcPr>
            <w:tcW w:w="1980" w:type="dxa"/>
            <w:tcBorders>
              <w:top w:val="nil"/>
              <w:left w:val="single" w:sz="4" w:space="0" w:color="auto"/>
              <w:bottom w:val="single" w:sz="4" w:space="0" w:color="auto"/>
              <w:right w:val="single" w:sz="4" w:space="0" w:color="auto"/>
            </w:tcBorders>
            <w:noWrap/>
            <w:vAlign w:val="bottom"/>
            <w:hideMark/>
          </w:tcPr>
          <w:p w14:paraId="5BB514EE"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2</w:t>
            </w:r>
          </w:p>
        </w:tc>
        <w:tc>
          <w:tcPr>
            <w:tcW w:w="1701" w:type="dxa"/>
            <w:tcBorders>
              <w:top w:val="nil"/>
              <w:left w:val="nil"/>
              <w:bottom w:val="single" w:sz="4" w:space="0" w:color="auto"/>
              <w:right w:val="single" w:sz="4" w:space="0" w:color="auto"/>
            </w:tcBorders>
            <w:noWrap/>
            <w:vAlign w:val="bottom"/>
          </w:tcPr>
          <w:p w14:paraId="4CF0E42C"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11</w:t>
            </w:r>
          </w:p>
        </w:tc>
        <w:tc>
          <w:tcPr>
            <w:tcW w:w="1418" w:type="dxa"/>
            <w:tcBorders>
              <w:top w:val="nil"/>
              <w:left w:val="nil"/>
              <w:bottom w:val="single" w:sz="4" w:space="0" w:color="auto"/>
              <w:right w:val="single" w:sz="4" w:space="0" w:color="auto"/>
            </w:tcBorders>
            <w:noWrap/>
            <w:vAlign w:val="bottom"/>
          </w:tcPr>
          <w:p w14:paraId="506E5389"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19" w:type="dxa"/>
            <w:tcBorders>
              <w:top w:val="nil"/>
              <w:left w:val="nil"/>
              <w:bottom w:val="single" w:sz="4" w:space="0" w:color="auto"/>
              <w:right w:val="single" w:sz="4" w:space="0" w:color="auto"/>
            </w:tcBorders>
            <w:noWrap/>
            <w:vAlign w:val="bottom"/>
          </w:tcPr>
          <w:p w14:paraId="338789A9"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16" w:type="dxa"/>
            <w:tcBorders>
              <w:top w:val="nil"/>
              <w:left w:val="nil"/>
              <w:bottom w:val="single" w:sz="4" w:space="0" w:color="auto"/>
              <w:right w:val="single" w:sz="4" w:space="0" w:color="auto"/>
            </w:tcBorders>
            <w:noWrap/>
            <w:vAlign w:val="bottom"/>
          </w:tcPr>
          <w:p w14:paraId="71B8D888"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17" w:type="dxa"/>
            <w:tcBorders>
              <w:top w:val="nil"/>
              <w:left w:val="nil"/>
              <w:bottom w:val="single" w:sz="4" w:space="0" w:color="auto"/>
              <w:right w:val="single" w:sz="4" w:space="0" w:color="auto"/>
            </w:tcBorders>
            <w:noWrap/>
            <w:vAlign w:val="bottom"/>
          </w:tcPr>
          <w:p w14:paraId="5B57C5D3"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10</w:t>
            </w:r>
          </w:p>
        </w:tc>
      </w:tr>
      <w:tr w:rsidR="006464EC" w:rsidRPr="006464EC" w14:paraId="3664F1D5" w14:textId="77777777" w:rsidTr="00E3769F">
        <w:trPr>
          <w:trHeight w:val="288"/>
        </w:trPr>
        <w:tc>
          <w:tcPr>
            <w:tcW w:w="1980" w:type="dxa"/>
            <w:tcBorders>
              <w:top w:val="nil"/>
              <w:left w:val="single" w:sz="4" w:space="0" w:color="auto"/>
              <w:bottom w:val="single" w:sz="4" w:space="0" w:color="auto"/>
              <w:right w:val="single" w:sz="4" w:space="0" w:color="auto"/>
            </w:tcBorders>
            <w:noWrap/>
            <w:vAlign w:val="bottom"/>
            <w:hideMark/>
          </w:tcPr>
          <w:p w14:paraId="18404119"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3</w:t>
            </w:r>
          </w:p>
        </w:tc>
        <w:tc>
          <w:tcPr>
            <w:tcW w:w="1701" w:type="dxa"/>
            <w:tcBorders>
              <w:top w:val="nil"/>
              <w:left w:val="nil"/>
              <w:bottom w:val="single" w:sz="4" w:space="0" w:color="auto"/>
              <w:right w:val="single" w:sz="4" w:space="0" w:color="auto"/>
            </w:tcBorders>
            <w:noWrap/>
            <w:vAlign w:val="bottom"/>
          </w:tcPr>
          <w:p w14:paraId="740E1001"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18" w:type="dxa"/>
            <w:tcBorders>
              <w:top w:val="nil"/>
              <w:left w:val="nil"/>
              <w:bottom w:val="single" w:sz="4" w:space="0" w:color="auto"/>
              <w:right w:val="single" w:sz="4" w:space="0" w:color="auto"/>
            </w:tcBorders>
            <w:noWrap/>
            <w:vAlign w:val="bottom"/>
          </w:tcPr>
          <w:p w14:paraId="5A88F1D8"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11</w:t>
            </w:r>
          </w:p>
        </w:tc>
        <w:tc>
          <w:tcPr>
            <w:tcW w:w="1419" w:type="dxa"/>
            <w:tcBorders>
              <w:top w:val="nil"/>
              <w:left w:val="nil"/>
              <w:bottom w:val="single" w:sz="4" w:space="0" w:color="auto"/>
              <w:right w:val="single" w:sz="4" w:space="0" w:color="auto"/>
            </w:tcBorders>
            <w:noWrap/>
            <w:vAlign w:val="bottom"/>
          </w:tcPr>
          <w:p w14:paraId="52B2D27F"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16" w:type="dxa"/>
            <w:tcBorders>
              <w:top w:val="nil"/>
              <w:left w:val="nil"/>
              <w:bottom w:val="single" w:sz="4" w:space="0" w:color="auto"/>
              <w:right w:val="single" w:sz="4" w:space="0" w:color="auto"/>
            </w:tcBorders>
            <w:noWrap/>
            <w:vAlign w:val="bottom"/>
          </w:tcPr>
          <w:p w14:paraId="3142229C"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17" w:type="dxa"/>
            <w:tcBorders>
              <w:top w:val="nil"/>
              <w:left w:val="nil"/>
              <w:bottom w:val="single" w:sz="4" w:space="0" w:color="auto"/>
              <w:right w:val="single" w:sz="4" w:space="0" w:color="auto"/>
            </w:tcBorders>
            <w:noWrap/>
            <w:vAlign w:val="bottom"/>
          </w:tcPr>
          <w:p w14:paraId="513697A8"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r>
      <w:tr w:rsidR="006464EC" w:rsidRPr="006464EC" w14:paraId="0C756653" w14:textId="77777777" w:rsidTr="00E3769F">
        <w:trPr>
          <w:trHeight w:val="288"/>
        </w:trPr>
        <w:tc>
          <w:tcPr>
            <w:tcW w:w="1980" w:type="dxa"/>
            <w:tcBorders>
              <w:top w:val="nil"/>
              <w:left w:val="single" w:sz="4" w:space="0" w:color="auto"/>
              <w:bottom w:val="single" w:sz="4" w:space="0" w:color="auto"/>
              <w:right w:val="single" w:sz="4" w:space="0" w:color="auto"/>
            </w:tcBorders>
            <w:noWrap/>
            <w:vAlign w:val="bottom"/>
            <w:hideMark/>
          </w:tcPr>
          <w:p w14:paraId="599E3E23"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4</w:t>
            </w:r>
          </w:p>
        </w:tc>
        <w:tc>
          <w:tcPr>
            <w:tcW w:w="1701" w:type="dxa"/>
            <w:tcBorders>
              <w:top w:val="nil"/>
              <w:left w:val="nil"/>
              <w:bottom w:val="single" w:sz="4" w:space="0" w:color="auto"/>
              <w:right w:val="single" w:sz="4" w:space="0" w:color="auto"/>
            </w:tcBorders>
            <w:noWrap/>
            <w:vAlign w:val="bottom"/>
          </w:tcPr>
          <w:p w14:paraId="26C2A2AD"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11</w:t>
            </w:r>
          </w:p>
        </w:tc>
        <w:tc>
          <w:tcPr>
            <w:tcW w:w="1418" w:type="dxa"/>
            <w:tcBorders>
              <w:top w:val="nil"/>
              <w:left w:val="nil"/>
              <w:bottom w:val="single" w:sz="4" w:space="0" w:color="auto"/>
              <w:right w:val="single" w:sz="4" w:space="0" w:color="auto"/>
            </w:tcBorders>
            <w:noWrap/>
            <w:vAlign w:val="bottom"/>
          </w:tcPr>
          <w:p w14:paraId="13E79826"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19" w:type="dxa"/>
            <w:tcBorders>
              <w:top w:val="nil"/>
              <w:left w:val="nil"/>
              <w:bottom w:val="single" w:sz="4" w:space="0" w:color="auto"/>
              <w:right w:val="single" w:sz="4" w:space="0" w:color="auto"/>
            </w:tcBorders>
            <w:noWrap/>
            <w:vAlign w:val="bottom"/>
          </w:tcPr>
          <w:p w14:paraId="36C4A05A"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11</w:t>
            </w:r>
          </w:p>
        </w:tc>
        <w:tc>
          <w:tcPr>
            <w:tcW w:w="1416" w:type="dxa"/>
            <w:tcBorders>
              <w:top w:val="nil"/>
              <w:left w:val="nil"/>
              <w:bottom w:val="single" w:sz="4" w:space="0" w:color="auto"/>
              <w:right w:val="single" w:sz="4" w:space="0" w:color="auto"/>
            </w:tcBorders>
            <w:noWrap/>
            <w:vAlign w:val="bottom"/>
          </w:tcPr>
          <w:p w14:paraId="30487F87"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17" w:type="dxa"/>
            <w:tcBorders>
              <w:top w:val="nil"/>
              <w:left w:val="nil"/>
              <w:bottom w:val="single" w:sz="4" w:space="0" w:color="auto"/>
              <w:right w:val="single" w:sz="4" w:space="0" w:color="auto"/>
            </w:tcBorders>
            <w:noWrap/>
            <w:vAlign w:val="bottom"/>
          </w:tcPr>
          <w:p w14:paraId="685127EC"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r>
      <w:tr w:rsidR="006464EC" w:rsidRPr="006464EC" w14:paraId="168C669F" w14:textId="77777777" w:rsidTr="00E3769F">
        <w:trPr>
          <w:trHeight w:val="288"/>
        </w:trPr>
        <w:tc>
          <w:tcPr>
            <w:tcW w:w="1980" w:type="dxa"/>
            <w:tcBorders>
              <w:top w:val="nil"/>
              <w:left w:val="single" w:sz="4" w:space="0" w:color="auto"/>
              <w:bottom w:val="single" w:sz="4" w:space="0" w:color="auto"/>
              <w:right w:val="single" w:sz="4" w:space="0" w:color="auto"/>
            </w:tcBorders>
            <w:noWrap/>
            <w:vAlign w:val="bottom"/>
            <w:hideMark/>
          </w:tcPr>
          <w:p w14:paraId="0EE32C9C"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5</w:t>
            </w:r>
          </w:p>
        </w:tc>
        <w:tc>
          <w:tcPr>
            <w:tcW w:w="1701" w:type="dxa"/>
            <w:tcBorders>
              <w:top w:val="nil"/>
              <w:left w:val="nil"/>
              <w:bottom w:val="single" w:sz="4" w:space="0" w:color="auto"/>
              <w:right w:val="single" w:sz="4" w:space="0" w:color="auto"/>
            </w:tcBorders>
            <w:noWrap/>
            <w:vAlign w:val="bottom"/>
          </w:tcPr>
          <w:p w14:paraId="3C3327D3"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18" w:type="dxa"/>
            <w:tcBorders>
              <w:top w:val="nil"/>
              <w:left w:val="nil"/>
              <w:bottom w:val="single" w:sz="4" w:space="0" w:color="auto"/>
              <w:right w:val="single" w:sz="4" w:space="0" w:color="auto"/>
            </w:tcBorders>
            <w:noWrap/>
            <w:vAlign w:val="bottom"/>
          </w:tcPr>
          <w:p w14:paraId="118BAA9D"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11</w:t>
            </w:r>
          </w:p>
        </w:tc>
        <w:tc>
          <w:tcPr>
            <w:tcW w:w="1419" w:type="dxa"/>
            <w:tcBorders>
              <w:top w:val="nil"/>
              <w:left w:val="nil"/>
              <w:bottom w:val="single" w:sz="4" w:space="0" w:color="auto"/>
              <w:right w:val="single" w:sz="4" w:space="0" w:color="auto"/>
            </w:tcBorders>
            <w:noWrap/>
            <w:vAlign w:val="bottom"/>
          </w:tcPr>
          <w:p w14:paraId="361CFE29"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16" w:type="dxa"/>
            <w:tcBorders>
              <w:top w:val="nil"/>
              <w:left w:val="nil"/>
              <w:bottom w:val="single" w:sz="4" w:space="0" w:color="auto"/>
              <w:right w:val="single" w:sz="4" w:space="0" w:color="auto"/>
            </w:tcBorders>
            <w:noWrap/>
            <w:vAlign w:val="bottom"/>
          </w:tcPr>
          <w:p w14:paraId="114F3C6B"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11</w:t>
            </w:r>
          </w:p>
        </w:tc>
        <w:tc>
          <w:tcPr>
            <w:tcW w:w="1417" w:type="dxa"/>
            <w:tcBorders>
              <w:top w:val="nil"/>
              <w:left w:val="nil"/>
              <w:bottom w:val="single" w:sz="4" w:space="0" w:color="auto"/>
              <w:right w:val="single" w:sz="4" w:space="0" w:color="auto"/>
            </w:tcBorders>
            <w:noWrap/>
            <w:vAlign w:val="bottom"/>
          </w:tcPr>
          <w:p w14:paraId="27CDA053"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r>
      <w:tr w:rsidR="006464EC" w:rsidRPr="006464EC" w14:paraId="036BBB94" w14:textId="77777777" w:rsidTr="00E3769F">
        <w:trPr>
          <w:trHeight w:val="288"/>
        </w:trPr>
        <w:tc>
          <w:tcPr>
            <w:tcW w:w="1980" w:type="dxa"/>
            <w:tcBorders>
              <w:top w:val="nil"/>
              <w:left w:val="single" w:sz="4" w:space="0" w:color="auto"/>
              <w:bottom w:val="single" w:sz="4" w:space="0" w:color="auto"/>
              <w:right w:val="single" w:sz="4" w:space="0" w:color="auto"/>
            </w:tcBorders>
            <w:noWrap/>
            <w:vAlign w:val="bottom"/>
            <w:hideMark/>
          </w:tcPr>
          <w:p w14:paraId="2349ACC4"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6</w:t>
            </w:r>
          </w:p>
        </w:tc>
        <w:tc>
          <w:tcPr>
            <w:tcW w:w="1701" w:type="dxa"/>
            <w:tcBorders>
              <w:top w:val="nil"/>
              <w:left w:val="nil"/>
              <w:bottom w:val="single" w:sz="4" w:space="0" w:color="auto"/>
              <w:right w:val="single" w:sz="4" w:space="0" w:color="auto"/>
            </w:tcBorders>
            <w:noWrap/>
            <w:vAlign w:val="bottom"/>
          </w:tcPr>
          <w:p w14:paraId="5C75AE39"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18" w:type="dxa"/>
            <w:tcBorders>
              <w:top w:val="nil"/>
              <w:left w:val="nil"/>
              <w:bottom w:val="single" w:sz="4" w:space="0" w:color="auto"/>
              <w:right w:val="single" w:sz="4" w:space="0" w:color="auto"/>
            </w:tcBorders>
            <w:noWrap/>
            <w:vAlign w:val="bottom"/>
          </w:tcPr>
          <w:p w14:paraId="29A9A470"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19" w:type="dxa"/>
            <w:tcBorders>
              <w:top w:val="nil"/>
              <w:left w:val="nil"/>
              <w:bottom w:val="single" w:sz="4" w:space="0" w:color="auto"/>
              <w:right w:val="single" w:sz="4" w:space="0" w:color="auto"/>
            </w:tcBorders>
            <w:noWrap/>
            <w:vAlign w:val="bottom"/>
          </w:tcPr>
          <w:p w14:paraId="6C162D75"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11</w:t>
            </w:r>
          </w:p>
        </w:tc>
        <w:tc>
          <w:tcPr>
            <w:tcW w:w="1416" w:type="dxa"/>
            <w:tcBorders>
              <w:top w:val="nil"/>
              <w:left w:val="nil"/>
              <w:bottom w:val="single" w:sz="4" w:space="0" w:color="auto"/>
              <w:right w:val="single" w:sz="4" w:space="0" w:color="auto"/>
            </w:tcBorders>
            <w:noWrap/>
            <w:vAlign w:val="bottom"/>
          </w:tcPr>
          <w:p w14:paraId="29DADA5D"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17" w:type="dxa"/>
            <w:tcBorders>
              <w:top w:val="nil"/>
              <w:left w:val="nil"/>
              <w:bottom w:val="single" w:sz="4" w:space="0" w:color="auto"/>
              <w:right w:val="single" w:sz="4" w:space="0" w:color="auto"/>
            </w:tcBorders>
            <w:noWrap/>
            <w:vAlign w:val="bottom"/>
          </w:tcPr>
          <w:p w14:paraId="4BF7FB2D"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11</w:t>
            </w:r>
          </w:p>
        </w:tc>
      </w:tr>
      <w:tr w:rsidR="006464EC" w:rsidRPr="006464EC" w14:paraId="39C1A16A" w14:textId="77777777" w:rsidTr="00E3769F">
        <w:trPr>
          <w:trHeight w:val="288"/>
        </w:trPr>
        <w:tc>
          <w:tcPr>
            <w:tcW w:w="1980" w:type="dxa"/>
            <w:tcBorders>
              <w:top w:val="nil"/>
              <w:left w:val="single" w:sz="4" w:space="0" w:color="auto"/>
              <w:bottom w:val="single" w:sz="4" w:space="0" w:color="auto"/>
              <w:right w:val="single" w:sz="4" w:space="0" w:color="auto"/>
            </w:tcBorders>
            <w:noWrap/>
            <w:vAlign w:val="bottom"/>
            <w:hideMark/>
          </w:tcPr>
          <w:p w14:paraId="5707C227"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7</w:t>
            </w:r>
          </w:p>
        </w:tc>
        <w:tc>
          <w:tcPr>
            <w:tcW w:w="1701" w:type="dxa"/>
            <w:tcBorders>
              <w:top w:val="nil"/>
              <w:left w:val="nil"/>
              <w:bottom w:val="single" w:sz="4" w:space="0" w:color="auto"/>
              <w:right w:val="single" w:sz="4" w:space="0" w:color="auto"/>
            </w:tcBorders>
            <w:noWrap/>
            <w:vAlign w:val="bottom"/>
          </w:tcPr>
          <w:p w14:paraId="5FB04482"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18" w:type="dxa"/>
            <w:tcBorders>
              <w:top w:val="nil"/>
              <w:left w:val="nil"/>
              <w:bottom w:val="single" w:sz="4" w:space="0" w:color="auto"/>
              <w:right w:val="single" w:sz="4" w:space="0" w:color="auto"/>
            </w:tcBorders>
            <w:noWrap/>
            <w:vAlign w:val="bottom"/>
          </w:tcPr>
          <w:p w14:paraId="0841101D"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19" w:type="dxa"/>
            <w:tcBorders>
              <w:top w:val="nil"/>
              <w:left w:val="nil"/>
              <w:bottom w:val="single" w:sz="4" w:space="0" w:color="auto"/>
              <w:right w:val="single" w:sz="4" w:space="0" w:color="auto"/>
            </w:tcBorders>
            <w:noWrap/>
            <w:vAlign w:val="bottom"/>
          </w:tcPr>
          <w:p w14:paraId="4313D6B1"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16" w:type="dxa"/>
            <w:tcBorders>
              <w:top w:val="nil"/>
              <w:left w:val="nil"/>
              <w:bottom w:val="single" w:sz="4" w:space="0" w:color="auto"/>
              <w:right w:val="single" w:sz="4" w:space="0" w:color="auto"/>
            </w:tcBorders>
            <w:noWrap/>
            <w:vAlign w:val="bottom"/>
          </w:tcPr>
          <w:p w14:paraId="6B2019F1"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11</w:t>
            </w:r>
          </w:p>
        </w:tc>
        <w:tc>
          <w:tcPr>
            <w:tcW w:w="1417" w:type="dxa"/>
            <w:tcBorders>
              <w:top w:val="nil"/>
              <w:left w:val="nil"/>
              <w:bottom w:val="single" w:sz="4" w:space="0" w:color="auto"/>
              <w:right w:val="single" w:sz="4" w:space="0" w:color="auto"/>
            </w:tcBorders>
            <w:noWrap/>
            <w:vAlign w:val="bottom"/>
          </w:tcPr>
          <w:p w14:paraId="499023FE"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9</w:t>
            </w:r>
          </w:p>
        </w:tc>
      </w:tr>
      <w:tr w:rsidR="006464EC" w:rsidRPr="006464EC" w14:paraId="258F755F" w14:textId="77777777" w:rsidTr="00E3769F">
        <w:trPr>
          <w:trHeight w:val="288"/>
        </w:trPr>
        <w:tc>
          <w:tcPr>
            <w:tcW w:w="1980" w:type="dxa"/>
            <w:tcBorders>
              <w:top w:val="nil"/>
              <w:left w:val="single" w:sz="4" w:space="0" w:color="auto"/>
              <w:bottom w:val="single" w:sz="4" w:space="0" w:color="auto"/>
              <w:right w:val="single" w:sz="4" w:space="0" w:color="auto"/>
            </w:tcBorders>
            <w:noWrap/>
            <w:vAlign w:val="bottom"/>
            <w:hideMark/>
          </w:tcPr>
          <w:p w14:paraId="545A26B0"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701" w:type="dxa"/>
            <w:tcBorders>
              <w:top w:val="nil"/>
              <w:left w:val="nil"/>
              <w:bottom w:val="single" w:sz="4" w:space="0" w:color="auto"/>
              <w:right w:val="single" w:sz="4" w:space="0" w:color="auto"/>
            </w:tcBorders>
            <w:noWrap/>
            <w:vAlign w:val="bottom"/>
          </w:tcPr>
          <w:p w14:paraId="218B1D35"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16</w:t>
            </w:r>
          </w:p>
        </w:tc>
        <w:tc>
          <w:tcPr>
            <w:tcW w:w="1418" w:type="dxa"/>
            <w:tcBorders>
              <w:top w:val="nil"/>
              <w:left w:val="nil"/>
              <w:bottom w:val="single" w:sz="4" w:space="0" w:color="auto"/>
              <w:right w:val="single" w:sz="4" w:space="0" w:color="auto"/>
            </w:tcBorders>
            <w:noWrap/>
            <w:vAlign w:val="bottom"/>
          </w:tcPr>
          <w:p w14:paraId="70EC49FA"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19" w:type="dxa"/>
            <w:tcBorders>
              <w:top w:val="nil"/>
              <w:left w:val="nil"/>
              <w:bottom w:val="single" w:sz="4" w:space="0" w:color="auto"/>
              <w:right w:val="single" w:sz="4" w:space="0" w:color="auto"/>
            </w:tcBorders>
            <w:noWrap/>
            <w:vAlign w:val="bottom"/>
          </w:tcPr>
          <w:p w14:paraId="33DEDFDA"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16" w:type="dxa"/>
            <w:tcBorders>
              <w:top w:val="nil"/>
              <w:left w:val="nil"/>
              <w:bottom w:val="single" w:sz="4" w:space="0" w:color="auto"/>
              <w:right w:val="single" w:sz="4" w:space="0" w:color="auto"/>
            </w:tcBorders>
            <w:noWrap/>
            <w:vAlign w:val="bottom"/>
          </w:tcPr>
          <w:p w14:paraId="083E748F"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17" w:type="dxa"/>
            <w:tcBorders>
              <w:top w:val="nil"/>
              <w:left w:val="nil"/>
              <w:bottom w:val="single" w:sz="4" w:space="0" w:color="auto"/>
              <w:right w:val="single" w:sz="4" w:space="0" w:color="auto"/>
            </w:tcBorders>
            <w:noWrap/>
            <w:vAlign w:val="bottom"/>
          </w:tcPr>
          <w:p w14:paraId="5F0A3491"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11</w:t>
            </w:r>
          </w:p>
        </w:tc>
      </w:tr>
      <w:tr w:rsidR="006464EC" w:rsidRPr="006464EC" w14:paraId="4A536D77" w14:textId="77777777" w:rsidTr="00E3769F">
        <w:trPr>
          <w:trHeight w:val="288"/>
        </w:trPr>
        <w:tc>
          <w:tcPr>
            <w:tcW w:w="1980" w:type="dxa"/>
            <w:tcBorders>
              <w:top w:val="nil"/>
              <w:left w:val="single" w:sz="4" w:space="0" w:color="auto"/>
              <w:bottom w:val="single" w:sz="4" w:space="0" w:color="auto"/>
              <w:right w:val="single" w:sz="4" w:space="0" w:color="auto"/>
            </w:tcBorders>
            <w:noWrap/>
            <w:vAlign w:val="bottom"/>
            <w:hideMark/>
          </w:tcPr>
          <w:p w14:paraId="0B96770F"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701" w:type="dxa"/>
            <w:tcBorders>
              <w:top w:val="nil"/>
              <w:left w:val="nil"/>
              <w:bottom w:val="single" w:sz="4" w:space="0" w:color="auto"/>
              <w:right w:val="single" w:sz="4" w:space="0" w:color="auto"/>
            </w:tcBorders>
            <w:noWrap/>
            <w:vAlign w:val="bottom"/>
          </w:tcPr>
          <w:p w14:paraId="2662411C"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10</w:t>
            </w:r>
          </w:p>
        </w:tc>
        <w:tc>
          <w:tcPr>
            <w:tcW w:w="1418" w:type="dxa"/>
            <w:tcBorders>
              <w:top w:val="nil"/>
              <w:left w:val="nil"/>
              <w:bottom w:val="single" w:sz="4" w:space="0" w:color="auto"/>
              <w:right w:val="single" w:sz="4" w:space="0" w:color="auto"/>
            </w:tcBorders>
            <w:noWrap/>
            <w:vAlign w:val="bottom"/>
          </w:tcPr>
          <w:p w14:paraId="22688DAA"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12</w:t>
            </w:r>
          </w:p>
        </w:tc>
        <w:tc>
          <w:tcPr>
            <w:tcW w:w="1419" w:type="dxa"/>
            <w:tcBorders>
              <w:top w:val="nil"/>
              <w:left w:val="nil"/>
              <w:bottom w:val="single" w:sz="4" w:space="0" w:color="auto"/>
              <w:right w:val="single" w:sz="4" w:space="0" w:color="auto"/>
            </w:tcBorders>
            <w:noWrap/>
            <w:vAlign w:val="bottom"/>
          </w:tcPr>
          <w:p w14:paraId="200F78F8"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16" w:type="dxa"/>
            <w:tcBorders>
              <w:top w:val="nil"/>
              <w:left w:val="nil"/>
              <w:bottom w:val="single" w:sz="4" w:space="0" w:color="auto"/>
              <w:right w:val="single" w:sz="4" w:space="0" w:color="auto"/>
            </w:tcBorders>
            <w:noWrap/>
            <w:vAlign w:val="bottom"/>
          </w:tcPr>
          <w:p w14:paraId="0CA07D24"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17" w:type="dxa"/>
            <w:tcBorders>
              <w:top w:val="nil"/>
              <w:left w:val="nil"/>
              <w:bottom w:val="single" w:sz="4" w:space="0" w:color="auto"/>
              <w:right w:val="single" w:sz="4" w:space="0" w:color="auto"/>
            </w:tcBorders>
            <w:noWrap/>
            <w:vAlign w:val="bottom"/>
          </w:tcPr>
          <w:p w14:paraId="03ED86A7"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r>
      <w:tr w:rsidR="006464EC" w:rsidRPr="006464EC" w14:paraId="5D50ECC3" w14:textId="77777777" w:rsidTr="00E3769F">
        <w:trPr>
          <w:trHeight w:val="288"/>
        </w:trPr>
        <w:tc>
          <w:tcPr>
            <w:tcW w:w="1980" w:type="dxa"/>
            <w:tcBorders>
              <w:top w:val="nil"/>
              <w:left w:val="single" w:sz="4" w:space="0" w:color="auto"/>
              <w:bottom w:val="single" w:sz="4" w:space="0" w:color="auto"/>
              <w:right w:val="single" w:sz="4" w:space="0" w:color="auto"/>
            </w:tcBorders>
            <w:noWrap/>
            <w:vAlign w:val="bottom"/>
            <w:hideMark/>
          </w:tcPr>
          <w:p w14:paraId="7D9B3BED"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10</w:t>
            </w:r>
          </w:p>
        </w:tc>
        <w:tc>
          <w:tcPr>
            <w:tcW w:w="1701" w:type="dxa"/>
            <w:tcBorders>
              <w:top w:val="nil"/>
              <w:left w:val="nil"/>
              <w:bottom w:val="single" w:sz="4" w:space="0" w:color="auto"/>
              <w:right w:val="single" w:sz="4" w:space="0" w:color="auto"/>
            </w:tcBorders>
            <w:noWrap/>
            <w:vAlign w:val="bottom"/>
          </w:tcPr>
          <w:p w14:paraId="47570129"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9</w:t>
            </w:r>
          </w:p>
        </w:tc>
        <w:tc>
          <w:tcPr>
            <w:tcW w:w="1418" w:type="dxa"/>
            <w:tcBorders>
              <w:top w:val="nil"/>
              <w:left w:val="nil"/>
              <w:bottom w:val="single" w:sz="4" w:space="0" w:color="auto"/>
              <w:right w:val="single" w:sz="4" w:space="0" w:color="auto"/>
            </w:tcBorders>
            <w:noWrap/>
            <w:vAlign w:val="bottom"/>
          </w:tcPr>
          <w:p w14:paraId="6FD46AB7"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10</w:t>
            </w:r>
          </w:p>
        </w:tc>
        <w:tc>
          <w:tcPr>
            <w:tcW w:w="1419" w:type="dxa"/>
            <w:tcBorders>
              <w:top w:val="nil"/>
              <w:left w:val="nil"/>
              <w:bottom w:val="single" w:sz="4" w:space="0" w:color="auto"/>
              <w:right w:val="single" w:sz="4" w:space="0" w:color="auto"/>
            </w:tcBorders>
            <w:noWrap/>
            <w:vAlign w:val="bottom"/>
          </w:tcPr>
          <w:p w14:paraId="430EF31B"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12</w:t>
            </w:r>
          </w:p>
        </w:tc>
        <w:tc>
          <w:tcPr>
            <w:tcW w:w="1416" w:type="dxa"/>
            <w:tcBorders>
              <w:top w:val="nil"/>
              <w:left w:val="nil"/>
              <w:bottom w:val="single" w:sz="4" w:space="0" w:color="auto"/>
              <w:right w:val="single" w:sz="4" w:space="0" w:color="auto"/>
            </w:tcBorders>
            <w:noWrap/>
            <w:vAlign w:val="bottom"/>
          </w:tcPr>
          <w:p w14:paraId="2F9119C4"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c>
          <w:tcPr>
            <w:tcW w:w="1417" w:type="dxa"/>
            <w:tcBorders>
              <w:top w:val="nil"/>
              <w:left w:val="nil"/>
              <w:bottom w:val="single" w:sz="4" w:space="0" w:color="auto"/>
              <w:right w:val="single" w:sz="4" w:space="0" w:color="auto"/>
            </w:tcBorders>
            <w:noWrap/>
            <w:vAlign w:val="bottom"/>
          </w:tcPr>
          <w:p w14:paraId="6C964E90" w14:textId="77777777" w:rsidR="006464EC" w:rsidRPr="006464EC" w:rsidRDefault="006464EC" w:rsidP="00E3769F">
            <w:pPr>
              <w:jc w:val="center"/>
              <w:rPr>
                <w:rFonts w:ascii="Times New Roman" w:hAnsi="Times New Roman" w:cs="Times New Roman"/>
                <w:lang w:eastAsia="lt-LT"/>
              </w:rPr>
            </w:pPr>
            <w:r w:rsidRPr="006464EC">
              <w:rPr>
                <w:rFonts w:ascii="Times New Roman" w:hAnsi="Times New Roman" w:cs="Times New Roman"/>
                <w:lang w:eastAsia="lt-LT"/>
              </w:rPr>
              <w:t>8</w:t>
            </w:r>
          </w:p>
        </w:tc>
      </w:tr>
      <w:tr w:rsidR="006464EC" w:rsidRPr="00E3769F" w14:paraId="26DD2A15" w14:textId="77777777" w:rsidTr="00E3769F">
        <w:trPr>
          <w:trHeight w:val="288"/>
        </w:trPr>
        <w:tc>
          <w:tcPr>
            <w:tcW w:w="1980" w:type="dxa"/>
            <w:tcBorders>
              <w:top w:val="nil"/>
              <w:left w:val="single" w:sz="4" w:space="0" w:color="auto"/>
              <w:bottom w:val="single" w:sz="4" w:space="0" w:color="auto"/>
              <w:right w:val="single" w:sz="4" w:space="0" w:color="auto"/>
            </w:tcBorders>
            <w:noWrap/>
            <w:vAlign w:val="bottom"/>
            <w:hideMark/>
          </w:tcPr>
          <w:p w14:paraId="0497D7D3" w14:textId="77777777" w:rsidR="006464EC" w:rsidRPr="00E3769F" w:rsidRDefault="006464EC" w:rsidP="00E3769F">
            <w:pPr>
              <w:jc w:val="center"/>
              <w:rPr>
                <w:rFonts w:ascii="Times New Roman" w:hAnsi="Times New Roman" w:cs="Times New Roman"/>
                <w:bCs/>
                <w:lang w:eastAsia="lt-LT"/>
              </w:rPr>
            </w:pPr>
            <w:r w:rsidRPr="00E3769F">
              <w:rPr>
                <w:rFonts w:ascii="Times New Roman" w:hAnsi="Times New Roman" w:cs="Times New Roman"/>
                <w:bCs/>
                <w:lang w:eastAsia="lt-LT"/>
              </w:rPr>
              <w:t>Iš viso:</w:t>
            </w:r>
          </w:p>
        </w:tc>
        <w:tc>
          <w:tcPr>
            <w:tcW w:w="1701" w:type="dxa"/>
            <w:tcBorders>
              <w:top w:val="nil"/>
              <w:left w:val="nil"/>
              <w:bottom w:val="single" w:sz="4" w:space="0" w:color="auto"/>
              <w:right w:val="single" w:sz="4" w:space="0" w:color="auto"/>
            </w:tcBorders>
            <w:noWrap/>
            <w:vAlign w:val="bottom"/>
          </w:tcPr>
          <w:p w14:paraId="503F6B1B" w14:textId="77777777" w:rsidR="006464EC" w:rsidRPr="00E3769F" w:rsidRDefault="006464EC" w:rsidP="00E3769F">
            <w:pPr>
              <w:jc w:val="center"/>
              <w:rPr>
                <w:rFonts w:ascii="Times New Roman" w:hAnsi="Times New Roman" w:cs="Times New Roman"/>
                <w:bCs/>
                <w:lang w:eastAsia="lt-LT"/>
              </w:rPr>
            </w:pPr>
            <w:r w:rsidRPr="00E3769F">
              <w:rPr>
                <w:rFonts w:ascii="Times New Roman" w:hAnsi="Times New Roman" w:cs="Times New Roman"/>
                <w:bCs/>
                <w:lang w:eastAsia="lt-LT"/>
              </w:rPr>
              <w:t>99</w:t>
            </w:r>
          </w:p>
        </w:tc>
        <w:tc>
          <w:tcPr>
            <w:tcW w:w="1418" w:type="dxa"/>
            <w:tcBorders>
              <w:top w:val="nil"/>
              <w:left w:val="nil"/>
              <w:bottom w:val="single" w:sz="4" w:space="0" w:color="auto"/>
              <w:right w:val="single" w:sz="4" w:space="0" w:color="auto"/>
            </w:tcBorders>
            <w:noWrap/>
            <w:vAlign w:val="bottom"/>
          </w:tcPr>
          <w:p w14:paraId="2BFCC027" w14:textId="77777777" w:rsidR="006464EC" w:rsidRPr="00E3769F" w:rsidRDefault="006464EC" w:rsidP="00E3769F">
            <w:pPr>
              <w:jc w:val="center"/>
              <w:rPr>
                <w:rFonts w:ascii="Times New Roman" w:hAnsi="Times New Roman" w:cs="Times New Roman"/>
                <w:bCs/>
                <w:lang w:eastAsia="lt-LT"/>
              </w:rPr>
            </w:pPr>
            <w:r w:rsidRPr="00E3769F">
              <w:rPr>
                <w:rFonts w:ascii="Times New Roman" w:hAnsi="Times New Roman" w:cs="Times New Roman"/>
                <w:bCs/>
                <w:lang w:eastAsia="lt-LT"/>
              </w:rPr>
              <w:t>94</w:t>
            </w:r>
          </w:p>
        </w:tc>
        <w:tc>
          <w:tcPr>
            <w:tcW w:w="1419" w:type="dxa"/>
            <w:tcBorders>
              <w:top w:val="nil"/>
              <w:left w:val="nil"/>
              <w:bottom w:val="single" w:sz="4" w:space="0" w:color="auto"/>
              <w:right w:val="single" w:sz="4" w:space="0" w:color="auto"/>
            </w:tcBorders>
            <w:noWrap/>
            <w:vAlign w:val="bottom"/>
          </w:tcPr>
          <w:p w14:paraId="1A646DBD" w14:textId="77777777" w:rsidR="006464EC" w:rsidRPr="00E3769F" w:rsidRDefault="006464EC" w:rsidP="00E3769F">
            <w:pPr>
              <w:jc w:val="center"/>
              <w:rPr>
                <w:rFonts w:ascii="Times New Roman" w:hAnsi="Times New Roman" w:cs="Times New Roman"/>
                <w:bCs/>
                <w:lang w:eastAsia="lt-LT"/>
              </w:rPr>
            </w:pPr>
            <w:r w:rsidRPr="00E3769F">
              <w:rPr>
                <w:rFonts w:ascii="Times New Roman" w:hAnsi="Times New Roman" w:cs="Times New Roman"/>
                <w:bCs/>
                <w:lang w:eastAsia="lt-LT"/>
              </w:rPr>
              <w:t>92</w:t>
            </w:r>
          </w:p>
        </w:tc>
        <w:tc>
          <w:tcPr>
            <w:tcW w:w="1416" w:type="dxa"/>
            <w:tcBorders>
              <w:top w:val="nil"/>
              <w:left w:val="nil"/>
              <w:bottom w:val="single" w:sz="4" w:space="0" w:color="auto"/>
              <w:right w:val="single" w:sz="4" w:space="0" w:color="auto"/>
            </w:tcBorders>
            <w:noWrap/>
            <w:vAlign w:val="bottom"/>
          </w:tcPr>
          <w:p w14:paraId="19D2AFC6" w14:textId="77777777" w:rsidR="006464EC" w:rsidRPr="00E3769F" w:rsidRDefault="006464EC" w:rsidP="00E3769F">
            <w:pPr>
              <w:jc w:val="center"/>
              <w:rPr>
                <w:rFonts w:ascii="Times New Roman" w:hAnsi="Times New Roman" w:cs="Times New Roman"/>
                <w:bCs/>
                <w:lang w:eastAsia="lt-LT"/>
              </w:rPr>
            </w:pPr>
            <w:r w:rsidRPr="00E3769F">
              <w:rPr>
                <w:rFonts w:ascii="Times New Roman" w:hAnsi="Times New Roman" w:cs="Times New Roman"/>
                <w:bCs/>
                <w:lang w:eastAsia="lt-LT"/>
              </w:rPr>
              <w:t>90</w:t>
            </w:r>
          </w:p>
        </w:tc>
        <w:tc>
          <w:tcPr>
            <w:tcW w:w="1417" w:type="dxa"/>
            <w:tcBorders>
              <w:top w:val="nil"/>
              <w:left w:val="nil"/>
              <w:bottom w:val="single" w:sz="4" w:space="0" w:color="auto"/>
              <w:right w:val="single" w:sz="4" w:space="0" w:color="auto"/>
            </w:tcBorders>
            <w:noWrap/>
            <w:vAlign w:val="bottom"/>
          </w:tcPr>
          <w:p w14:paraId="42ADF6AD" w14:textId="77777777" w:rsidR="006464EC" w:rsidRPr="00E3769F" w:rsidRDefault="006464EC" w:rsidP="00E3769F">
            <w:pPr>
              <w:jc w:val="center"/>
              <w:rPr>
                <w:rFonts w:ascii="Times New Roman" w:hAnsi="Times New Roman" w:cs="Times New Roman"/>
                <w:bCs/>
                <w:lang w:eastAsia="lt-LT"/>
              </w:rPr>
            </w:pPr>
            <w:r w:rsidRPr="00E3769F">
              <w:rPr>
                <w:rFonts w:ascii="Times New Roman" w:hAnsi="Times New Roman" w:cs="Times New Roman"/>
                <w:bCs/>
                <w:lang w:eastAsia="lt-LT"/>
              </w:rPr>
              <w:t>89</w:t>
            </w:r>
          </w:p>
        </w:tc>
      </w:tr>
    </w:tbl>
    <w:p w14:paraId="0DA43C4D" w14:textId="77777777" w:rsidR="006464EC" w:rsidRPr="006464EC" w:rsidRDefault="006464EC" w:rsidP="006464EC">
      <w:pPr>
        <w:rPr>
          <w:rFonts w:ascii="Times New Roman" w:hAnsi="Times New Roman" w:cs="Times New Roman"/>
        </w:rPr>
      </w:pPr>
    </w:p>
    <w:p w14:paraId="70AA1330" w14:textId="77777777" w:rsidR="006464EC" w:rsidRPr="006464EC" w:rsidRDefault="006464EC" w:rsidP="006464EC">
      <w:pPr>
        <w:rPr>
          <w:rFonts w:ascii="Times New Roman" w:hAnsi="Times New Roman" w:cs="Times New Roman"/>
          <w:b/>
          <w:bCs/>
        </w:rPr>
      </w:pPr>
      <w:r w:rsidRPr="006464EC">
        <w:rPr>
          <w:rFonts w:ascii="Times New Roman" w:hAnsi="Times New Roman" w:cs="Times New Roman"/>
          <w:b/>
          <w:bCs/>
        </w:rPr>
        <w:t xml:space="preserve">Vilkaviškio r. Pilviškių „Santakos“ gimnazijoje </w:t>
      </w:r>
      <w:r w:rsidRPr="006464EC">
        <w:rPr>
          <w:rFonts w:ascii="Times New Roman" w:hAnsi="Times New Roman" w:cs="Times New Roman"/>
        </w:rPr>
        <w:t>prognozuojamas mokinių skaičiaus mažėjimas neturėtų įtakoti mokyklos pertvarką.</w:t>
      </w:r>
    </w:p>
    <w:tbl>
      <w:tblPr>
        <w:tblW w:w="9351" w:type="dxa"/>
        <w:tblLayout w:type="fixed"/>
        <w:tblLook w:val="04A0" w:firstRow="1" w:lastRow="0" w:firstColumn="1" w:lastColumn="0" w:noHBand="0" w:noVBand="1"/>
      </w:tblPr>
      <w:tblGrid>
        <w:gridCol w:w="1977"/>
        <w:gridCol w:w="1701"/>
        <w:gridCol w:w="1418"/>
        <w:gridCol w:w="1419"/>
        <w:gridCol w:w="1417"/>
        <w:gridCol w:w="1419"/>
      </w:tblGrid>
      <w:tr w:rsidR="00E3769F" w:rsidRPr="006464EC" w14:paraId="3940D426" w14:textId="77777777" w:rsidTr="00E3769F">
        <w:trPr>
          <w:trHeight w:val="391"/>
        </w:trPr>
        <w:tc>
          <w:tcPr>
            <w:tcW w:w="1977" w:type="dxa"/>
            <w:tcBorders>
              <w:top w:val="single" w:sz="4" w:space="0" w:color="auto"/>
              <w:left w:val="single" w:sz="4" w:space="0" w:color="auto"/>
              <w:bottom w:val="single" w:sz="4" w:space="0" w:color="auto"/>
              <w:right w:val="single" w:sz="4" w:space="0" w:color="auto"/>
              <w:tr2bl w:val="single" w:sz="4" w:space="0" w:color="auto"/>
            </w:tcBorders>
            <w:hideMark/>
          </w:tcPr>
          <w:p w14:paraId="373FC205" w14:textId="77777777" w:rsidR="00E3769F" w:rsidRPr="006464EC" w:rsidRDefault="00E3769F" w:rsidP="00492C2D">
            <w:pPr>
              <w:rPr>
                <w:rFonts w:ascii="Times New Roman" w:hAnsi="Times New Roman" w:cs="Times New Roman"/>
              </w:rPr>
            </w:pPr>
            <w:r w:rsidRPr="006464EC">
              <w:rPr>
                <w:rFonts w:ascii="Times New Roman" w:hAnsi="Times New Roman" w:cs="Times New Roman"/>
              </w:rPr>
              <w:t>Klasė</w:t>
            </w:r>
          </w:p>
          <w:p w14:paraId="2402FDA1" w14:textId="77777777" w:rsidR="00E3769F" w:rsidRPr="006464EC" w:rsidRDefault="00E3769F" w:rsidP="00492C2D">
            <w:pPr>
              <w:jc w:val="right"/>
              <w:rPr>
                <w:rFonts w:ascii="Times New Roman" w:hAnsi="Times New Roman" w:cs="Times New Roman"/>
              </w:rPr>
            </w:pPr>
            <w:r w:rsidRPr="006464EC">
              <w:rPr>
                <w:rFonts w:ascii="Times New Roman" w:hAnsi="Times New Roman" w:cs="Times New Roman"/>
              </w:rPr>
              <w:t>Data</w:t>
            </w:r>
          </w:p>
        </w:tc>
        <w:tc>
          <w:tcPr>
            <w:tcW w:w="1701" w:type="dxa"/>
            <w:tcBorders>
              <w:top w:val="single" w:sz="4" w:space="0" w:color="auto"/>
              <w:left w:val="nil"/>
              <w:bottom w:val="single" w:sz="4" w:space="0" w:color="auto"/>
              <w:right w:val="single" w:sz="4" w:space="0" w:color="auto"/>
            </w:tcBorders>
            <w:noWrap/>
            <w:vAlign w:val="center"/>
            <w:hideMark/>
          </w:tcPr>
          <w:p w14:paraId="21C8DA1D"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2026-09-01</w:t>
            </w:r>
          </w:p>
        </w:tc>
        <w:tc>
          <w:tcPr>
            <w:tcW w:w="1418" w:type="dxa"/>
            <w:tcBorders>
              <w:top w:val="single" w:sz="4" w:space="0" w:color="auto"/>
              <w:left w:val="nil"/>
              <w:bottom w:val="single" w:sz="4" w:space="0" w:color="auto"/>
              <w:right w:val="single" w:sz="4" w:space="0" w:color="auto"/>
            </w:tcBorders>
            <w:noWrap/>
            <w:vAlign w:val="center"/>
            <w:hideMark/>
          </w:tcPr>
          <w:p w14:paraId="31644F19"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2027-09-01</w:t>
            </w:r>
          </w:p>
        </w:tc>
        <w:tc>
          <w:tcPr>
            <w:tcW w:w="1419" w:type="dxa"/>
            <w:tcBorders>
              <w:top w:val="single" w:sz="4" w:space="0" w:color="auto"/>
              <w:left w:val="nil"/>
              <w:bottom w:val="single" w:sz="4" w:space="0" w:color="auto"/>
              <w:right w:val="single" w:sz="4" w:space="0" w:color="auto"/>
            </w:tcBorders>
            <w:noWrap/>
            <w:vAlign w:val="center"/>
            <w:hideMark/>
          </w:tcPr>
          <w:p w14:paraId="703B2D46"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2028-09-01</w:t>
            </w:r>
          </w:p>
        </w:tc>
        <w:tc>
          <w:tcPr>
            <w:tcW w:w="1417" w:type="dxa"/>
            <w:tcBorders>
              <w:top w:val="single" w:sz="4" w:space="0" w:color="auto"/>
              <w:left w:val="nil"/>
              <w:bottom w:val="single" w:sz="4" w:space="0" w:color="auto"/>
              <w:right w:val="single" w:sz="4" w:space="0" w:color="auto"/>
            </w:tcBorders>
            <w:noWrap/>
            <w:vAlign w:val="center"/>
            <w:hideMark/>
          </w:tcPr>
          <w:p w14:paraId="2944C34D"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2029-09-01</w:t>
            </w:r>
          </w:p>
        </w:tc>
        <w:tc>
          <w:tcPr>
            <w:tcW w:w="1419" w:type="dxa"/>
            <w:tcBorders>
              <w:top w:val="single" w:sz="4" w:space="0" w:color="auto"/>
              <w:left w:val="nil"/>
              <w:bottom w:val="single" w:sz="4" w:space="0" w:color="auto"/>
              <w:right w:val="single" w:sz="4" w:space="0" w:color="auto"/>
            </w:tcBorders>
            <w:noWrap/>
            <w:vAlign w:val="center"/>
            <w:hideMark/>
          </w:tcPr>
          <w:p w14:paraId="4E0537F7"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2030-09-01</w:t>
            </w:r>
          </w:p>
        </w:tc>
      </w:tr>
      <w:tr w:rsidR="006464EC" w:rsidRPr="006464EC" w14:paraId="31F49DC2" w14:textId="77777777" w:rsidTr="00E3769F">
        <w:trPr>
          <w:trHeight w:val="288"/>
        </w:trPr>
        <w:tc>
          <w:tcPr>
            <w:tcW w:w="1977" w:type="dxa"/>
            <w:tcBorders>
              <w:top w:val="nil"/>
              <w:left w:val="single" w:sz="4" w:space="0" w:color="auto"/>
              <w:bottom w:val="single" w:sz="4" w:space="0" w:color="auto"/>
              <w:right w:val="single" w:sz="4" w:space="0" w:color="auto"/>
            </w:tcBorders>
            <w:noWrap/>
            <w:vAlign w:val="bottom"/>
            <w:hideMark/>
          </w:tcPr>
          <w:p w14:paraId="63D67985"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1a, 1b</w:t>
            </w:r>
          </w:p>
        </w:tc>
        <w:tc>
          <w:tcPr>
            <w:tcW w:w="1701" w:type="dxa"/>
            <w:tcBorders>
              <w:top w:val="nil"/>
              <w:left w:val="nil"/>
              <w:bottom w:val="single" w:sz="4" w:space="0" w:color="auto"/>
              <w:right w:val="single" w:sz="4" w:space="0" w:color="auto"/>
            </w:tcBorders>
            <w:noWrap/>
            <w:vAlign w:val="bottom"/>
            <w:hideMark/>
          </w:tcPr>
          <w:p w14:paraId="3600D702"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36</w:t>
            </w:r>
          </w:p>
        </w:tc>
        <w:tc>
          <w:tcPr>
            <w:tcW w:w="1418" w:type="dxa"/>
            <w:tcBorders>
              <w:top w:val="nil"/>
              <w:left w:val="nil"/>
              <w:bottom w:val="single" w:sz="4" w:space="0" w:color="auto"/>
              <w:right w:val="single" w:sz="4" w:space="0" w:color="auto"/>
            </w:tcBorders>
            <w:noWrap/>
            <w:vAlign w:val="bottom"/>
            <w:hideMark/>
          </w:tcPr>
          <w:p w14:paraId="59452C96"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30</w:t>
            </w:r>
          </w:p>
        </w:tc>
        <w:tc>
          <w:tcPr>
            <w:tcW w:w="1419" w:type="dxa"/>
            <w:tcBorders>
              <w:top w:val="nil"/>
              <w:left w:val="nil"/>
              <w:bottom w:val="single" w:sz="4" w:space="0" w:color="auto"/>
              <w:right w:val="single" w:sz="4" w:space="0" w:color="auto"/>
            </w:tcBorders>
            <w:noWrap/>
            <w:vAlign w:val="bottom"/>
            <w:hideMark/>
          </w:tcPr>
          <w:p w14:paraId="4DCC4D8F"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32</w:t>
            </w:r>
          </w:p>
        </w:tc>
        <w:tc>
          <w:tcPr>
            <w:tcW w:w="1417" w:type="dxa"/>
            <w:tcBorders>
              <w:top w:val="nil"/>
              <w:left w:val="nil"/>
              <w:bottom w:val="single" w:sz="4" w:space="0" w:color="auto"/>
              <w:right w:val="single" w:sz="4" w:space="0" w:color="auto"/>
            </w:tcBorders>
            <w:noWrap/>
            <w:vAlign w:val="bottom"/>
            <w:hideMark/>
          </w:tcPr>
          <w:p w14:paraId="31C84356"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32</w:t>
            </w:r>
          </w:p>
        </w:tc>
        <w:tc>
          <w:tcPr>
            <w:tcW w:w="1419" w:type="dxa"/>
            <w:tcBorders>
              <w:top w:val="nil"/>
              <w:left w:val="nil"/>
              <w:bottom w:val="single" w:sz="4" w:space="0" w:color="auto"/>
              <w:right w:val="single" w:sz="4" w:space="0" w:color="auto"/>
            </w:tcBorders>
            <w:noWrap/>
            <w:vAlign w:val="bottom"/>
            <w:hideMark/>
          </w:tcPr>
          <w:p w14:paraId="6ACC12A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26</w:t>
            </w:r>
          </w:p>
        </w:tc>
      </w:tr>
      <w:tr w:rsidR="006464EC" w:rsidRPr="006464EC" w14:paraId="7BD1CFC6" w14:textId="77777777" w:rsidTr="00E3769F">
        <w:trPr>
          <w:trHeight w:val="288"/>
        </w:trPr>
        <w:tc>
          <w:tcPr>
            <w:tcW w:w="1977" w:type="dxa"/>
            <w:tcBorders>
              <w:top w:val="nil"/>
              <w:left w:val="single" w:sz="4" w:space="0" w:color="auto"/>
              <w:bottom w:val="single" w:sz="4" w:space="0" w:color="auto"/>
              <w:right w:val="single" w:sz="4" w:space="0" w:color="auto"/>
            </w:tcBorders>
            <w:noWrap/>
            <w:vAlign w:val="bottom"/>
            <w:hideMark/>
          </w:tcPr>
          <w:p w14:paraId="1054F685"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2a, 2b</w:t>
            </w:r>
          </w:p>
        </w:tc>
        <w:tc>
          <w:tcPr>
            <w:tcW w:w="1701" w:type="dxa"/>
            <w:tcBorders>
              <w:top w:val="nil"/>
              <w:left w:val="nil"/>
              <w:bottom w:val="single" w:sz="4" w:space="0" w:color="auto"/>
              <w:right w:val="single" w:sz="4" w:space="0" w:color="auto"/>
            </w:tcBorders>
            <w:noWrap/>
            <w:vAlign w:val="bottom"/>
            <w:hideMark/>
          </w:tcPr>
          <w:p w14:paraId="2681F40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41</w:t>
            </w:r>
          </w:p>
        </w:tc>
        <w:tc>
          <w:tcPr>
            <w:tcW w:w="1418" w:type="dxa"/>
            <w:tcBorders>
              <w:top w:val="nil"/>
              <w:left w:val="nil"/>
              <w:bottom w:val="single" w:sz="4" w:space="0" w:color="auto"/>
              <w:right w:val="single" w:sz="4" w:space="0" w:color="auto"/>
            </w:tcBorders>
            <w:noWrap/>
            <w:vAlign w:val="bottom"/>
            <w:hideMark/>
          </w:tcPr>
          <w:p w14:paraId="627B94B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36</w:t>
            </w:r>
          </w:p>
        </w:tc>
        <w:tc>
          <w:tcPr>
            <w:tcW w:w="1419" w:type="dxa"/>
            <w:tcBorders>
              <w:top w:val="nil"/>
              <w:left w:val="nil"/>
              <w:bottom w:val="single" w:sz="4" w:space="0" w:color="auto"/>
              <w:right w:val="single" w:sz="4" w:space="0" w:color="auto"/>
            </w:tcBorders>
            <w:noWrap/>
            <w:vAlign w:val="bottom"/>
            <w:hideMark/>
          </w:tcPr>
          <w:p w14:paraId="3A05516D"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30</w:t>
            </w:r>
          </w:p>
        </w:tc>
        <w:tc>
          <w:tcPr>
            <w:tcW w:w="1417" w:type="dxa"/>
            <w:tcBorders>
              <w:top w:val="nil"/>
              <w:left w:val="nil"/>
              <w:bottom w:val="single" w:sz="4" w:space="0" w:color="auto"/>
              <w:right w:val="single" w:sz="4" w:space="0" w:color="auto"/>
            </w:tcBorders>
            <w:noWrap/>
            <w:vAlign w:val="bottom"/>
            <w:hideMark/>
          </w:tcPr>
          <w:p w14:paraId="7911A2B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32</w:t>
            </w:r>
          </w:p>
        </w:tc>
        <w:tc>
          <w:tcPr>
            <w:tcW w:w="1419" w:type="dxa"/>
            <w:tcBorders>
              <w:top w:val="nil"/>
              <w:left w:val="nil"/>
              <w:bottom w:val="single" w:sz="4" w:space="0" w:color="auto"/>
              <w:right w:val="single" w:sz="4" w:space="0" w:color="auto"/>
            </w:tcBorders>
            <w:noWrap/>
            <w:vAlign w:val="bottom"/>
            <w:hideMark/>
          </w:tcPr>
          <w:p w14:paraId="349CBB7F"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32</w:t>
            </w:r>
          </w:p>
        </w:tc>
      </w:tr>
      <w:tr w:rsidR="006464EC" w:rsidRPr="006464EC" w14:paraId="16BB98DA" w14:textId="77777777" w:rsidTr="00E3769F">
        <w:trPr>
          <w:trHeight w:val="288"/>
        </w:trPr>
        <w:tc>
          <w:tcPr>
            <w:tcW w:w="1977" w:type="dxa"/>
            <w:tcBorders>
              <w:top w:val="nil"/>
              <w:left w:val="single" w:sz="4" w:space="0" w:color="auto"/>
              <w:bottom w:val="single" w:sz="4" w:space="0" w:color="auto"/>
              <w:right w:val="single" w:sz="4" w:space="0" w:color="auto"/>
            </w:tcBorders>
            <w:noWrap/>
            <w:vAlign w:val="bottom"/>
            <w:hideMark/>
          </w:tcPr>
          <w:p w14:paraId="3B1CDA90"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3a, 3b</w:t>
            </w:r>
          </w:p>
        </w:tc>
        <w:tc>
          <w:tcPr>
            <w:tcW w:w="1701" w:type="dxa"/>
            <w:tcBorders>
              <w:top w:val="nil"/>
              <w:left w:val="nil"/>
              <w:bottom w:val="single" w:sz="4" w:space="0" w:color="auto"/>
              <w:right w:val="single" w:sz="4" w:space="0" w:color="auto"/>
            </w:tcBorders>
            <w:noWrap/>
            <w:vAlign w:val="bottom"/>
            <w:hideMark/>
          </w:tcPr>
          <w:p w14:paraId="5CF99510"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42</w:t>
            </w:r>
          </w:p>
        </w:tc>
        <w:tc>
          <w:tcPr>
            <w:tcW w:w="1418" w:type="dxa"/>
            <w:tcBorders>
              <w:top w:val="nil"/>
              <w:left w:val="nil"/>
              <w:bottom w:val="single" w:sz="4" w:space="0" w:color="auto"/>
              <w:right w:val="single" w:sz="4" w:space="0" w:color="auto"/>
            </w:tcBorders>
            <w:noWrap/>
            <w:vAlign w:val="bottom"/>
            <w:hideMark/>
          </w:tcPr>
          <w:p w14:paraId="6DD85CF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41</w:t>
            </w:r>
          </w:p>
        </w:tc>
        <w:tc>
          <w:tcPr>
            <w:tcW w:w="1419" w:type="dxa"/>
            <w:tcBorders>
              <w:top w:val="nil"/>
              <w:left w:val="nil"/>
              <w:bottom w:val="single" w:sz="4" w:space="0" w:color="auto"/>
              <w:right w:val="single" w:sz="4" w:space="0" w:color="auto"/>
            </w:tcBorders>
            <w:noWrap/>
            <w:vAlign w:val="bottom"/>
            <w:hideMark/>
          </w:tcPr>
          <w:p w14:paraId="2073DEAE"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36</w:t>
            </w:r>
          </w:p>
        </w:tc>
        <w:tc>
          <w:tcPr>
            <w:tcW w:w="1417" w:type="dxa"/>
            <w:tcBorders>
              <w:top w:val="nil"/>
              <w:left w:val="nil"/>
              <w:bottom w:val="single" w:sz="4" w:space="0" w:color="auto"/>
              <w:right w:val="single" w:sz="4" w:space="0" w:color="auto"/>
            </w:tcBorders>
            <w:noWrap/>
            <w:vAlign w:val="bottom"/>
            <w:hideMark/>
          </w:tcPr>
          <w:p w14:paraId="1832766E"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30</w:t>
            </w:r>
          </w:p>
        </w:tc>
        <w:tc>
          <w:tcPr>
            <w:tcW w:w="1419" w:type="dxa"/>
            <w:tcBorders>
              <w:top w:val="nil"/>
              <w:left w:val="nil"/>
              <w:bottom w:val="single" w:sz="4" w:space="0" w:color="auto"/>
              <w:right w:val="single" w:sz="4" w:space="0" w:color="auto"/>
            </w:tcBorders>
            <w:noWrap/>
            <w:vAlign w:val="bottom"/>
            <w:hideMark/>
          </w:tcPr>
          <w:p w14:paraId="62F61CCC"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32</w:t>
            </w:r>
          </w:p>
        </w:tc>
      </w:tr>
      <w:tr w:rsidR="006464EC" w:rsidRPr="006464EC" w14:paraId="0473BC6C" w14:textId="77777777" w:rsidTr="00E3769F">
        <w:trPr>
          <w:trHeight w:val="288"/>
        </w:trPr>
        <w:tc>
          <w:tcPr>
            <w:tcW w:w="1977" w:type="dxa"/>
            <w:tcBorders>
              <w:top w:val="nil"/>
              <w:left w:val="single" w:sz="4" w:space="0" w:color="auto"/>
              <w:bottom w:val="single" w:sz="4" w:space="0" w:color="auto"/>
              <w:right w:val="single" w:sz="4" w:space="0" w:color="auto"/>
            </w:tcBorders>
            <w:noWrap/>
            <w:vAlign w:val="bottom"/>
            <w:hideMark/>
          </w:tcPr>
          <w:p w14:paraId="35E39566"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4a, 4b</w:t>
            </w:r>
          </w:p>
        </w:tc>
        <w:tc>
          <w:tcPr>
            <w:tcW w:w="1701" w:type="dxa"/>
            <w:tcBorders>
              <w:top w:val="nil"/>
              <w:left w:val="nil"/>
              <w:bottom w:val="single" w:sz="4" w:space="0" w:color="auto"/>
              <w:right w:val="single" w:sz="4" w:space="0" w:color="auto"/>
            </w:tcBorders>
            <w:noWrap/>
            <w:vAlign w:val="bottom"/>
            <w:hideMark/>
          </w:tcPr>
          <w:p w14:paraId="76E7385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43</w:t>
            </w:r>
          </w:p>
        </w:tc>
        <w:tc>
          <w:tcPr>
            <w:tcW w:w="1418" w:type="dxa"/>
            <w:tcBorders>
              <w:top w:val="nil"/>
              <w:left w:val="nil"/>
              <w:bottom w:val="single" w:sz="4" w:space="0" w:color="auto"/>
              <w:right w:val="single" w:sz="4" w:space="0" w:color="auto"/>
            </w:tcBorders>
            <w:noWrap/>
            <w:vAlign w:val="bottom"/>
            <w:hideMark/>
          </w:tcPr>
          <w:p w14:paraId="1F69CDC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42</w:t>
            </w:r>
          </w:p>
        </w:tc>
        <w:tc>
          <w:tcPr>
            <w:tcW w:w="1419" w:type="dxa"/>
            <w:tcBorders>
              <w:top w:val="nil"/>
              <w:left w:val="nil"/>
              <w:bottom w:val="single" w:sz="4" w:space="0" w:color="auto"/>
              <w:right w:val="single" w:sz="4" w:space="0" w:color="auto"/>
            </w:tcBorders>
            <w:noWrap/>
            <w:vAlign w:val="bottom"/>
            <w:hideMark/>
          </w:tcPr>
          <w:p w14:paraId="3908398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41</w:t>
            </w:r>
          </w:p>
        </w:tc>
        <w:tc>
          <w:tcPr>
            <w:tcW w:w="1417" w:type="dxa"/>
            <w:tcBorders>
              <w:top w:val="nil"/>
              <w:left w:val="nil"/>
              <w:bottom w:val="single" w:sz="4" w:space="0" w:color="auto"/>
              <w:right w:val="single" w:sz="4" w:space="0" w:color="auto"/>
            </w:tcBorders>
            <w:noWrap/>
            <w:vAlign w:val="bottom"/>
            <w:hideMark/>
          </w:tcPr>
          <w:p w14:paraId="0B9337D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36</w:t>
            </w:r>
          </w:p>
        </w:tc>
        <w:tc>
          <w:tcPr>
            <w:tcW w:w="1419" w:type="dxa"/>
            <w:tcBorders>
              <w:top w:val="nil"/>
              <w:left w:val="nil"/>
              <w:bottom w:val="single" w:sz="4" w:space="0" w:color="auto"/>
              <w:right w:val="single" w:sz="4" w:space="0" w:color="auto"/>
            </w:tcBorders>
            <w:noWrap/>
            <w:vAlign w:val="bottom"/>
            <w:hideMark/>
          </w:tcPr>
          <w:p w14:paraId="29D250D5"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30</w:t>
            </w:r>
          </w:p>
        </w:tc>
      </w:tr>
      <w:tr w:rsidR="006464EC" w:rsidRPr="006464EC" w14:paraId="0044ADA9" w14:textId="77777777" w:rsidTr="00E3769F">
        <w:trPr>
          <w:trHeight w:val="288"/>
        </w:trPr>
        <w:tc>
          <w:tcPr>
            <w:tcW w:w="1977" w:type="dxa"/>
            <w:tcBorders>
              <w:top w:val="nil"/>
              <w:left w:val="single" w:sz="4" w:space="0" w:color="auto"/>
              <w:bottom w:val="single" w:sz="4" w:space="0" w:color="auto"/>
              <w:right w:val="single" w:sz="4" w:space="0" w:color="auto"/>
            </w:tcBorders>
            <w:noWrap/>
            <w:vAlign w:val="bottom"/>
            <w:hideMark/>
          </w:tcPr>
          <w:p w14:paraId="671021D2"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5a, 5b</w:t>
            </w:r>
          </w:p>
        </w:tc>
        <w:tc>
          <w:tcPr>
            <w:tcW w:w="1701" w:type="dxa"/>
            <w:tcBorders>
              <w:top w:val="nil"/>
              <w:left w:val="nil"/>
              <w:bottom w:val="single" w:sz="4" w:space="0" w:color="auto"/>
              <w:right w:val="single" w:sz="4" w:space="0" w:color="auto"/>
            </w:tcBorders>
            <w:noWrap/>
            <w:vAlign w:val="bottom"/>
            <w:hideMark/>
          </w:tcPr>
          <w:p w14:paraId="70EE640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40</w:t>
            </w:r>
          </w:p>
        </w:tc>
        <w:tc>
          <w:tcPr>
            <w:tcW w:w="1418" w:type="dxa"/>
            <w:tcBorders>
              <w:top w:val="nil"/>
              <w:left w:val="nil"/>
              <w:bottom w:val="single" w:sz="4" w:space="0" w:color="auto"/>
              <w:right w:val="single" w:sz="4" w:space="0" w:color="auto"/>
            </w:tcBorders>
            <w:noWrap/>
            <w:vAlign w:val="bottom"/>
            <w:hideMark/>
          </w:tcPr>
          <w:p w14:paraId="04807295"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43</w:t>
            </w:r>
          </w:p>
        </w:tc>
        <w:tc>
          <w:tcPr>
            <w:tcW w:w="1419" w:type="dxa"/>
            <w:tcBorders>
              <w:top w:val="nil"/>
              <w:left w:val="nil"/>
              <w:bottom w:val="single" w:sz="4" w:space="0" w:color="auto"/>
              <w:right w:val="single" w:sz="4" w:space="0" w:color="auto"/>
            </w:tcBorders>
            <w:noWrap/>
            <w:vAlign w:val="bottom"/>
            <w:hideMark/>
          </w:tcPr>
          <w:p w14:paraId="4EB8725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42</w:t>
            </w:r>
          </w:p>
        </w:tc>
        <w:tc>
          <w:tcPr>
            <w:tcW w:w="1417" w:type="dxa"/>
            <w:tcBorders>
              <w:top w:val="nil"/>
              <w:left w:val="nil"/>
              <w:bottom w:val="single" w:sz="4" w:space="0" w:color="auto"/>
              <w:right w:val="single" w:sz="4" w:space="0" w:color="auto"/>
            </w:tcBorders>
            <w:noWrap/>
            <w:vAlign w:val="bottom"/>
            <w:hideMark/>
          </w:tcPr>
          <w:p w14:paraId="1507D7B1"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41</w:t>
            </w:r>
          </w:p>
        </w:tc>
        <w:tc>
          <w:tcPr>
            <w:tcW w:w="1419" w:type="dxa"/>
            <w:tcBorders>
              <w:top w:val="nil"/>
              <w:left w:val="nil"/>
              <w:bottom w:val="single" w:sz="4" w:space="0" w:color="auto"/>
              <w:right w:val="single" w:sz="4" w:space="0" w:color="auto"/>
            </w:tcBorders>
            <w:noWrap/>
            <w:vAlign w:val="bottom"/>
            <w:hideMark/>
          </w:tcPr>
          <w:p w14:paraId="68EA517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36</w:t>
            </w:r>
          </w:p>
        </w:tc>
      </w:tr>
      <w:tr w:rsidR="006464EC" w:rsidRPr="006464EC" w14:paraId="7BCB0551" w14:textId="77777777" w:rsidTr="00E3769F">
        <w:trPr>
          <w:trHeight w:val="288"/>
        </w:trPr>
        <w:tc>
          <w:tcPr>
            <w:tcW w:w="1977" w:type="dxa"/>
            <w:tcBorders>
              <w:top w:val="single" w:sz="4" w:space="0" w:color="auto"/>
              <w:left w:val="single" w:sz="4" w:space="0" w:color="auto"/>
              <w:bottom w:val="single" w:sz="4" w:space="0" w:color="auto"/>
              <w:right w:val="single" w:sz="4" w:space="0" w:color="auto"/>
            </w:tcBorders>
            <w:noWrap/>
            <w:vAlign w:val="bottom"/>
            <w:hideMark/>
          </w:tcPr>
          <w:p w14:paraId="65C6D4EE"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6a, 6b</w:t>
            </w:r>
          </w:p>
        </w:tc>
        <w:tc>
          <w:tcPr>
            <w:tcW w:w="1701" w:type="dxa"/>
            <w:tcBorders>
              <w:top w:val="single" w:sz="4" w:space="0" w:color="auto"/>
              <w:left w:val="nil"/>
              <w:bottom w:val="single" w:sz="4" w:space="0" w:color="auto"/>
              <w:right w:val="single" w:sz="4" w:space="0" w:color="auto"/>
            </w:tcBorders>
            <w:noWrap/>
            <w:vAlign w:val="bottom"/>
            <w:hideMark/>
          </w:tcPr>
          <w:p w14:paraId="17E39292"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36</w:t>
            </w:r>
          </w:p>
        </w:tc>
        <w:tc>
          <w:tcPr>
            <w:tcW w:w="1418" w:type="dxa"/>
            <w:tcBorders>
              <w:top w:val="single" w:sz="4" w:space="0" w:color="auto"/>
              <w:left w:val="nil"/>
              <w:bottom w:val="single" w:sz="4" w:space="0" w:color="auto"/>
              <w:right w:val="single" w:sz="4" w:space="0" w:color="auto"/>
            </w:tcBorders>
            <w:noWrap/>
            <w:vAlign w:val="bottom"/>
            <w:hideMark/>
          </w:tcPr>
          <w:p w14:paraId="107AA051"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40</w:t>
            </w:r>
          </w:p>
        </w:tc>
        <w:tc>
          <w:tcPr>
            <w:tcW w:w="1419" w:type="dxa"/>
            <w:tcBorders>
              <w:top w:val="single" w:sz="4" w:space="0" w:color="auto"/>
              <w:left w:val="nil"/>
              <w:bottom w:val="single" w:sz="4" w:space="0" w:color="auto"/>
              <w:right w:val="single" w:sz="4" w:space="0" w:color="auto"/>
            </w:tcBorders>
            <w:noWrap/>
            <w:vAlign w:val="bottom"/>
            <w:hideMark/>
          </w:tcPr>
          <w:p w14:paraId="4B64FC85"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43</w:t>
            </w:r>
          </w:p>
        </w:tc>
        <w:tc>
          <w:tcPr>
            <w:tcW w:w="1417" w:type="dxa"/>
            <w:tcBorders>
              <w:top w:val="single" w:sz="4" w:space="0" w:color="auto"/>
              <w:left w:val="nil"/>
              <w:bottom w:val="single" w:sz="4" w:space="0" w:color="auto"/>
              <w:right w:val="single" w:sz="4" w:space="0" w:color="auto"/>
            </w:tcBorders>
            <w:noWrap/>
            <w:vAlign w:val="bottom"/>
            <w:hideMark/>
          </w:tcPr>
          <w:p w14:paraId="7C3863E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42</w:t>
            </w:r>
          </w:p>
        </w:tc>
        <w:tc>
          <w:tcPr>
            <w:tcW w:w="1419" w:type="dxa"/>
            <w:tcBorders>
              <w:top w:val="single" w:sz="4" w:space="0" w:color="auto"/>
              <w:left w:val="nil"/>
              <w:bottom w:val="single" w:sz="4" w:space="0" w:color="auto"/>
              <w:right w:val="single" w:sz="4" w:space="0" w:color="auto"/>
            </w:tcBorders>
            <w:noWrap/>
            <w:vAlign w:val="bottom"/>
            <w:hideMark/>
          </w:tcPr>
          <w:p w14:paraId="1A5CF90C"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41</w:t>
            </w:r>
          </w:p>
        </w:tc>
      </w:tr>
      <w:tr w:rsidR="006464EC" w:rsidRPr="006464EC" w14:paraId="5B4B5806" w14:textId="77777777" w:rsidTr="00E3769F">
        <w:trPr>
          <w:trHeight w:val="288"/>
        </w:trPr>
        <w:tc>
          <w:tcPr>
            <w:tcW w:w="1977" w:type="dxa"/>
            <w:tcBorders>
              <w:top w:val="single" w:sz="4" w:space="0" w:color="auto"/>
              <w:left w:val="single" w:sz="4" w:space="0" w:color="auto"/>
              <w:bottom w:val="single" w:sz="4" w:space="0" w:color="auto"/>
              <w:right w:val="single" w:sz="4" w:space="0" w:color="auto"/>
            </w:tcBorders>
            <w:noWrap/>
            <w:vAlign w:val="bottom"/>
            <w:hideMark/>
          </w:tcPr>
          <w:p w14:paraId="3697EAF7"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7a 7b</w:t>
            </w:r>
          </w:p>
        </w:tc>
        <w:tc>
          <w:tcPr>
            <w:tcW w:w="1701" w:type="dxa"/>
            <w:tcBorders>
              <w:top w:val="single" w:sz="4" w:space="0" w:color="auto"/>
              <w:left w:val="nil"/>
              <w:bottom w:val="single" w:sz="4" w:space="0" w:color="auto"/>
              <w:right w:val="single" w:sz="4" w:space="0" w:color="auto"/>
            </w:tcBorders>
            <w:noWrap/>
            <w:vAlign w:val="bottom"/>
            <w:hideMark/>
          </w:tcPr>
          <w:p w14:paraId="7D1DC6FD"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38</w:t>
            </w:r>
          </w:p>
        </w:tc>
        <w:tc>
          <w:tcPr>
            <w:tcW w:w="1418" w:type="dxa"/>
            <w:tcBorders>
              <w:top w:val="single" w:sz="4" w:space="0" w:color="auto"/>
              <w:left w:val="nil"/>
              <w:bottom w:val="single" w:sz="4" w:space="0" w:color="auto"/>
              <w:right w:val="single" w:sz="4" w:space="0" w:color="auto"/>
            </w:tcBorders>
            <w:noWrap/>
            <w:vAlign w:val="bottom"/>
            <w:hideMark/>
          </w:tcPr>
          <w:p w14:paraId="7A67E020"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36</w:t>
            </w:r>
          </w:p>
        </w:tc>
        <w:tc>
          <w:tcPr>
            <w:tcW w:w="1419" w:type="dxa"/>
            <w:tcBorders>
              <w:top w:val="single" w:sz="4" w:space="0" w:color="auto"/>
              <w:left w:val="nil"/>
              <w:bottom w:val="single" w:sz="4" w:space="0" w:color="auto"/>
              <w:right w:val="single" w:sz="4" w:space="0" w:color="auto"/>
            </w:tcBorders>
            <w:noWrap/>
            <w:vAlign w:val="bottom"/>
            <w:hideMark/>
          </w:tcPr>
          <w:p w14:paraId="7E0E3484"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40</w:t>
            </w:r>
          </w:p>
        </w:tc>
        <w:tc>
          <w:tcPr>
            <w:tcW w:w="1417" w:type="dxa"/>
            <w:tcBorders>
              <w:top w:val="single" w:sz="4" w:space="0" w:color="auto"/>
              <w:left w:val="nil"/>
              <w:bottom w:val="single" w:sz="4" w:space="0" w:color="auto"/>
              <w:right w:val="single" w:sz="4" w:space="0" w:color="auto"/>
            </w:tcBorders>
            <w:noWrap/>
            <w:vAlign w:val="bottom"/>
            <w:hideMark/>
          </w:tcPr>
          <w:p w14:paraId="0201A6C4"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43</w:t>
            </w:r>
          </w:p>
        </w:tc>
        <w:tc>
          <w:tcPr>
            <w:tcW w:w="1419" w:type="dxa"/>
            <w:tcBorders>
              <w:top w:val="single" w:sz="4" w:space="0" w:color="auto"/>
              <w:left w:val="nil"/>
              <w:bottom w:val="single" w:sz="4" w:space="0" w:color="auto"/>
              <w:right w:val="single" w:sz="4" w:space="0" w:color="auto"/>
            </w:tcBorders>
            <w:noWrap/>
            <w:vAlign w:val="bottom"/>
            <w:hideMark/>
          </w:tcPr>
          <w:p w14:paraId="1467559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42</w:t>
            </w:r>
          </w:p>
        </w:tc>
      </w:tr>
      <w:tr w:rsidR="006464EC" w:rsidRPr="006464EC" w14:paraId="393A1EC4" w14:textId="77777777" w:rsidTr="00E3769F">
        <w:trPr>
          <w:trHeight w:val="288"/>
        </w:trPr>
        <w:tc>
          <w:tcPr>
            <w:tcW w:w="1977" w:type="dxa"/>
            <w:tcBorders>
              <w:top w:val="single" w:sz="4" w:space="0" w:color="auto"/>
              <w:left w:val="single" w:sz="4" w:space="0" w:color="auto"/>
              <w:bottom w:val="single" w:sz="4" w:space="0" w:color="auto"/>
              <w:right w:val="single" w:sz="4" w:space="0" w:color="auto"/>
            </w:tcBorders>
            <w:noWrap/>
            <w:vAlign w:val="bottom"/>
            <w:hideMark/>
          </w:tcPr>
          <w:p w14:paraId="747CCAAC"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8a, 8b</w:t>
            </w:r>
          </w:p>
        </w:tc>
        <w:tc>
          <w:tcPr>
            <w:tcW w:w="1701" w:type="dxa"/>
            <w:tcBorders>
              <w:top w:val="single" w:sz="4" w:space="0" w:color="auto"/>
              <w:left w:val="nil"/>
              <w:bottom w:val="single" w:sz="4" w:space="0" w:color="auto"/>
              <w:right w:val="single" w:sz="4" w:space="0" w:color="auto"/>
            </w:tcBorders>
            <w:noWrap/>
            <w:vAlign w:val="bottom"/>
            <w:hideMark/>
          </w:tcPr>
          <w:p w14:paraId="7278294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34</w:t>
            </w:r>
          </w:p>
        </w:tc>
        <w:tc>
          <w:tcPr>
            <w:tcW w:w="1418" w:type="dxa"/>
            <w:tcBorders>
              <w:top w:val="single" w:sz="4" w:space="0" w:color="auto"/>
              <w:left w:val="nil"/>
              <w:bottom w:val="single" w:sz="4" w:space="0" w:color="auto"/>
              <w:right w:val="single" w:sz="4" w:space="0" w:color="auto"/>
            </w:tcBorders>
            <w:noWrap/>
            <w:vAlign w:val="bottom"/>
            <w:hideMark/>
          </w:tcPr>
          <w:p w14:paraId="06D4B8A7"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38</w:t>
            </w:r>
          </w:p>
        </w:tc>
        <w:tc>
          <w:tcPr>
            <w:tcW w:w="1419" w:type="dxa"/>
            <w:tcBorders>
              <w:top w:val="single" w:sz="4" w:space="0" w:color="auto"/>
              <w:left w:val="nil"/>
              <w:bottom w:val="single" w:sz="4" w:space="0" w:color="auto"/>
              <w:right w:val="single" w:sz="4" w:space="0" w:color="auto"/>
            </w:tcBorders>
            <w:noWrap/>
            <w:vAlign w:val="bottom"/>
            <w:hideMark/>
          </w:tcPr>
          <w:p w14:paraId="29BC9E22"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36</w:t>
            </w:r>
          </w:p>
        </w:tc>
        <w:tc>
          <w:tcPr>
            <w:tcW w:w="1417" w:type="dxa"/>
            <w:tcBorders>
              <w:top w:val="single" w:sz="4" w:space="0" w:color="auto"/>
              <w:left w:val="nil"/>
              <w:bottom w:val="single" w:sz="4" w:space="0" w:color="auto"/>
              <w:right w:val="single" w:sz="4" w:space="0" w:color="auto"/>
            </w:tcBorders>
            <w:noWrap/>
            <w:vAlign w:val="bottom"/>
            <w:hideMark/>
          </w:tcPr>
          <w:p w14:paraId="440B526C"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40</w:t>
            </w:r>
          </w:p>
        </w:tc>
        <w:tc>
          <w:tcPr>
            <w:tcW w:w="1419" w:type="dxa"/>
            <w:tcBorders>
              <w:top w:val="single" w:sz="4" w:space="0" w:color="auto"/>
              <w:left w:val="nil"/>
              <w:bottom w:val="single" w:sz="4" w:space="0" w:color="auto"/>
              <w:right w:val="single" w:sz="4" w:space="0" w:color="auto"/>
            </w:tcBorders>
            <w:noWrap/>
            <w:vAlign w:val="bottom"/>
            <w:hideMark/>
          </w:tcPr>
          <w:p w14:paraId="0165CB6F"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43</w:t>
            </w:r>
          </w:p>
        </w:tc>
      </w:tr>
      <w:tr w:rsidR="006464EC" w:rsidRPr="006464EC" w14:paraId="7E7A9915" w14:textId="77777777" w:rsidTr="00E3769F">
        <w:trPr>
          <w:trHeight w:val="288"/>
        </w:trPr>
        <w:tc>
          <w:tcPr>
            <w:tcW w:w="1977" w:type="dxa"/>
            <w:tcBorders>
              <w:top w:val="single" w:sz="4" w:space="0" w:color="auto"/>
              <w:left w:val="single" w:sz="4" w:space="0" w:color="auto"/>
              <w:bottom w:val="single" w:sz="4" w:space="0" w:color="auto"/>
              <w:right w:val="single" w:sz="4" w:space="0" w:color="auto"/>
            </w:tcBorders>
            <w:noWrap/>
            <w:vAlign w:val="bottom"/>
            <w:hideMark/>
          </w:tcPr>
          <w:p w14:paraId="05BB1CF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Ia, Ib</w:t>
            </w:r>
          </w:p>
        </w:tc>
        <w:tc>
          <w:tcPr>
            <w:tcW w:w="1701" w:type="dxa"/>
            <w:tcBorders>
              <w:top w:val="single" w:sz="4" w:space="0" w:color="auto"/>
              <w:left w:val="nil"/>
              <w:bottom w:val="single" w:sz="4" w:space="0" w:color="auto"/>
              <w:right w:val="single" w:sz="4" w:space="0" w:color="auto"/>
            </w:tcBorders>
            <w:noWrap/>
            <w:vAlign w:val="bottom"/>
            <w:hideMark/>
          </w:tcPr>
          <w:p w14:paraId="765249C0"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49</w:t>
            </w:r>
          </w:p>
        </w:tc>
        <w:tc>
          <w:tcPr>
            <w:tcW w:w="1418" w:type="dxa"/>
            <w:tcBorders>
              <w:top w:val="single" w:sz="4" w:space="0" w:color="auto"/>
              <w:left w:val="nil"/>
              <w:bottom w:val="single" w:sz="4" w:space="0" w:color="auto"/>
              <w:right w:val="single" w:sz="4" w:space="0" w:color="auto"/>
            </w:tcBorders>
            <w:noWrap/>
            <w:vAlign w:val="bottom"/>
            <w:hideMark/>
          </w:tcPr>
          <w:p w14:paraId="4DE442C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34</w:t>
            </w:r>
          </w:p>
        </w:tc>
        <w:tc>
          <w:tcPr>
            <w:tcW w:w="1419" w:type="dxa"/>
            <w:tcBorders>
              <w:top w:val="single" w:sz="4" w:space="0" w:color="auto"/>
              <w:left w:val="nil"/>
              <w:bottom w:val="single" w:sz="4" w:space="0" w:color="auto"/>
              <w:right w:val="single" w:sz="4" w:space="0" w:color="auto"/>
            </w:tcBorders>
            <w:noWrap/>
            <w:vAlign w:val="bottom"/>
            <w:hideMark/>
          </w:tcPr>
          <w:p w14:paraId="48E2F28F"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38</w:t>
            </w:r>
          </w:p>
        </w:tc>
        <w:tc>
          <w:tcPr>
            <w:tcW w:w="1417" w:type="dxa"/>
            <w:tcBorders>
              <w:top w:val="single" w:sz="4" w:space="0" w:color="auto"/>
              <w:left w:val="nil"/>
              <w:bottom w:val="single" w:sz="4" w:space="0" w:color="auto"/>
              <w:right w:val="single" w:sz="4" w:space="0" w:color="auto"/>
            </w:tcBorders>
            <w:noWrap/>
            <w:vAlign w:val="bottom"/>
            <w:hideMark/>
          </w:tcPr>
          <w:p w14:paraId="4580341C"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36</w:t>
            </w:r>
          </w:p>
        </w:tc>
        <w:tc>
          <w:tcPr>
            <w:tcW w:w="1419" w:type="dxa"/>
            <w:tcBorders>
              <w:top w:val="single" w:sz="4" w:space="0" w:color="auto"/>
              <w:left w:val="nil"/>
              <w:bottom w:val="single" w:sz="4" w:space="0" w:color="auto"/>
              <w:right w:val="single" w:sz="4" w:space="0" w:color="auto"/>
            </w:tcBorders>
            <w:noWrap/>
            <w:vAlign w:val="bottom"/>
            <w:hideMark/>
          </w:tcPr>
          <w:p w14:paraId="625C000B"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40</w:t>
            </w:r>
          </w:p>
        </w:tc>
      </w:tr>
      <w:tr w:rsidR="006464EC" w:rsidRPr="006464EC" w14:paraId="50789A07" w14:textId="77777777" w:rsidTr="00E3769F">
        <w:trPr>
          <w:trHeight w:val="288"/>
        </w:trPr>
        <w:tc>
          <w:tcPr>
            <w:tcW w:w="1977" w:type="dxa"/>
            <w:tcBorders>
              <w:top w:val="single" w:sz="4" w:space="0" w:color="auto"/>
              <w:left w:val="single" w:sz="4" w:space="0" w:color="auto"/>
              <w:bottom w:val="single" w:sz="4" w:space="0" w:color="auto"/>
              <w:right w:val="single" w:sz="4" w:space="0" w:color="auto"/>
            </w:tcBorders>
            <w:noWrap/>
            <w:vAlign w:val="bottom"/>
            <w:hideMark/>
          </w:tcPr>
          <w:p w14:paraId="404FBAD5"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IIa, IIb</w:t>
            </w:r>
          </w:p>
        </w:tc>
        <w:tc>
          <w:tcPr>
            <w:tcW w:w="1701" w:type="dxa"/>
            <w:tcBorders>
              <w:top w:val="single" w:sz="4" w:space="0" w:color="auto"/>
              <w:left w:val="nil"/>
              <w:bottom w:val="single" w:sz="4" w:space="0" w:color="auto"/>
              <w:right w:val="single" w:sz="4" w:space="0" w:color="auto"/>
            </w:tcBorders>
            <w:noWrap/>
            <w:vAlign w:val="bottom"/>
            <w:hideMark/>
          </w:tcPr>
          <w:p w14:paraId="4DBF4F20"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48</w:t>
            </w:r>
          </w:p>
        </w:tc>
        <w:tc>
          <w:tcPr>
            <w:tcW w:w="1418" w:type="dxa"/>
            <w:tcBorders>
              <w:top w:val="single" w:sz="4" w:space="0" w:color="auto"/>
              <w:left w:val="nil"/>
              <w:bottom w:val="single" w:sz="4" w:space="0" w:color="auto"/>
              <w:right w:val="single" w:sz="4" w:space="0" w:color="auto"/>
            </w:tcBorders>
            <w:noWrap/>
            <w:vAlign w:val="bottom"/>
            <w:hideMark/>
          </w:tcPr>
          <w:p w14:paraId="3F4B5EFC"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49</w:t>
            </w:r>
          </w:p>
        </w:tc>
        <w:tc>
          <w:tcPr>
            <w:tcW w:w="1419" w:type="dxa"/>
            <w:tcBorders>
              <w:top w:val="single" w:sz="4" w:space="0" w:color="auto"/>
              <w:left w:val="nil"/>
              <w:bottom w:val="single" w:sz="4" w:space="0" w:color="auto"/>
              <w:right w:val="single" w:sz="4" w:space="0" w:color="auto"/>
            </w:tcBorders>
            <w:noWrap/>
            <w:vAlign w:val="bottom"/>
            <w:hideMark/>
          </w:tcPr>
          <w:p w14:paraId="4987B3A7"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34</w:t>
            </w:r>
          </w:p>
        </w:tc>
        <w:tc>
          <w:tcPr>
            <w:tcW w:w="1417" w:type="dxa"/>
            <w:tcBorders>
              <w:top w:val="single" w:sz="4" w:space="0" w:color="auto"/>
              <w:left w:val="nil"/>
              <w:bottom w:val="single" w:sz="4" w:space="0" w:color="auto"/>
              <w:right w:val="single" w:sz="4" w:space="0" w:color="auto"/>
            </w:tcBorders>
            <w:noWrap/>
            <w:vAlign w:val="bottom"/>
            <w:hideMark/>
          </w:tcPr>
          <w:p w14:paraId="7603D9CB"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38</w:t>
            </w:r>
          </w:p>
        </w:tc>
        <w:tc>
          <w:tcPr>
            <w:tcW w:w="1419" w:type="dxa"/>
            <w:tcBorders>
              <w:top w:val="single" w:sz="4" w:space="0" w:color="auto"/>
              <w:left w:val="nil"/>
              <w:bottom w:val="single" w:sz="4" w:space="0" w:color="auto"/>
              <w:right w:val="single" w:sz="4" w:space="0" w:color="auto"/>
            </w:tcBorders>
            <w:noWrap/>
            <w:vAlign w:val="bottom"/>
            <w:hideMark/>
          </w:tcPr>
          <w:p w14:paraId="0CC72F92"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36</w:t>
            </w:r>
          </w:p>
        </w:tc>
      </w:tr>
      <w:tr w:rsidR="006464EC" w:rsidRPr="006464EC" w14:paraId="4E821126" w14:textId="77777777" w:rsidTr="00E3769F">
        <w:trPr>
          <w:trHeight w:val="288"/>
        </w:trPr>
        <w:tc>
          <w:tcPr>
            <w:tcW w:w="1977" w:type="dxa"/>
            <w:tcBorders>
              <w:top w:val="single" w:sz="4" w:space="0" w:color="auto"/>
              <w:left w:val="single" w:sz="4" w:space="0" w:color="auto"/>
              <w:bottom w:val="single" w:sz="4" w:space="0" w:color="auto"/>
              <w:right w:val="single" w:sz="4" w:space="0" w:color="auto"/>
            </w:tcBorders>
            <w:noWrap/>
            <w:vAlign w:val="bottom"/>
            <w:hideMark/>
          </w:tcPr>
          <w:p w14:paraId="3DB9DBE7"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III</w:t>
            </w:r>
          </w:p>
        </w:tc>
        <w:tc>
          <w:tcPr>
            <w:tcW w:w="1701" w:type="dxa"/>
            <w:tcBorders>
              <w:top w:val="single" w:sz="4" w:space="0" w:color="auto"/>
              <w:left w:val="nil"/>
              <w:bottom w:val="single" w:sz="4" w:space="0" w:color="auto"/>
              <w:right w:val="single" w:sz="4" w:space="0" w:color="auto"/>
            </w:tcBorders>
            <w:noWrap/>
            <w:vAlign w:val="bottom"/>
            <w:hideMark/>
          </w:tcPr>
          <w:p w14:paraId="1E36133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41</w:t>
            </w:r>
          </w:p>
        </w:tc>
        <w:tc>
          <w:tcPr>
            <w:tcW w:w="1418" w:type="dxa"/>
            <w:tcBorders>
              <w:top w:val="single" w:sz="4" w:space="0" w:color="auto"/>
              <w:left w:val="nil"/>
              <w:bottom w:val="single" w:sz="4" w:space="0" w:color="auto"/>
              <w:right w:val="single" w:sz="4" w:space="0" w:color="auto"/>
            </w:tcBorders>
            <w:noWrap/>
            <w:vAlign w:val="bottom"/>
            <w:hideMark/>
          </w:tcPr>
          <w:p w14:paraId="1B8B3CAF"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37</w:t>
            </w:r>
          </w:p>
        </w:tc>
        <w:tc>
          <w:tcPr>
            <w:tcW w:w="1419" w:type="dxa"/>
            <w:tcBorders>
              <w:top w:val="single" w:sz="4" w:space="0" w:color="auto"/>
              <w:left w:val="nil"/>
              <w:bottom w:val="single" w:sz="4" w:space="0" w:color="auto"/>
              <w:right w:val="single" w:sz="4" w:space="0" w:color="auto"/>
            </w:tcBorders>
            <w:noWrap/>
            <w:vAlign w:val="bottom"/>
            <w:hideMark/>
          </w:tcPr>
          <w:p w14:paraId="47A3BF0B"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40</w:t>
            </w:r>
          </w:p>
        </w:tc>
        <w:tc>
          <w:tcPr>
            <w:tcW w:w="1417" w:type="dxa"/>
            <w:tcBorders>
              <w:top w:val="single" w:sz="4" w:space="0" w:color="auto"/>
              <w:left w:val="nil"/>
              <w:bottom w:val="single" w:sz="4" w:space="0" w:color="auto"/>
              <w:right w:val="single" w:sz="4" w:space="0" w:color="auto"/>
            </w:tcBorders>
            <w:noWrap/>
            <w:vAlign w:val="bottom"/>
            <w:hideMark/>
          </w:tcPr>
          <w:p w14:paraId="6FE4EF0C"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32</w:t>
            </w:r>
          </w:p>
        </w:tc>
        <w:tc>
          <w:tcPr>
            <w:tcW w:w="1419" w:type="dxa"/>
            <w:tcBorders>
              <w:top w:val="single" w:sz="4" w:space="0" w:color="auto"/>
              <w:left w:val="nil"/>
              <w:bottom w:val="single" w:sz="4" w:space="0" w:color="auto"/>
              <w:right w:val="single" w:sz="4" w:space="0" w:color="auto"/>
            </w:tcBorders>
            <w:noWrap/>
            <w:vAlign w:val="bottom"/>
            <w:hideMark/>
          </w:tcPr>
          <w:p w14:paraId="3CB38856"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31</w:t>
            </w:r>
          </w:p>
        </w:tc>
      </w:tr>
      <w:tr w:rsidR="006464EC" w:rsidRPr="006464EC" w14:paraId="63E5DCF3" w14:textId="77777777" w:rsidTr="00E3769F">
        <w:trPr>
          <w:trHeight w:val="288"/>
        </w:trPr>
        <w:tc>
          <w:tcPr>
            <w:tcW w:w="1977" w:type="dxa"/>
            <w:tcBorders>
              <w:top w:val="single" w:sz="4" w:space="0" w:color="auto"/>
              <w:left w:val="single" w:sz="4" w:space="0" w:color="auto"/>
              <w:bottom w:val="single" w:sz="4" w:space="0" w:color="auto"/>
              <w:right w:val="single" w:sz="4" w:space="0" w:color="auto"/>
            </w:tcBorders>
            <w:noWrap/>
            <w:vAlign w:val="bottom"/>
            <w:hideMark/>
          </w:tcPr>
          <w:p w14:paraId="6ED8CAB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IV</w:t>
            </w:r>
          </w:p>
        </w:tc>
        <w:tc>
          <w:tcPr>
            <w:tcW w:w="1701" w:type="dxa"/>
            <w:tcBorders>
              <w:top w:val="single" w:sz="4" w:space="0" w:color="auto"/>
              <w:left w:val="nil"/>
              <w:bottom w:val="single" w:sz="4" w:space="0" w:color="auto"/>
              <w:right w:val="single" w:sz="4" w:space="0" w:color="auto"/>
            </w:tcBorders>
            <w:noWrap/>
            <w:vAlign w:val="bottom"/>
            <w:hideMark/>
          </w:tcPr>
          <w:p w14:paraId="0DE5247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28</w:t>
            </w:r>
          </w:p>
        </w:tc>
        <w:tc>
          <w:tcPr>
            <w:tcW w:w="1418" w:type="dxa"/>
            <w:tcBorders>
              <w:top w:val="single" w:sz="4" w:space="0" w:color="auto"/>
              <w:left w:val="nil"/>
              <w:bottom w:val="single" w:sz="4" w:space="0" w:color="auto"/>
              <w:right w:val="single" w:sz="4" w:space="0" w:color="auto"/>
            </w:tcBorders>
            <w:noWrap/>
            <w:vAlign w:val="bottom"/>
            <w:hideMark/>
          </w:tcPr>
          <w:p w14:paraId="2AB40727"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41</w:t>
            </w:r>
          </w:p>
        </w:tc>
        <w:tc>
          <w:tcPr>
            <w:tcW w:w="1419" w:type="dxa"/>
            <w:tcBorders>
              <w:top w:val="single" w:sz="4" w:space="0" w:color="auto"/>
              <w:left w:val="nil"/>
              <w:bottom w:val="single" w:sz="4" w:space="0" w:color="auto"/>
              <w:right w:val="single" w:sz="4" w:space="0" w:color="auto"/>
            </w:tcBorders>
            <w:noWrap/>
            <w:vAlign w:val="bottom"/>
            <w:hideMark/>
          </w:tcPr>
          <w:p w14:paraId="57831F8F"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37</w:t>
            </w:r>
          </w:p>
        </w:tc>
        <w:tc>
          <w:tcPr>
            <w:tcW w:w="1417" w:type="dxa"/>
            <w:tcBorders>
              <w:top w:val="single" w:sz="4" w:space="0" w:color="auto"/>
              <w:left w:val="nil"/>
              <w:bottom w:val="single" w:sz="4" w:space="0" w:color="auto"/>
              <w:right w:val="single" w:sz="4" w:space="0" w:color="auto"/>
            </w:tcBorders>
            <w:noWrap/>
            <w:vAlign w:val="bottom"/>
            <w:hideMark/>
          </w:tcPr>
          <w:p w14:paraId="5C5E9A3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40</w:t>
            </w:r>
          </w:p>
        </w:tc>
        <w:tc>
          <w:tcPr>
            <w:tcW w:w="1419" w:type="dxa"/>
            <w:tcBorders>
              <w:top w:val="single" w:sz="4" w:space="0" w:color="auto"/>
              <w:left w:val="nil"/>
              <w:bottom w:val="single" w:sz="4" w:space="0" w:color="auto"/>
              <w:right w:val="single" w:sz="4" w:space="0" w:color="auto"/>
            </w:tcBorders>
            <w:noWrap/>
            <w:vAlign w:val="bottom"/>
            <w:hideMark/>
          </w:tcPr>
          <w:p w14:paraId="344F5E6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32</w:t>
            </w:r>
          </w:p>
        </w:tc>
      </w:tr>
      <w:tr w:rsidR="006464EC" w:rsidRPr="006464EC" w14:paraId="4DBC933E" w14:textId="77777777" w:rsidTr="00E3769F">
        <w:trPr>
          <w:trHeight w:val="288"/>
        </w:trPr>
        <w:tc>
          <w:tcPr>
            <w:tcW w:w="1977" w:type="dxa"/>
            <w:tcBorders>
              <w:top w:val="single" w:sz="4" w:space="0" w:color="auto"/>
              <w:left w:val="single" w:sz="4" w:space="0" w:color="auto"/>
              <w:bottom w:val="single" w:sz="4" w:space="0" w:color="auto"/>
              <w:right w:val="single" w:sz="4" w:space="0" w:color="auto"/>
            </w:tcBorders>
            <w:noWrap/>
            <w:vAlign w:val="bottom"/>
            <w:hideMark/>
          </w:tcPr>
          <w:p w14:paraId="045A4B52" w14:textId="77777777" w:rsidR="006464EC" w:rsidRPr="00E3769F" w:rsidRDefault="006464EC" w:rsidP="00E3769F">
            <w:pPr>
              <w:jc w:val="center"/>
              <w:rPr>
                <w:rFonts w:ascii="Times New Roman" w:hAnsi="Times New Roman" w:cs="Times New Roman"/>
              </w:rPr>
            </w:pPr>
            <w:r w:rsidRPr="00E3769F">
              <w:rPr>
                <w:rFonts w:ascii="Times New Roman" w:hAnsi="Times New Roman" w:cs="Times New Roman"/>
              </w:rPr>
              <w:lastRenderedPageBreak/>
              <w:t>Iš viso:</w:t>
            </w:r>
          </w:p>
        </w:tc>
        <w:tc>
          <w:tcPr>
            <w:tcW w:w="1701" w:type="dxa"/>
            <w:tcBorders>
              <w:top w:val="single" w:sz="4" w:space="0" w:color="auto"/>
              <w:left w:val="nil"/>
              <w:bottom w:val="single" w:sz="4" w:space="0" w:color="auto"/>
              <w:right w:val="single" w:sz="4" w:space="0" w:color="auto"/>
            </w:tcBorders>
            <w:noWrap/>
            <w:vAlign w:val="bottom"/>
            <w:hideMark/>
          </w:tcPr>
          <w:p w14:paraId="170831A1" w14:textId="77777777" w:rsidR="006464EC" w:rsidRPr="00E3769F" w:rsidRDefault="006464EC" w:rsidP="00E3769F">
            <w:pPr>
              <w:jc w:val="center"/>
              <w:rPr>
                <w:rFonts w:ascii="Times New Roman" w:hAnsi="Times New Roman" w:cs="Times New Roman"/>
              </w:rPr>
            </w:pPr>
            <w:r w:rsidRPr="00E3769F">
              <w:rPr>
                <w:rFonts w:ascii="Times New Roman" w:hAnsi="Times New Roman" w:cs="Times New Roman"/>
              </w:rPr>
              <w:t>476</w:t>
            </w:r>
          </w:p>
        </w:tc>
        <w:tc>
          <w:tcPr>
            <w:tcW w:w="1418" w:type="dxa"/>
            <w:tcBorders>
              <w:top w:val="single" w:sz="4" w:space="0" w:color="auto"/>
              <w:left w:val="nil"/>
              <w:bottom w:val="single" w:sz="4" w:space="0" w:color="auto"/>
              <w:right w:val="single" w:sz="4" w:space="0" w:color="auto"/>
            </w:tcBorders>
            <w:noWrap/>
            <w:vAlign w:val="bottom"/>
            <w:hideMark/>
          </w:tcPr>
          <w:p w14:paraId="3064A0BE" w14:textId="77777777" w:rsidR="006464EC" w:rsidRPr="00E3769F" w:rsidRDefault="006464EC" w:rsidP="00E3769F">
            <w:pPr>
              <w:jc w:val="center"/>
              <w:rPr>
                <w:rFonts w:ascii="Times New Roman" w:hAnsi="Times New Roman" w:cs="Times New Roman"/>
              </w:rPr>
            </w:pPr>
            <w:r w:rsidRPr="00E3769F">
              <w:rPr>
                <w:rFonts w:ascii="Times New Roman" w:hAnsi="Times New Roman" w:cs="Times New Roman"/>
              </w:rPr>
              <w:t>467</w:t>
            </w:r>
          </w:p>
        </w:tc>
        <w:tc>
          <w:tcPr>
            <w:tcW w:w="1419" w:type="dxa"/>
            <w:tcBorders>
              <w:top w:val="single" w:sz="4" w:space="0" w:color="auto"/>
              <w:left w:val="nil"/>
              <w:bottom w:val="single" w:sz="4" w:space="0" w:color="auto"/>
              <w:right w:val="single" w:sz="4" w:space="0" w:color="auto"/>
            </w:tcBorders>
            <w:noWrap/>
            <w:vAlign w:val="bottom"/>
            <w:hideMark/>
          </w:tcPr>
          <w:p w14:paraId="1F7755CB" w14:textId="77777777" w:rsidR="006464EC" w:rsidRPr="00E3769F" w:rsidRDefault="006464EC" w:rsidP="00E3769F">
            <w:pPr>
              <w:jc w:val="center"/>
              <w:rPr>
                <w:rFonts w:ascii="Times New Roman" w:hAnsi="Times New Roman" w:cs="Times New Roman"/>
              </w:rPr>
            </w:pPr>
            <w:r w:rsidRPr="00E3769F">
              <w:rPr>
                <w:rFonts w:ascii="Times New Roman" w:hAnsi="Times New Roman" w:cs="Times New Roman"/>
              </w:rPr>
              <w:t>449</w:t>
            </w:r>
          </w:p>
        </w:tc>
        <w:tc>
          <w:tcPr>
            <w:tcW w:w="1417" w:type="dxa"/>
            <w:tcBorders>
              <w:top w:val="single" w:sz="4" w:space="0" w:color="auto"/>
              <w:left w:val="nil"/>
              <w:bottom w:val="single" w:sz="4" w:space="0" w:color="auto"/>
              <w:right w:val="single" w:sz="4" w:space="0" w:color="auto"/>
            </w:tcBorders>
            <w:noWrap/>
            <w:vAlign w:val="bottom"/>
            <w:hideMark/>
          </w:tcPr>
          <w:p w14:paraId="40230C23" w14:textId="77777777" w:rsidR="006464EC" w:rsidRPr="00E3769F" w:rsidRDefault="006464EC" w:rsidP="00E3769F">
            <w:pPr>
              <w:jc w:val="center"/>
              <w:rPr>
                <w:rFonts w:ascii="Times New Roman" w:hAnsi="Times New Roman" w:cs="Times New Roman"/>
              </w:rPr>
            </w:pPr>
            <w:r w:rsidRPr="00E3769F">
              <w:rPr>
                <w:rFonts w:ascii="Times New Roman" w:hAnsi="Times New Roman" w:cs="Times New Roman"/>
              </w:rPr>
              <w:t>442</w:t>
            </w:r>
          </w:p>
        </w:tc>
        <w:tc>
          <w:tcPr>
            <w:tcW w:w="1419" w:type="dxa"/>
            <w:tcBorders>
              <w:top w:val="single" w:sz="4" w:space="0" w:color="auto"/>
              <w:left w:val="nil"/>
              <w:bottom w:val="single" w:sz="4" w:space="0" w:color="auto"/>
              <w:right w:val="single" w:sz="4" w:space="0" w:color="auto"/>
            </w:tcBorders>
            <w:noWrap/>
            <w:vAlign w:val="bottom"/>
            <w:hideMark/>
          </w:tcPr>
          <w:p w14:paraId="1B9567D2" w14:textId="77777777" w:rsidR="006464EC" w:rsidRPr="00E3769F" w:rsidRDefault="006464EC" w:rsidP="00E3769F">
            <w:pPr>
              <w:jc w:val="center"/>
              <w:rPr>
                <w:rFonts w:ascii="Times New Roman" w:hAnsi="Times New Roman" w:cs="Times New Roman"/>
              </w:rPr>
            </w:pPr>
            <w:r w:rsidRPr="00E3769F">
              <w:rPr>
                <w:rFonts w:ascii="Times New Roman" w:hAnsi="Times New Roman" w:cs="Times New Roman"/>
              </w:rPr>
              <w:t>421</w:t>
            </w:r>
          </w:p>
        </w:tc>
      </w:tr>
    </w:tbl>
    <w:p w14:paraId="566994F4" w14:textId="77777777" w:rsidR="006464EC" w:rsidRPr="006464EC" w:rsidRDefault="006464EC" w:rsidP="006464EC">
      <w:pPr>
        <w:rPr>
          <w:rFonts w:ascii="Times New Roman" w:hAnsi="Times New Roman" w:cs="Times New Roman"/>
          <w:b/>
          <w:bCs/>
        </w:rPr>
      </w:pPr>
    </w:p>
    <w:p w14:paraId="2B842FE8" w14:textId="783A13BF" w:rsidR="006464EC" w:rsidRPr="006464EC" w:rsidRDefault="00E3769F" w:rsidP="006464EC">
      <w:pPr>
        <w:rPr>
          <w:rFonts w:ascii="Times New Roman" w:hAnsi="Times New Roman" w:cs="Times New Roman"/>
        </w:rPr>
      </w:pPr>
      <w:bookmarkStart w:id="8" w:name="_Hlk217043626"/>
      <w:r>
        <w:rPr>
          <w:rFonts w:ascii="Times New Roman" w:hAnsi="Times New Roman" w:cs="Times New Roman"/>
          <w:b/>
          <w:bCs/>
        </w:rPr>
        <w:t xml:space="preserve">Vilkaviškio r. </w:t>
      </w:r>
      <w:bookmarkEnd w:id="8"/>
      <w:r w:rsidR="006464EC" w:rsidRPr="006464EC">
        <w:rPr>
          <w:rFonts w:ascii="Times New Roman" w:hAnsi="Times New Roman" w:cs="Times New Roman"/>
          <w:b/>
          <w:bCs/>
        </w:rPr>
        <w:t>Kybartų Kristijono Donelaičio gimnazij</w:t>
      </w:r>
      <w:r>
        <w:rPr>
          <w:rFonts w:ascii="Times New Roman" w:hAnsi="Times New Roman" w:cs="Times New Roman"/>
          <w:b/>
          <w:bCs/>
        </w:rPr>
        <w:t>oje</w:t>
      </w:r>
      <w:r w:rsidR="006464EC" w:rsidRPr="006464EC">
        <w:rPr>
          <w:rFonts w:ascii="Times New Roman" w:hAnsi="Times New Roman" w:cs="Times New Roman"/>
          <w:b/>
          <w:bCs/>
        </w:rPr>
        <w:t xml:space="preserve"> </w:t>
      </w:r>
      <w:r w:rsidR="006464EC" w:rsidRPr="006464EC">
        <w:rPr>
          <w:rFonts w:ascii="Times New Roman" w:hAnsi="Times New Roman" w:cs="Times New Roman"/>
        </w:rPr>
        <w:t>išlieka stabilus mokinių skaičius</w:t>
      </w:r>
      <w:r>
        <w:rPr>
          <w:rFonts w:ascii="Times New Roman" w:hAnsi="Times New Roman" w:cs="Times New Roman"/>
        </w:rPr>
        <w:t>.</w:t>
      </w:r>
    </w:p>
    <w:tbl>
      <w:tblPr>
        <w:tblW w:w="9351" w:type="dxa"/>
        <w:tblLayout w:type="fixed"/>
        <w:tblLook w:val="04A0" w:firstRow="1" w:lastRow="0" w:firstColumn="1" w:lastColumn="0" w:noHBand="0" w:noVBand="1"/>
      </w:tblPr>
      <w:tblGrid>
        <w:gridCol w:w="1978"/>
        <w:gridCol w:w="1700"/>
        <w:gridCol w:w="1418"/>
        <w:gridCol w:w="1419"/>
        <w:gridCol w:w="1417"/>
        <w:gridCol w:w="1419"/>
      </w:tblGrid>
      <w:tr w:rsidR="00E3769F" w:rsidRPr="006464EC" w14:paraId="2FB782EA" w14:textId="77777777" w:rsidTr="00E3769F">
        <w:trPr>
          <w:trHeight w:val="391"/>
        </w:trPr>
        <w:tc>
          <w:tcPr>
            <w:tcW w:w="1978" w:type="dxa"/>
            <w:tcBorders>
              <w:top w:val="single" w:sz="4" w:space="0" w:color="auto"/>
              <w:left w:val="single" w:sz="4" w:space="0" w:color="auto"/>
              <w:bottom w:val="single" w:sz="4" w:space="0" w:color="auto"/>
              <w:right w:val="single" w:sz="4" w:space="0" w:color="auto"/>
              <w:tr2bl w:val="single" w:sz="4" w:space="0" w:color="auto"/>
            </w:tcBorders>
            <w:hideMark/>
          </w:tcPr>
          <w:p w14:paraId="35E64B6B" w14:textId="77777777" w:rsidR="00E3769F" w:rsidRPr="006464EC" w:rsidRDefault="00E3769F" w:rsidP="00492C2D">
            <w:pPr>
              <w:rPr>
                <w:rFonts w:ascii="Times New Roman" w:hAnsi="Times New Roman" w:cs="Times New Roman"/>
              </w:rPr>
            </w:pPr>
            <w:bookmarkStart w:id="9" w:name="_Hlk217043678"/>
            <w:r w:rsidRPr="006464EC">
              <w:rPr>
                <w:rFonts w:ascii="Times New Roman" w:hAnsi="Times New Roman" w:cs="Times New Roman"/>
              </w:rPr>
              <w:t>Klasė</w:t>
            </w:r>
          </w:p>
          <w:p w14:paraId="5EE828B7" w14:textId="77777777" w:rsidR="00E3769F" w:rsidRPr="006464EC" w:rsidRDefault="00E3769F" w:rsidP="00492C2D">
            <w:pPr>
              <w:jc w:val="right"/>
              <w:rPr>
                <w:rFonts w:ascii="Times New Roman" w:hAnsi="Times New Roman" w:cs="Times New Roman"/>
              </w:rPr>
            </w:pPr>
            <w:r w:rsidRPr="006464EC">
              <w:rPr>
                <w:rFonts w:ascii="Times New Roman" w:hAnsi="Times New Roman" w:cs="Times New Roman"/>
              </w:rPr>
              <w:t>Data</w:t>
            </w:r>
          </w:p>
        </w:tc>
        <w:tc>
          <w:tcPr>
            <w:tcW w:w="1700" w:type="dxa"/>
            <w:tcBorders>
              <w:top w:val="single" w:sz="4" w:space="0" w:color="auto"/>
              <w:left w:val="nil"/>
              <w:bottom w:val="single" w:sz="4" w:space="0" w:color="auto"/>
              <w:right w:val="single" w:sz="4" w:space="0" w:color="auto"/>
            </w:tcBorders>
            <w:noWrap/>
            <w:vAlign w:val="center"/>
            <w:hideMark/>
          </w:tcPr>
          <w:p w14:paraId="0B6ED8BD"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2026-09-01</w:t>
            </w:r>
          </w:p>
        </w:tc>
        <w:tc>
          <w:tcPr>
            <w:tcW w:w="1418" w:type="dxa"/>
            <w:tcBorders>
              <w:top w:val="single" w:sz="4" w:space="0" w:color="auto"/>
              <w:left w:val="nil"/>
              <w:bottom w:val="single" w:sz="4" w:space="0" w:color="auto"/>
              <w:right w:val="single" w:sz="4" w:space="0" w:color="auto"/>
            </w:tcBorders>
            <w:noWrap/>
            <w:vAlign w:val="center"/>
            <w:hideMark/>
          </w:tcPr>
          <w:p w14:paraId="367D7F7C"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2027-09-01</w:t>
            </w:r>
          </w:p>
        </w:tc>
        <w:tc>
          <w:tcPr>
            <w:tcW w:w="1419" w:type="dxa"/>
            <w:tcBorders>
              <w:top w:val="single" w:sz="4" w:space="0" w:color="auto"/>
              <w:left w:val="nil"/>
              <w:bottom w:val="single" w:sz="4" w:space="0" w:color="auto"/>
              <w:right w:val="single" w:sz="4" w:space="0" w:color="auto"/>
            </w:tcBorders>
            <w:noWrap/>
            <w:vAlign w:val="center"/>
            <w:hideMark/>
          </w:tcPr>
          <w:p w14:paraId="07909410"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2028-09-01</w:t>
            </w:r>
          </w:p>
        </w:tc>
        <w:tc>
          <w:tcPr>
            <w:tcW w:w="1417" w:type="dxa"/>
            <w:tcBorders>
              <w:top w:val="single" w:sz="4" w:space="0" w:color="auto"/>
              <w:left w:val="nil"/>
              <w:bottom w:val="single" w:sz="4" w:space="0" w:color="auto"/>
              <w:right w:val="single" w:sz="4" w:space="0" w:color="auto"/>
            </w:tcBorders>
            <w:noWrap/>
            <w:vAlign w:val="center"/>
            <w:hideMark/>
          </w:tcPr>
          <w:p w14:paraId="508CDF63"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2029-09-01</w:t>
            </w:r>
          </w:p>
        </w:tc>
        <w:tc>
          <w:tcPr>
            <w:tcW w:w="1419" w:type="dxa"/>
            <w:tcBorders>
              <w:top w:val="single" w:sz="4" w:space="0" w:color="auto"/>
              <w:left w:val="nil"/>
              <w:bottom w:val="single" w:sz="4" w:space="0" w:color="auto"/>
              <w:right w:val="single" w:sz="4" w:space="0" w:color="auto"/>
            </w:tcBorders>
            <w:noWrap/>
            <w:vAlign w:val="center"/>
            <w:hideMark/>
          </w:tcPr>
          <w:p w14:paraId="4762ADEF"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2030-09-01</w:t>
            </w:r>
          </w:p>
        </w:tc>
      </w:tr>
      <w:bookmarkEnd w:id="9"/>
      <w:tr w:rsidR="006464EC" w:rsidRPr="006464EC" w14:paraId="424D2F02" w14:textId="77777777" w:rsidTr="00E3769F">
        <w:trPr>
          <w:trHeight w:val="288"/>
        </w:trPr>
        <w:tc>
          <w:tcPr>
            <w:tcW w:w="1978" w:type="dxa"/>
            <w:tcBorders>
              <w:top w:val="nil"/>
              <w:left w:val="single" w:sz="4" w:space="0" w:color="auto"/>
              <w:bottom w:val="single" w:sz="4" w:space="0" w:color="auto"/>
              <w:right w:val="single" w:sz="4" w:space="0" w:color="auto"/>
            </w:tcBorders>
            <w:noWrap/>
            <w:vAlign w:val="bottom"/>
            <w:hideMark/>
          </w:tcPr>
          <w:p w14:paraId="511B3BC4"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I</w:t>
            </w:r>
          </w:p>
        </w:tc>
        <w:tc>
          <w:tcPr>
            <w:tcW w:w="1700" w:type="dxa"/>
            <w:tcBorders>
              <w:top w:val="nil"/>
              <w:left w:val="nil"/>
              <w:bottom w:val="single" w:sz="4" w:space="0" w:color="auto"/>
              <w:right w:val="single" w:sz="4" w:space="0" w:color="auto"/>
            </w:tcBorders>
            <w:noWrap/>
            <w:vAlign w:val="bottom"/>
            <w:hideMark/>
          </w:tcPr>
          <w:p w14:paraId="1CD0B76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49</w:t>
            </w:r>
          </w:p>
        </w:tc>
        <w:tc>
          <w:tcPr>
            <w:tcW w:w="1418" w:type="dxa"/>
            <w:tcBorders>
              <w:top w:val="nil"/>
              <w:left w:val="nil"/>
              <w:bottom w:val="single" w:sz="4" w:space="0" w:color="auto"/>
              <w:right w:val="single" w:sz="4" w:space="0" w:color="auto"/>
            </w:tcBorders>
            <w:noWrap/>
            <w:vAlign w:val="bottom"/>
            <w:hideMark/>
          </w:tcPr>
          <w:p w14:paraId="0E18C52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40</w:t>
            </w:r>
          </w:p>
        </w:tc>
        <w:tc>
          <w:tcPr>
            <w:tcW w:w="1419" w:type="dxa"/>
            <w:tcBorders>
              <w:top w:val="nil"/>
              <w:left w:val="nil"/>
              <w:bottom w:val="single" w:sz="4" w:space="0" w:color="auto"/>
              <w:right w:val="single" w:sz="4" w:space="0" w:color="auto"/>
            </w:tcBorders>
            <w:noWrap/>
            <w:vAlign w:val="bottom"/>
            <w:hideMark/>
          </w:tcPr>
          <w:p w14:paraId="6750681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50</w:t>
            </w:r>
          </w:p>
        </w:tc>
        <w:tc>
          <w:tcPr>
            <w:tcW w:w="1417" w:type="dxa"/>
            <w:tcBorders>
              <w:top w:val="nil"/>
              <w:left w:val="nil"/>
              <w:bottom w:val="single" w:sz="4" w:space="0" w:color="auto"/>
              <w:right w:val="single" w:sz="4" w:space="0" w:color="auto"/>
            </w:tcBorders>
            <w:noWrap/>
            <w:vAlign w:val="bottom"/>
            <w:hideMark/>
          </w:tcPr>
          <w:p w14:paraId="12B6556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42</w:t>
            </w:r>
          </w:p>
        </w:tc>
        <w:tc>
          <w:tcPr>
            <w:tcW w:w="1419" w:type="dxa"/>
            <w:tcBorders>
              <w:top w:val="nil"/>
              <w:left w:val="nil"/>
              <w:bottom w:val="single" w:sz="4" w:space="0" w:color="auto"/>
              <w:right w:val="single" w:sz="4" w:space="0" w:color="auto"/>
            </w:tcBorders>
            <w:noWrap/>
            <w:vAlign w:val="bottom"/>
            <w:hideMark/>
          </w:tcPr>
          <w:p w14:paraId="77F66352"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54</w:t>
            </w:r>
          </w:p>
        </w:tc>
      </w:tr>
      <w:tr w:rsidR="006464EC" w:rsidRPr="006464EC" w14:paraId="6E03D70D" w14:textId="77777777" w:rsidTr="00E3769F">
        <w:trPr>
          <w:trHeight w:val="288"/>
        </w:trPr>
        <w:tc>
          <w:tcPr>
            <w:tcW w:w="1978" w:type="dxa"/>
            <w:tcBorders>
              <w:top w:val="nil"/>
              <w:left w:val="single" w:sz="4" w:space="0" w:color="auto"/>
              <w:bottom w:val="single" w:sz="4" w:space="0" w:color="auto"/>
              <w:right w:val="single" w:sz="4" w:space="0" w:color="auto"/>
            </w:tcBorders>
            <w:noWrap/>
            <w:vAlign w:val="bottom"/>
            <w:hideMark/>
          </w:tcPr>
          <w:p w14:paraId="2611410F"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II</w:t>
            </w:r>
          </w:p>
        </w:tc>
        <w:tc>
          <w:tcPr>
            <w:tcW w:w="1700" w:type="dxa"/>
            <w:tcBorders>
              <w:top w:val="nil"/>
              <w:left w:val="nil"/>
              <w:bottom w:val="single" w:sz="4" w:space="0" w:color="auto"/>
              <w:right w:val="single" w:sz="4" w:space="0" w:color="auto"/>
            </w:tcBorders>
            <w:noWrap/>
            <w:vAlign w:val="bottom"/>
            <w:hideMark/>
          </w:tcPr>
          <w:p w14:paraId="7EF9B46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43</w:t>
            </w:r>
          </w:p>
        </w:tc>
        <w:tc>
          <w:tcPr>
            <w:tcW w:w="1418" w:type="dxa"/>
            <w:tcBorders>
              <w:top w:val="nil"/>
              <w:left w:val="nil"/>
              <w:bottom w:val="single" w:sz="4" w:space="0" w:color="auto"/>
              <w:right w:val="single" w:sz="4" w:space="0" w:color="auto"/>
            </w:tcBorders>
            <w:noWrap/>
            <w:vAlign w:val="bottom"/>
            <w:hideMark/>
          </w:tcPr>
          <w:p w14:paraId="4C8B29C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49</w:t>
            </w:r>
          </w:p>
        </w:tc>
        <w:tc>
          <w:tcPr>
            <w:tcW w:w="1419" w:type="dxa"/>
            <w:tcBorders>
              <w:top w:val="nil"/>
              <w:left w:val="nil"/>
              <w:bottom w:val="single" w:sz="4" w:space="0" w:color="auto"/>
              <w:right w:val="single" w:sz="4" w:space="0" w:color="auto"/>
            </w:tcBorders>
            <w:noWrap/>
            <w:vAlign w:val="bottom"/>
            <w:hideMark/>
          </w:tcPr>
          <w:p w14:paraId="11CEF7C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40</w:t>
            </w:r>
          </w:p>
        </w:tc>
        <w:tc>
          <w:tcPr>
            <w:tcW w:w="1417" w:type="dxa"/>
            <w:tcBorders>
              <w:top w:val="nil"/>
              <w:left w:val="nil"/>
              <w:bottom w:val="single" w:sz="4" w:space="0" w:color="auto"/>
              <w:right w:val="single" w:sz="4" w:space="0" w:color="auto"/>
            </w:tcBorders>
            <w:noWrap/>
            <w:vAlign w:val="bottom"/>
            <w:hideMark/>
          </w:tcPr>
          <w:p w14:paraId="4C04A5D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50</w:t>
            </w:r>
          </w:p>
        </w:tc>
        <w:tc>
          <w:tcPr>
            <w:tcW w:w="1419" w:type="dxa"/>
            <w:tcBorders>
              <w:top w:val="nil"/>
              <w:left w:val="nil"/>
              <w:bottom w:val="single" w:sz="4" w:space="0" w:color="auto"/>
              <w:right w:val="single" w:sz="4" w:space="0" w:color="auto"/>
            </w:tcBorders>
            <w:noWrap/>
            <w:vAlign w:val="bottom"/>
            <w:hideMark/>
          </w:tcPr>
          <w:p w14:paraId="695B48C7"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42</w:t>
            </w:r>
          </w:p>
        </w:tc>
      </w:tr>
      <w:tr w:rsidR="006464EC" w:rsidRPr="006464EC" w14:paraId="4980AD1A" w14:textId="77777777" w:rsidTr="00E3769F">
        <w:trPr>
          <w:trHeight w:val="288"/>
        </w:trPr>
        <w:tc>
          <w:tcPr>
            <w:tcW w:w="1978" w:type="dxa"/>
            <w:tcBorders>
              <w:top w:val="nil"/>
              <w:left w:val="single" w:sz="4" w:space="0" w:color="auto"/>
              <w:bottom w:val="single" w:sz="4" w:space="0" w:color="auto"/>
              <w:right w:val="single" w:sz="4" w:space="0" w:color="auto"/>
            </w:tcBorders>
            <w:noWrap/>
            <w:vAlign w:val="bottom"/>
            <w:hideMark/>
          </w:tcPr>
          <w:p w14:paraId="245E08FB"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III</w:t>
            </w:r>
          </w:p>
        </w:tc>
        <w:tc>
          <w:tcPr>
            <w:tcW w:w="1700" w:type="dxa"/>
            <w:tcBorders>
              <w:top w:val="nil"/>
              <w:left w:val="nil"/>
              <w:bottom w:val="single" w:sz="4" w:space="0" w:color="auto"/>
              <w:right w:val="single" w:sz="4" w:space="0" w:color="auto"/>
            </w:tcBorders>
            <w:noWrap/>
            <w:vAlign w:val="bottom"/>
            <w:hideMark/>
          </w:tcPr>
          <w:p w14:paraId="468B5761"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55</w:t>
            </w:r>
          </w:p>
        </w:tc>
        <w:tc>
          <w:tcPr>
            <w:tcW w:w="1418" w:type="dxa"/>
            <w:tcBorders>
              <w:top w:val="nil"/>
              <w:left w:val="nil"/>
              <w:bottom w:val="single" w:sz="4" w:space="0" w:color="auto"/>
              <w:right w:val="single" w:sz="4" w:space="0" w:color="auto"/>
            </w:tcBorders>
            <w:noWrap/>
            <w:vAlign w:val="bottom"/>
            <w:hideMark/>
          </w:tcPr>
          <w:p w14:paraId="6AA4080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43</w:t>
            </w:r>
          </w:p>
        </w:tc>
        <w:tc>
          <w:tcPr>
            <w:tcW w:w="1419" w:type="dxa"/>
            <w:tcBorders>
              <w:top w:val="nil"/>
              <w:left w:val="nil"/>
              <w:bottom w:val="single" w:sz="4" w:space="0" w:color="auto"/>
              <w:right w:val="single" w:sz="4" w:space="0" w:color="auto"/>
            </w:tcBorders>
            <w:noWrap/>
            <w:vAlign w:val="bottom"/>
            <w:hideMark/>
          </w:tcPr>
          <w:p w14:paraId="31D565BD"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49</w:t>
            </w:r>
          </w:p>
        </w:tc>
        <w:tc>
          <w:tcPr>
            <w:tcW w:w="1417" w:type="dxa"/>
            <w:tcBorders>
              <w:top w:val="nil"/>
              <w:left w:val="nil"/>
              <w:bottom w:val="single" w:sz="4" w:space="0" w:color="auto"/>
              <w:right w:val="single" w:sz="4" w:space="0" w:color="auto"/>
            </w:tcBorders>
            <w:noWrap/>
            <w:vAlign w:val="bottom"/>
            <w:hideMark/>
          </w:tcPr>
          <w:p w14:paraId="62ACD20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40</w:t>
            </w:r>
          </w:p>
        </w:tc>
        <w:tc>
          <w:tcPr>
            <w:tcW w:w="1419" w:type="dxa"/>
            <w:tcBorders>
              <w:top w:val="nil"/>
              <w:left w:val="nil"/>
              <w:bottom w:val="single" w:sz="4" w:space="0" w:color="auto"/>
              <w:right w:val="single" w:sz="4" w:space="0" w:color="auto"/>
            </w:tcBorders>
            <w:noWrap/>
            <w:vAlign w:val="bottom"/>
            <w:hideMark/>
          </w:tcPr>
          <w:p w14:paraId="1B027CF6"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50</w:t>
            </w:r>
          </w:p>
        </w:tc>
      </w:tr>
      <w:tr w:rsidR="006464EC" w:rsidRPr="006464EC" w14:paraId="362D4770" w14:textId="77777777" w:rsidTr="00E3769F">
        <w:trPr>
          <w:trHeight w:val="288"/>
        </w:trPr>
        <w:tc>
          <w:tcPr>
            <w:tcW w:w="1978" w:type="dxa"/>
            <w:tcBorders>
              <w:top w:val="nil"/>
              <w:left w:val="single" w:sz="4" w:space="0" w:color="auto"/>
              <w:bottom w:val="single" w:sz="4" w:space="0" w:color="auto"/>
              <w:right w:val="single" w:sz="4" w:space="0" w:color="auto"/>
            </w:tcBorders>
            <w:noWrap/>
            <w:vAlign w:val="bottom"/>
            <w:hideMark/>
          </w:tcPr>
          <w:p w14:paraId="687DA01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IV</w:t>
            </w:r>
          </w:p>
        </w:tc>
        <w:tc>
          <w:tcPr>
            <w:tcW w:w="1700" w:type="dxa"/>
            <w:tcBorders>
              <w:top w:val="nil"/>
              <w:left w:val="nil"/>
              <w:bottom w:val="single" w:sz="4" w:space="0" w:color="auto"/>
              <w:right w:val="single" w:sz="4" w:space="0" w:color="auto"/>
            </w:tcBorders>
            <w:noWrap/>
            <w:vAlign w:val="bottom"/>
            <w:hideMark/>
          </w:tcPr>
          <w:p w14:paraId="3672ECBE"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34</w:t>
            </w:r>
          </w:p>
        </w:tc>
        <w:tc>
          <w:tcPr>
            <w:tcW w:w="1418" w:type="dxa"/>
            <w:tcBorders>
              <w:top w:val="nil"/>
              <w:left w:val="nil"/>
              <w:bottom w:val="single" w:sz="4" w:space="0" w:color="auto"/>
              <w:right w:val="single" w:sz="4" w:space="0" w:color="auto"/>
            </w:tcBorders>
            <w:noWrap/>
            <w:vAlign w:val="bottom"/>
            <w:hideMark/>
          </w:tcPr>
          <w:p w14:paraId="71F107D1"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55</w:t>
            </w:r>
          </w:p>
        </w:tc>
        <w:tc>
          <w:tcPr>
            <w:tcW w:w="1419" w:type="dxa"/>
            <w:tcBorders>
              <w:top w:val="nil"/>
              <w:left w:val="nil"/>
              <w:bottom w:val="single" w:sz="4" w:space="0" w:color="auto"/>
              <w:right w:val="single" w:sz="4" w:space="0" w:color="auto"/>
            </w:tcBorders>
            <w:noWrap/>
            <w:vAlign w:val="bottom"/>
            <w:hideMark/>
          </w:tcPr>
          <w:p w14:paraId="46C5D21D"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43</w:t>
            </w:r>
          </w:p>
        </w:tc>
        <w:tc>
          <w:tcPr>
            <w:tcW w:w="1417" w:type="dxa"/>
            <w:tcBorders>
              <w:top w:val="nil"/>
              <w:left w:val="nil"/>
              <w:bottom w:val="single" w:sz="4" w:space="0" w:color="auto"/>
              <w:right w:val="single" w:sz="4" w:space="0" w:color="auto"/>
            </w:tcBorders>
            <w:noWrap/>
            <w:vAlign w:val="bottom"/>
            <w:hideMark/>
          </w:tcPr>
          <w:p w14:paraId="2E1A7FAC"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49</w:t>
            </w:r>
          </w:p>
        </w:tc>
        <w:tc>
          <w:tcPr>
            <w:tcW w:w="1419" w:type="dxa"/>
            <w:tcBorders>
              <w:top w:val="nil"/>
              <w:left w:val="nil"/>
              <w:bottom w:val="single" w:sz="4" w:space="0" w:color="auto"/>
              <w:right w:val="single" w:sz="4" w:space="0" w:color="auto"/>
            </w:tcBorders>
            <w:noWrap/>
            <w:vAlign w:val="bottom"/>
            <w:hideMark/>
          </w:tcPr>
          <w:p w14:paraId="49A0BADB"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40</w:t>
            </w:r>
          </w:p>
        </w:tc>
      </w:tr>
      <w:tr w:rsidR="006464EC" w:rsidRPr="006464EC" w14:paraId="09544298" w14:textId="77777777" w:rsidTr="00E3769F">
        <w:trPr>
          <w:trHeight w:val="288"/>
        </w:trPr>
        <w:tc>
          <w:tcPr>
            <w:tcW w:w="1978" w:type="dxa"/>
            <w:tcBorders>
              <w:top w:val="nil"/>
              <w:left w:val="single" w:sz="4" w:space="0" w:color="auto"/>
              <w:bottom w:val="single" w:sz="4" w:space="0" w:color="auto"/>
              <w:right w:val="single" w:sz="4" w:space="0" w:color="auto"/>
            </w:tcBorders>
            <w:noWrap/>
            <w:vAlign w:val="bottom"/>
            <w:hideMark/>
          </w:tcPr>
          <w:p w14:paraId="021A7267"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Iš viso:</w:t>
            </w:r>
          </w:p>
        </w:tc>
        <w:tc>
          <w:tcPr>
            <w:tcW w:w="1700" w:type="dxa"/>
            <w:tcBorders>
              <w:top w:val="nil"/>
              <w:left w:val="nil"/>
              <w:bottom w:val="single" w:sz="4" w:space="0" w:color="auto"/>
              <w:right w:val="single" w:sz="4" w:space="0" w:color="auto"/>
            </w:tcBorders>
            <w:noWrap/>
            <w:vAlign w:val="bottom"/>
            <w:hideMark/>
          </w:tcPr>
          <w:p w14:paraId="4BA37D4F"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181</w:t>
            </w:r>
          </w:p>
        </w:tc>
        <w:tc>
          <w:tcPr>
            <w:tcW w:w="1418" w:type="dxa"/>
            <w:tcBorders>
              <w:top w:val="nil"/>
              <w:left w:val="nil"/>
              <w:bottom w:val="single" w:sz="4" w:space="0" w:color="auto"/>
              <w:right w:val="single" w:sz="4" w:space="0" w:color="auto"/>
            </w:tcBorders>
            <w:noWrap/>
            <w:vAlign w:val="bottom"/>
            <w:hideMark/>
          </w:tcPr>
          <w:p w14:paraId="5A0B19C4"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187</w:t>
            </w:r>
          </w:p>
        </w:tc>
        <w:tc>
          <w:tcPr>
            <w:tcW w:w="1419" w:type="dxa"/>
            <w:tcBorders>
              <w:top w:val="nil"/>
              <w:left w:val="nil"/>
              <w:bottom w:val="single" w:sz="4" w:space="0" w:color="auto"/>
              <w:right w:val="single" w:sz="4" w:space="0" w:color="auto"/>
            </w:tcBorders>
            <w:noWrap/>
            <w:vAlign w:val="bottom"/>
            <w:hideMark/>
          </w:tcPr>
          <w:p w14:paraId="76E84B6B"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182</w:t>
            </w:r>
          </w:p>
        </w:tc>
        <w:tc>
          <w:tcPr>
            <w:tcW w:w="1417" w:type="dxa"/>
            <w:tcBorders>
              <w:top w:val="nil"/>
              <w:left w:val="nil"/>
              <w:bottom w:val="single" w:sz="4" w:space="0" w:color="auto"/>
              <w:right w:val="single" w:sz="4" w:space="0" w:color="auto"/>
            </w:tcBorders>
            <w:noWrap/>
            <w:vAlign w:val="bottom"/>
            <w:hideMark/>
          </w:tcPr>
          <w:p w14:paraId="48A23232"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181</w:t>
            </w:r>
          </w:p>
        </w:tc>
        <w:tc>
          <w:tcPr>
            <w:tcW w:w="1419" w:type="dxa"/>
            <w:tcBorders>
              <w:top w:val="nil"/>
              <w:left w:val="nil"/>
              <w:bottom w:val="single" w:sz="4" w:space="0" w:color="auto"/>
              <w:right w:val="single" w:sz="4" w:space="0" w:color="auto"/>
            </w:tcBorders>
            <w:noWrap/>
            <w:vAlign w:val="bottom"/>
            <w:hideMark/>
          </w:tcPr>
          <w:p w14:paraId="116C786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186</w:t>
            </w:r>
          </w:p>
        </w:tc>
      </w:tr>
    </w:tbl>
    <w:p w14:paraId="02919083" w14:textId="77777777" w:rsidR="006464EC" w:rsidRPr="006464EC" w:rsidRDefault="006464EC" w:rsidP="006464EC">
      <w:pPr>
        <w:rPr>
          <w:rFonts w:ascii="Times New Roman" w:hAnsi="Times New Roman" w:cs="Times New Roman"/>
          <w:b/>
          <w:bCs/>
        </w:rPr>
      </w:pPr>
    </w:p>
    <w:p w14:paraId="256191F6" w14:textId="54FD3AAC" w:rsidR="006464EC" w:rsidRPr="00E3769F" w:rsidRDefault="00E3769F" w:rsidP="006464EC">
      <w:pPr>
        <w:rPr>
          <w:rFonts w:ascii="Times New Roman" w:hAnsi="Times New Roman" w:cs="Times New Roman"/>
        </w:rPr>
      </w:pPr>
      <w:r>
        <w:rPr>
          <w:rFonts w:ascii="Times New Roman" w:hAnsi="Times New Roman" w:cs="Times New Roman"/>
          <w:b/>
          <w:bCs/>
        </w:rPr>
        <w:t xml:space="preserve">Vilkaviškio r. </w:t>
      </w:r>
      <w:r w:rsidR="006464EC" w:rsidRPr="006464EC">
        <w:rPr>
          <w:rFonts w:ascii="Times New Roman" w:hAnsi="Times New Roman" w:cs="Times New Roman"/>
          <w:b/>
          <w:bCs/>
        </w:rPr>
        <w:t>Kybartų Kristijono Donelaičio gimnazijos Virbalio skyriu</w:t>
      </w:r>
      <w:r>
        <w:rPr>
          <w:rFonts w:ascii="Times New Roman" w:hAnsi="Times New Roman" w:cs="Times New Roman"/>
          <w:b/>
          <w:bCs/>
        </w:rPr>
        <w:t>je</w:t>
      </w:r>
      <w:r w:rsidRPr="00E3769F">
        <w:rPr>
          <w:rFonts w:ascii="Times New Roman" w:hAnsi="Times New Roman" w:cs="Times New Roman"/>
        </w:rPr>
        <w:t xml:space="preserve"> </w:t>
      </w:r>
      <w:r w:rsidRPr="006464EC">
        <w:rPr>
          <w:rFonts w:ascii="Times New Roman" w:hAnsi="Times New Roman" w:cs="Times New Roman"/>
        </w:rPr>
        <w:t>išlieka stabilus mokinių skaičius</w:t>
      </w:r>
      <w:r>
        <w:rPr>
          <w:rFonts w:ascii="Times New Roman" w:hAnsi="Times New Roman" w:cs="Times New Roman"/>
        </w:rPr>
        <w:t>.</w:t>
      </w:r>
    </w:p>
    <w:tbl>
      <w:tblPr>
        <w:tblW w:w="9351" w:type="dxa"/>
        <w:tblLayout w:type="fixed"/>
        <w:tblLook w:val="04A0" w:firstRow="1" w:lastRow="0" w:firstColumn="1" w:lastColumn="0" w:noHBand="0" w:noVBand="1"/>
      </w:tblPr>
      <w:tblGrid>
        <w:gridCol w:w="1974"/>
        <w:gridCol w:w="1700"/>
        <w:gridCol w:w="1420"/>
        <w:gridCol w:w="1420"/>
        <w:gridCol w:w="1418"/>
        <w:gridCol w:w="1419"/>
      </w:tblGrid>
      <w:tr w:rsidR="00E3769F" w:rsidRPr="006464EC" w14:paraId="3CA0B03D" w14:textId="77777777" w:rsidTr="00E3769F">
        <w:trPr>
          <w:trHeight w:val="391"/>
        </w:trPr>
        <w:tc>
          <w:tcPr>
            <w:tcW w:w="1974" w:type="dxa"/>
            <w:tcBorders>
              <w:top w:val="single" w:sz="4" w:space="0" w:color="auto"/>
              <w:left w:val="single" w:sz="4" w:space="0" w:color="auto"/>
              <w:bottom w:val="single" w:sz="4" w:space="0" w:color="auto"/>
              <w:right w:val="single" w:sz="4" w:space="0" w:color="auto"/>
              <w:tr2bl w:val="single" w:sz="4" w:space="0" w:color="auto"/>
            </w:tcBorders>
            <w:hideMark/>
          </w:tcPr>
          <w:p w14:paraId="427C4FC9" w14:textId="77777777" w:rsidR="00E3769F" w:rsidRPr="006464EC" w:rsidRDefault="00E3769F" w:rsidP="00492C2D">
            <w:pPr>
              <w:rPr>
                <w:rFonts w:ascii="Times New Roman" w:hAnsi="Times New Roman" w:cs="Times New Roman"/>
              </w:rPr>
            </w:pPr>
            <w:bookmarkStart w:id="10" w:name="_Hlk217043763"/>
            <w:r w:rsidRPr="006464EC">
              <w:rPr>
                <w:rFonts w:ascii="Times New Roman" w:hAnsi="Times New Roman" w:cs="Times New Roman"/>
              </w:rPr>
              <w:t>Klasė</w:t>
            </w:r>
          </w:p>
          <w:p w14:paraId="360DBB25" w14:textId="77777777" w:rsidR="00E3769F" w:rsidRPr="006464EC" w:rsidRDefault="00E3769F" w:rsidP="00492C2D">
            <w:pPr>
              <w:jc w:val="right"/>
              <w:rPr>
                <w:rFonts w:ascii="Times New Roman" w:hAnsi="Times New Roman" w:cs="Times New Roman"/>
              </w:rPr>
            </w:pPr>
            <w:r w:rsidRPr="006464EC">
              <w:rPr>
                <w:rFonts w:ascii="Times New Roman" w:hAnsi="Times New Roman" w:cs="Times New Roman"/>
              </w:rPr>
              <w:t>Data</w:t>
            </w:r>
          </w:p>
        </w:tc>
        <w:tc>
          <w:tcPr>
            <w:tcW w:w="1700" w:type="dxa"/>
            <w:tcBorders>
              <w:top w:val="single" w:sz="4" w:space="0" w:color="auto"/>
              <w:left w:val="nil"/>
              <w:bottom w:val="single" w:sz="4" w:space="0" w:color="auto"/>
              <w:right w:val="single" w:sz="4" w:space="0" w:color="auto"/>
            </w:tcBorders>
            <w:noWrap/>
            <w:vAlign w:val="center"/>
            <w:hideMark/>
          </w:tcPr>
          <w:p w14:paraId="47D14E36"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2026-09-01</w:t>
            </w:r>
          </w:p>
        </w:tc>
        <w:tc>
          <w:tcPr>
            <w:tcW w:w="1420" w:type="dxa"/>
            <w:tcBorders>
              <w:top w:val="single" w:sz="4" w:space="0" w:color="auto"/>
              <w:left w:val="nil"/>
              <w:bottom w:val="single" w:sz="4" w:space="0" w:color="auto"/>
              <w:right w:val="single" w:sz="4" w:space="0" w:color="auto"/>
            </w:tcBorders>
            <w:noWrap/>
            <w:vAlign w:val="center"/>
            <w:hideMark/>
          </w:tcPr>
          <w:p w14:paraId="43B24A4E"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2027-09-01</w:t>
            </w:r>
          </w:p>
        </w:tc>
        <w:tc>
          <w:tcPr>
            <w:tcW w:w="1420" w:type="dxa"/>
            <w:tcBorders>
              <w:top w:val="single" w:sz="4" w:space="0" w:color="auto"/>
              <w:left w:val="nil"/>
              <w:bottom w:val="single" w:sz="4" w:space="0" w:color="auto"/>
              <w:right w:val="single" w:sz="4" w:space="0" w:color="auto"/>
            </w:tcBorders>
            <w:noWrap/>
            <w:vAlign w:val="center"/>
            <w:hideMark/>
          </w:tcPr>
          <w:p w14:paraId="29D96043"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2028-09-01</w:t>
            </w:r>
          </w:p>
        </w:tc>
        <w:tc>
          <w:tcPr>
            <w:tcW w:w="1418" w:type="dxa"/>
            <w:tcBorders>
              <w:top w:val="single" w:sz="4" w:space="0" w:color="auto"/>
              <w:left w:val="nil"/>
              <w:bottom w:val="single" w:sz="4" w:space="0" w:color="auto"/>
              <w:right w:val="single" w:sz="4" w:space="0" w:color="auto"/>
            </w:tcBorders>
            <w:noWrap/>
            <w:vAlign w:val="center"/>
            <w:hideMark/>
          </w:tcPr>
          <w:p w14:paraId="134EC096"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2029-09-01</w:t>
            </w:r>
          </w:p>
        </w:tc>
        <w:tc>
          <w:tcPr>
            <w:tcW w:w="1419" w:type="dxa"/>
            <w:tcBorders>
              <w:top w:val="single" w:sz="4" w:space="0" w:color="auto"/>
              <w:left w:val="nil"/>
              <w:bottom w:val="single" w:sz="4" w:space="0" w:color="auto"/>
              <w:right w:val="single" w:sz="4" w:space="0" w:color="auto"/>
            </w:tcBorders>
            <w:noWrap/>
            <w:vAlign w:val="center"/>
            <w:hideMark/>
          </w:tcPr>
          <w:p w14:paraId="4F3EF097"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2030-09-01</w:t>
            </w:r>
          </w:p>
        </w:tc>
      </w:tr>
      <w:bookmarkEnd w:id="10"/>
      <w:tr w:rsidR="006464EC" w:rsidRPr="006464EC" w14:paraId="2BD66FF0" w14:textId="77777777" w:rsidTr="00E3769F">
        <w:trPr>
          <w:trHeight w:val="288"/>
        </w:trPr>
        <w:tc>
          <w:tcPr>
            <w:tcW w:w="1974" w:type="dxa"/>
            <w:tcBorders>
              <w:top w:val="nil"/>
              <w:left w:val="single" w:sz="4" w:space="0" w:color="auto"/>
              <w:bottom w:val="single" w:sz="4" w:space="0" w:color="auto"/>
              <w:right w:val="single" w:sz="4" w:space="0" w:color="auto"/>
            </w:tcBorders>
            <w:noWrap/>
            <w:vAlign w:val="bottom"/>
            <w:hideMark/>
          </w:tcPr>
          <w:p w14:paraId="68C58F82"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III</w:t>
            </w:r>
          </w:p>
        </w:tc>
        <w:tc>
          <w:tcPr>
            <w:tcW w:w="1700" w:type="dxa"/>
            <w:tcBorders>
              <w:top w:val="nil"/>
              <w:left w:val="nil"/>
              <w:bottom w:val="single" w:sz="4" w:space="0" w:color="auto"/>
              <w:right w:val="single" w:sz="4" w:space="0" w:color="auto"/>
            </w:tcBorders>
            <w:noWrap/>
            <w:vAlign w:val="bottom"/>
            <w:hideMark/>
          </w:tcPr>
          <w:p w14:paraId="7E1F5014"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13</w:t>
            </w:r>
          </w:p>
        </w:tc>
        <w:tc>
          <w:tcPr>
            <w:tcW w:w="1420" w:type="dxa"/>
            <w:tcBorders>
              <w:top w:val="nil"/>
              <w:left w:val="nil"/>
              <w:bottom w:val="single" w:sz="4" w:space="0" w:color="auto"/>
              <w:right w:val="single" w:sz="4" w:space="0" w:color="auto"/>
            </w:tcBorders>
            <w:noWrap/>
            <w:vAlign w:val="bottom"/>
            <w:hideMark/>
          </w:tcPr>
          <w:p w14:paraId="1250180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14</w:t>
            </w:r>
          </w:p>
        </w:tc>
        <w:tc>
          <w:tcPr>
            <w:tcW w:w="1420" w:type="dxa"/>
            <w:tcBorders>
              <w:top w:val="nil"/>
              <w:left w:val="nil"/>
              <w:bottom w:val="single" w:sz="4" w:space="0" w:color="auto"/>
              <w:right w:val="single" w:sz="4" w:space="0" w:color="auto"/>
            </w:tcBorders>
            <w:noWrap/>
            <w:vAlign w:val="bottom"/>
            <w:hideMark/>
          </w:tcPr>
          <w:p w14:paraId="25B5F19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18</w:t>
            </w:r>
          </w:p>
        </w:tc>
        <w:tc>
          <w:tcPr>
            <w:tcW w:w="1418" w:type="dxa"/>
            <w:tcBorders>
              <w:top w:val="nil"/>
              <w:left w:val="nil"/>
              <w:bottom w:val="single" w:sz="4" w:space="0" w:color="auto"/>
              <w:right w:val="single" w:sz="4" w:space="0" w:color="auto"/>
            </w:tcBorders>
            <w:noWrap/>
            <w:vAlign w:val="bottom"/>
            <w:hideMark/>
          </w:tcPr>
          <w:p w14:paraId="50025180"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13</w:t>
            </w:r>
          </w:p>
        </w:tc>
        <w:tc>
          <w:tcPr>
            <w:tcW w:w="1419" w:type="dxa"/>
            <w:tcBorders>
              <w:top w:val="nil"/>
              <w:left w:val="nil"/>
              <w:bottom w:val="single" w:sz="4" w:space="0" w:color="auto"/>
              <w:right w:val="single" w:sz="4" w:space="0" w:color="auto"/>
            </w:tcBorders>
            <w:noWrap/>
            <w:vAlign w:val="bottom"/>
            <w:hideMark/>
          </w:tcPr>
          <w:p w14:paraId="03FD69F4"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16</w:t>
            </w:r>
          </w:p>
        </w:tc>
      </w:tr>
      <w:tr w:rsidR="006464EC" w:rsidRPr="006464EC" w14:paraId="05165AA8" w14:textId="77777777" w:rsidTr="00E3769F">
        <w:trPr>
          <w:trHeight w:val="288"/>
        </w:trPr>
        <w:tc>
          <w:tcPr>
            <w:tcW w:w="1974" w:type="dxa"/>
            <w:tcBorders>
              <w:top w:val="nil"/>
              <w:left w:val="single" w:sz="4" w:space="0" w:color="auto"/>
              <w:bottom w:val="single" w:sz="4" w:space="0" w:color="auto"/>
              <w:right w:val="single" w:sz="4" w:space="0" w:color="auto"/>
            </w:tcBorders>
            <w:noWrap/>
            <w:vAlign w:val="bottom"/>
            <w:hideMark/>
          </w:tcPr>
          <w:p w14:paraId="5C9109CD"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IV</w:t>
            </w:r>
          </w:p>
        </w:tc>
        <w:tc>
          <w:tcPr>
            <w:tcW w:w="1700" w:type="dxa"/>
            <w:tcBorders>
              <w:top w:val="nil"/>
              <w:left w:val="nil"/>
              <w:bottom w:val="single" w:sz="4" w:space="0" w:color="auto"/>
              <w:right w:val="single" w:sz="4" w:space="0" w:color="auto"/>
            </w:tcBorders>
            <w:noWrap/>
            <w:vAlign w:val="bottom"/>
            <w:hideMark/>
          </w:tcPr>
          <w:p w14:paraId="4331DF7B"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17</w:t>
            </w:r>
          </w:p>
        </w:tc>
        <w:tc>
          <w:tcPr>
            <w:tcW w:w="1420" w:type="dxa"/>
            <w:tcBorders>
              <w:top w:val="nil"/>
              <w:left w:val="nil"/>
              <w:bottom w:val="single" w:sz="4" w:space="0" w:color="auto"/>
              <w:right w:val="single" w:sz="4" w:space="0" w:color="auto"/>
            </w:tcBorders>
            <w:noWrap/>
            <w:vAlign w:val="bottom"/>
            <w:hideMark/>
          </w:tcPr>
          <w:p w14:paraId="6B573BA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13</w:t>
            </w:r>
          </w:p>
        </w:tc>
        <w:tc>
          <w:tcPr>
            <w:tcW w:w="1420" w:type="dxa"/>
            <w:tcBorders>
              <w:top w:val="nil"/>
              <w:left w:val="nil"/>
              <w:bottom w:val="single" w:sz="4" w:space="0" w:color="auto"/>
              <w:right w:val="single" w:sz="4" w:space="0" w:color="auto"/>
            </w:tcBorders>
            <w:noWrap/>
            <w:vAlign w:val="bottom"/>
            <w:hideMark/>
          </w:tcPr>
          <w:p w14:paraId="0C97C0C6"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14</w:t>
            </w:r>
          </w:p>
        </w:tc>
        <w:tc>
          <w:tcPr>
            <w:tcW w:w="1418" w:type="dxa"/>
            <w:tcBorders>
              <w:top w:val="nil"/>
              <w:left w:val="nil"/>
              <w:bottom w:val="single" w:sz="4" w:space="0" w:color="auto"/>
              <w:right w:val="single" w:sz="4" w:space="0" w:color="auto"/>
            </w:tcBorders>
            <w:noWrap/>
            <w:vAlign w:val="bottom"/>
            <w:hideMark/>
          </w:tcPr>
          <w:p w14:paraId="34CB166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18</w:t>
            </w:r>
          </w:p>
        </w:tc>
        <w:tc>
          <w:tcPr>
            <w:tcW w:w="1419" w:type="dxa"/>
            <w:tcBorders>
              <w:top w:val="nil"/>
              <w:left w:val="nil"/>
              <w:bottom w:val="single" w:sz="4" w:space="0" w:color="auto"/>
              <w:right w:val="single" w:sz="4" w:space="0" w:color="auto"/>
            </w:tcBorders>
            <w:noWrap/>
            <w:vAlign w:val="bottom"/>
            <w:hideMark/>
          </w:tcPr>
          <w:p w14:paraId="6E27B9F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13</w:t>
            </w:r>
          </w:p>
        </w:tc>
      </w:tr>
      <w:tr w:rsidR="006464EC" w:rsidRPr="006464EC" w14:paraId="4B775190" w14:textId="77777777" w:rsidTr="00E3769F">
        <w:trPr>
          <w:trHeight w:val="288"/>
        </w:trPr>
        <w:tc>
          <w:tcPr>
            <w:tcW w:w="1974" w:type="dxa"/>
            <w:tcBorders>
              <w:top w:val="nil"/>
              <w:left w:val="single" w:sz="4" w:space="0" w:color="auto"/>
              <w:bottom w:val="single" w:sz="4" w:space="0" w:color="auto"/>
              <w:right w:val="single" w:sz="4" w:space="0" w:color="auto"/>
            </w:tcBorders>
            <w:noWrap/>
            <w:vAlign w:val="bottom"/>
            <w:hideMark/>
          </w:tcPr>
          <w:p w14:paraId="45A08060"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Iš viso:</w:t>
            </w:r>
          </w:p>
        </w:tc>
        <w:tc>
          <w:tcPr>
            <w:tcW w:w="1700" w:type="dxa"/>
            <w:tcBorders>
              <w:top w:val="nil"/>
              <w:left w:val="nil"/>
              <w:bottom w:val="single" w:sz="4" w:space="0" w:color="auto"/>
              <w:right w:val="single" w:sz="4" w:space="0" w:color="auto"/>
            </w:tcBorders>
            <w:noWrap/>
            <w:vAlign w:val="bottom"/>
            <w:hideMark/>
          </w:tcPr>
          <w:p w14:paraId="3969B632"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30</w:t>
            </w:r>
          </w:p>
        </w:tc>
        <w:tc>
          <w:tcPr>
            <w:tcW w:w="1420" w:type="dxa"/>
            <w:tcBorders>
              <w:top w:val="nil"/>
              <w:left w:val="nil"/>
              <w:bottom w:val="single" w:sz="4" w:space="0" w:color="auto"/>
              <w:right w:val="single" w:sz="4" w:space="0" w:color="auto"/>
            </w:tcBorders>
            <w:noWrap/>
            <w:vAlign w:val="bottom"/>
            <w:hideMark/>
          </w:tcPr>
          <w:p w14:paraId="277F756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27</w:t>
            </w:r>
          </w:p>
        </w:tc>
        <w:tc>
          <w:tcPr>
            <w:tcW w:w="1420" w:type="dxa"/>
            <w:tcBorders>
              <w:top w:val="nil"/>
              <w:left w:val="nil"/>
              <w:bottom w:val="single" w:sz="4" w:space="0" w:color="auto"/>
              <w:right w:val="single" w:sz="4" w:space="0" w:color="auto"/>
            </w:tcBorders>
            <w:noWrap/>
            <w:vAlign w:val="bottom"/>
            <w:hideMark/>
          </w:tcPr>
          <w:p w14:paraId="5FC7D711"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32</w:t>
            </w:r>
          </w:p>
        </w:tc>
        <w:tc>
          <w:tcPr>
            <w:tcW w:w="1418" w:type="dxa"/>
            <w:tcBorders>
              <w:top w:val="nil"/>
              <w:left w:val="nil"/>
              <w:bottom w:val="single" w:sz="4" w:space="0" w:color="auto"/>
              <w:right w:val="single" w:sz="4" w:space="0" w:color="auto"/>
            </w:tcBorders>
            <w:noWrap/>
            <w:vAlign w:val="bottom"/>
            <w:hideMark/>
          </w:tcPr>
          <w:p w14:paraId="1092A18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31</w:t>
            </w:r>
          </w:p>
        </w:tc>
        <w:tc>
          <w:tcPr>
            <w:tcW w:w="1419" w:type="dxa"/>
            <w:tcBorders>
              <w:top w:val="nil"/>
              <w:left w:val="nil"/>
              <w:bottom w:val="single" w:sz="4" w:space="0" w:color="auto"/>
              <w:right w:val="single" w:sz="4" w:space="0" w:color="auto"/>
            </w:tcBorders>
            <w:noWrap/>
            <w:vAlign w:val="bottom"/>
            <w:hideMark/>
          </w:tcPr>
          <w:p w14:paraId="644BCFFF"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29</w:t>
            </w:r>
          </w:p>
        </w:tc>
      </w:tr>
    </w:tbl>
    <w:p w14:paraId="3B80D8AE" w14:textId="77777777" w:rsidR="006464EC" w:rsidRPr="006464EC" w:rsidRDefault="006464EC" w:rsidP="006464EC">
      <w:pPr>
        <w:jc w:val="center"/>
        <w:rPr>
          <w:rFonts w:ascii="Times New Roman" w:hAnsi="Times New Roman" w:cs="Times New Roman"/>
          <w:b/>
          <w:bCs/>
        </w:rPr>
      </w:pPr>
    </w:p>
    <w:p w14:paraId="59055D1B" w14:textId="336E9A7A" w:rsidR="006464EC" w:rsidRPr="006464EC" w:rsidRDefault="00E3769F" w:rsidP="00E3769F">
      <w:pPr>
        <w:jc w:val="both"/>
        <w:rPr>
          <w:rFonts w:ascii="Times New Roman" w:hAnsi="Times New Roman" w:cs="Times New Roman"/>
        </w:rPr>
      </w:pPr>
      <w:r w:rsidRPr="00E3769F">
        <w:rPr>
          <w:rFonts w:ascii="Times New Roman" w:hAnsi="Times New Roman" w:cs="Times New Roman"/>
          <w:b/>
          <w:bCs/>
        </w:rPr>
        <w:t xml:space="preserve">Vilkaviškio r. </w:t>
      </w:r>
      <w:r w:rsidR="006464EC" w:rsidRPr="006464EC">
        <w:rPr>
          <w:rFonts w:ascii="Times New Roman" w:hAnsi="Times New Roman" w:cs="Times New Roman"/>
          <w:b/>
          <w:bCs/>
        </w:rPr>
        <w:t>Virbalio pagrindinė</w:t>
      </w:r>
      <w:r>
        <w:rPr>
          <w:rFonts w:ascii="Times New Roman" w:hAnsi="Times New Roman" w:cs="Times New Roman"/>
          <w:b/>
          <w:bCs/>
        </w:rPr>
        <w:t>je</w:t>
      </w:r>
      <w:r w:rsidR="006464EC" w:rsidRPr="006464EC">
        <w:rPr>
          <w:rFonts w:ascii="Times New Roman" w:hAnsi="Times New Roman" w:cs="Times New Roman"/>
          <w:b/>
          <w:bCs/>
        </w:rPr>
        <w:t xml:space="preserve"> mokykl</w:t>
      </w:r>
      <w:r>
        <w:rPr>
          <w:rFonts w:ascii="Times New Roman" w:hAnsi="Times New Roman" w:cs="Times New Roman"/>
          <w:b/>
          <w:bCs/>
        </w:rPr>
        <w:t>oje</w:t>
      </w:r>
      <w:r w:rsidR="0011148E">
        <w:rPr>
          <w:rFonts w:ascii="Times New Roman" w:hAnsi="Times New Roman" w:cs="Times New Roman"/>
          <w:b/>
          <w:bCs/>
        </w:rPr>
        <w:t xml:space="preserve"> –</w:t>
      </w:r>
      <w:r w:rsidR="006464EC" w:rsidRPr="006464EC">
        <w:rPr>
          <w:rFonts w:ascii="Times New Roman" w:hAnsi="Times New Roman" w:cs="Times New Roman"/>
          <w:b/>
          <w:bCs/>
        </w:rPr>
        <w:t xml:space="preserve"> </w:t>
      </w:r>
      <w:r w:rsidR="006464EC" w:rsidRPr="006464EC">
        <w:rPr>
          <w:rFonts w:ascii="Times New Roman" w:hAnsi="Times New Roman" w:cs="Times New Roman"/>
        </w:rPr>
        <w:t>prognozuojamas stabilus mokinių skaičius</w:t>
      </w:r>
      <w:r>
        <w:rPr>
          <w:rFonts w:ascii="Times New Roman" w:hAnsi="Times New Roman" w:cs="Times New Roman"/>
        </w:rPr>
        <w:t>.</w:t>
      </w:r>
    </w:p>
    <w:tbl>
      <w:tblPr>
        <w:tblW w:w="9351" w:type="dxa"/>
        <w:tblLayout w:type="fixed"/>
        <w:tblLook w:val="04A0" w:firstRow="1" w:lastRow="0" w:firstColumn="1" w:lastColumn="0" w:noHBand="0" w:noVBand="1"/>
      </w:tblPr>
      <w:tblGrid>
        <w:gridCol w:w="1970"/>
        <w:gridCol w:w="6"/>
        <w:gridCol w:w="1692"/>
        <w:gridCol w:w="7"/>
        <w:gridCol w:w="1416"/>
        <w:gridCol w:w="1422"/>
        <w:gridCol w:w="1419"/>
        <w:gridCol w:w="1419"/>
      </w:tblGrid>
      <w:tr w:rsidR="00E3769F" w:rsidRPr="006464EC" w14:paraId="668BB7C8" w14:textId="77777777" w:rsidTr="00E3769F">
        <w:trPr>
          <w:trHeight w:val="391"/>
        </w:trPr>
        <w:tc>
          <w:tcPr>
            <w:tcW w:w="1970" w:type="dxa"/>
            <w:tcBorders>
              <w:top w:val="single" w:sz="4" w:space="0" w:color="auto"/>
              <w:left w:val="single" w:sz="4" w:space="0" w:color="auto"/>
              <w:bottom w:val="single" w:sz="4" w:space="0" w:color="auto"/>
              <w:right w:val="single" w:sz="4" w:space="0" w:color="auto"/>
              <w:tr2bl w:val="single" w:sz="4" w:space="0" w:color="auto"/>
            </w:tcBorders>
            <w:hideMark/>
          </w:tcPr>
          <w:p w14:paraId="0F0EAF64" w14:textId="77777777" w:rsidR="00E3769F" w:rsidRPr="006464EC" w:rsidRDefault="00E3769F" w:rsidP="00492C2D">
            <w:pPr>
              <w:rPr>
                <w:rFonts w:ascii="Times New Roman" w:hAnsi="Times New Roman" w:cs="Times New Roman"/>
              </w:rPr>
            </w:pPr>
            <w:bookmarkStart w:id="11" w:name="_Hlk217043829"/>
            <w:r w:rsidRPr="006464EC">
              <w:rPr>
                <w:rFonts w:ascii="Times New Roman" w:hAnsi="Times New Roman" w:cs="Times New Roman"/>
              </w:rPr>
              <w:t>Klasė</w:t>
            </w:r>
          </w:p>
          <w:p w14:paraId="416B4760" w14:textId="77777777" w:rsidR="00E3769F" w:rsidRPr="006464EC" w:rsidRDefault="00E3769F" w:rsidP="00492C2D">
            <w:pPr>
              <w:jc w:val="right"/>
              <w:rPr>
                <w:rFonts w:ascii="Times New Roman" w:hAnsi="Times New Roman" w:cs="Times New Roman"/>
              </w:rPr>
            </w:pPr>
            <w:r w:rsidRPr="006464EC">
              <w:rPr>
                <w:rFonts w:ascii="Times New Roman" w:hAnsi="Times New Roman" w:cs="Times New Roman"/>
              </w:rPr>
              <w:t>Data</w:t>
            </w:r>
          </w:p>
        </w:tc>
        <w:tc>
          <w:tcPr>
            <w:tcW w:w="1698" w:type="dxa"/>
            <w:gridSpan w:val="2"/>
            <w:tcBorders>
              <w:top w:val="single" w:sz="4" w:space="0" w:color="auto"/>
              <w:left w:val="nil"/>
              <w:bottom w:val="single" w:sz="4" w:space="0" w:color="auto"/>
              <w:right w:val="single" w:sz="4" w:space="0" w:color="auto"/>
            </w:tcBorders>
            <w:noWrap/>
            <w:vAlign w:val="center"/>
            <w:hideMark/>
          </w:tcPr>
          <w:p w14:paraId="4B9E029E"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2026-09-01</w:t>
            </w:r>
          </w:p>
        </w:tc>
        <w:tc>
          <w:tcPr>
            <w:tcW w:w="1423" w:type="dxa"/>
            <w:gridSpan w:val="2"/>
            <w:tcBorders>
              <w:top w:val="single" w:sz="4" w:space="0" w:color="auto"/>
              <w:left w:val="nil"/>
              <w:bottom w:val="single" w:sz="4" w:space="0" w:color="auto"/>
              <w:right w:val="single" w:sz="4" w:space="0" w:color="auto"/>
            </w:tcBorders>
            <w:noWrap/>
            <w:vAlign w:val="center"/>
            <w:hideMark/>
          </w:tcPr>
          <w:p w14:paraId="07D751F3"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2027-09-01</w:t>
            </w:r>
          </w:p>
        </w:tc>
        <w:tc>
          <w:tcPr>
            <w:tcW w:w="1422" w:type="dxa"/>
            <w:tcBorders>
              <w:top w:val="single" w:sz="4" w:space="0" w:color="auto"/>
              <w:left w:val="nil"/>
              <w:bottom w:val="single" w:sz="4" w:space="0" w:color="auto"/>
              <w:right w:val="single" w:sz="4" w:space="0" w:color="auto"/>
            </w:tcBorders>
            <w:noWrap/>
            <w:vAlign w:val="center"/>
            <w:hideMark/>
          </w:tcPr>
          <w:p w14:paraId="6A6F95FD"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2028-09-01</w:t>
            </w:r>
          </w:p>
        </w:tc>
        <w:tc>
          <w:tcPr>
            <w:tcW w:w="1419" w:type="dxa"/>
            <w:tcBorders>
              <w:top w:val="single" w:sz="4" w:space="0" w:color="auto"/>
              <w:left w:val="nil"/>
              <w:bottom w:val="single" w:sz="4" w:space="0" w:color="auto"/>
              <w:right w:val="single" w:sz="4" w:space="0" w:color="auto"/>
            </w:tcBorders>
            <w:noWrap/>
            <w:vAlign w:val="center"/>
            <w:hideMark/>
          </w:tcPr>
          <w:p w14:paraId="55DA0C63"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2029-09-01</w:t>
            </w:r>
          </w:p>
        </w:tc>
        <w:tc>
          <w:tcPr>
            <w:tcW w:w="1419" w:type="dxa"/>
            <w:tcBorders>
              <w:top w:val="single" w:sz="4" w:space="0" w:color="auto"/>
              <w:left w:val="nil"/>
              <w:bottom w:val="single" w:sz="4" w:space="0" w:color="auto"/>
              <w:right w:val="single" w:sz="4" w:space="0" w:color="auto"/>
            </w:tcBorders>
            <w:noWrap/>
            <w:vAlign w:val="center"/>
            <w:hideMark/>
          </w:tcPr>
          <w:p w14:paraId="291A0703"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2030-09-01</w:t>
            </w:r>
          </w:p>
        </w:tc>
      </w:tr>
      <w:bookmarkEnd w:id="11"/>
      <w:tr w:rsidR="006464EC" w:rsidRPr="006464EC" w14:paraId="3967010C" w14:textId="77777777" w:rsidTr="00E3769F">
        <w:trPr>
          <w:trHeight w:val="288"/>
        </w:trPr>
        <w:tc>
          <w:tcPr>
            <w:tcW w:w="1976" w:type="dxa"/>
            <w:gridSpan w:val="2"/>
            <w:tcBorders>
              <w:top w:val="nil"/>
              <w:left w:val="single" w:sz="4" w:space="0" w:color="auto"/>
              <w:bottom w:val="single" w:sz="4" w:space="0" w:color="auto"/>
              <w:right w:val="single" w:sz="4" w:space="0" w:color="auto"/>
            </w:tcBorders>
            <w:noWrap/>
            <w:vAlign w:val="bottom"/>
            <w:hideMark/>
          </w:tcPr>
          <w:p w14:paraId="070CB9A2"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w:t>
            </w:r>
          </w:p>
        </w:tc>
        <w:tc>
          <w:tcPr>
            <w:tcW w:w="1699" w:type="dxa"/>
            <w:gridSpan w:val="2"/>
            <w:tcBorders>
              <w:top w:val="nil"/>
              <w:left w:val="nil"/>
              <w:bottom w:val="single" w:sz="4" w:space="0" w:color="auto"/>
              <w:right w:val="single" w:sz="4" w:space="0" w:color="auto"/>
            </w:tcBorders>
            <w:noWrap/>
            <w:vAlign w:val="bottom"/>
            <w:hideMark/>
          </w:tcPr>
          <w:p w14:paraId="0E3A3985"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w:t>
            </w:r>
          </w:p>
        </w:tc>
        <w:tc>
          <w:tcPr>
            <w:tcW w:w="1416" w:type="dxa"/>
            <w:tcBorders>
              <w:top w:val="nil"/>
              <w:left w:val="nil"/>
              <w:bottom w:val="single" w:sz="4" w:space="0" w:color="auto"/>
              <w:right w:val="single" w:sz="4" w:space="0" w:color="auto"/>
            </w:tcBorders>
            <w:noWrap/>
            <w:vAlign w:val="bottom"/>
            <w:hideMark/>
          </w:tcPr>
          <w:p w14:paraId="6ABD699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15</w:t>
            </w:r>
          </w:p>
        </w:tc>
        <w:tc>
          <w:tcPr>
            <w:tcW w:w="1422" w:type="dxa"/>
            <w:tcBorders>
              <w:top w:val="nil"/>
              <w:left w:val="nil"/>
              <w:bottom w:val="single" w:sz="4" w:space="0" w:color="auto"/>
              <w:right w:val="single" w:sz="4" w:space="0" w:color="auto"/>
            </w:tcBorders>
            <w:noWrap/>
            <w:vAlign w:val="bottom"/>
            <w:hideMark/>
          </w:tcPr>
          <w:p w14:paraId="7F88FAF4"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21</w:t>
            </w:r>
          </w:p>
        </w:tc>
        <w:tc>
          <w:tcPr>
            <w:tcW w:w="1419" w:type="dxa"/>
            <w:tcBorders>
              <w:top w:val="nil"/>
              <w:left w:val="nil"/>
              <w:bottom w:val="single" w:sz="4" w:space="0" w:color="auto"/>
              <w:right w:val="single" w:sz="4" w:space="0" w:color="auto"/>
            </w:tcBorders>
            <w:noWrap/>
            <w:vAlign w:val="bottom"/>
            <w:hideMark/>
          </w:tcPr>
          <w:p w14:paraId="451063D1"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c>
          <w:tcPr>
            <w:tcW w:w="1419" w:type="dxa"/>
            <w:tcBorders>
              <w:top w:val="nil"/>
              <w:left w:val="nil"/>
              <w:bottom w:val="single" w:sz="4" w:space="0" w:color="auto"/>
              <w:right w:val="single" w:sz="4" w:space="0" w:color="auto"/>
            </w:tcBorders>
            <w:noWrap/>
            <w:vAlign w:val="bottom"/>
            <w:hideMark/>
          </w:tcPr>
          <w:p w14:paraId="20D22876"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15</w:t>
            </w:r>
          </w:p>
        </w:tc>
      </w:tr>
      <w:tr w:rsidR="006464EC" w:rsidRPr="006464EC" w14:paraId="70924A44" w14:textId="77777777" w:rsidTr="00E3769F">
        <w:trPr>
          <w:trHeight w:val="288"/>
        </w:trPr>
        <w:tc>
          <w:tcPr>
            <w:tcW w:w="1976" w:type="dxa"/>
            <w:gridSpan w:val="2"/>
            <w:tcBorders>
              <w:top w:val="nil"/>
              <w:left w:val="single" w:sz="4" w:space="0" w:color="auto"/>
              <w:bottom w:val="single" w:sz="4" w:space="0" w:color="auto"/>
              <w:right w:val="single" w:sz="4" w:space="0" w:color="auto"/>
            </w:tcBorders>
            <w:noWrap/>
            <w:vAlign w:val="bottom"/>
            <w:hideMark/>
          </w:tcPr>
          <w:p w14:paraId="3F9FFC75"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w:t>
            </w:r>
          </w:p>
        </w:tc>
        <w:tc>
          <w:tcPr>
            <w:tcW w:w="1699" w:type="dxa"/>
            <w:gridSpan w:val="2"/>
            <w:tcBorders>
              <w:top w:val="nil"/>
              <w:left w:val="nil"/>
              <w:bottom w:val="single" w:sz="4" w:space="0" w:color="auto"/>
              <w:right w:val="single" w:sz="4" w:space="0" w:color="auto"/>
            </w:tcBorders>
            <w:noWrap/>
            <w:vAlign w:val="bottom"/>
            <w:hideMark/>
          </w:tcPr>
          <w:p w14:paraId="77A4D8D6"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15</w:t>
            </w:r>
          </w:p>
        </w:tc>
        <w:tc>
          <w:tcPr>
            <w:tcW w:w="1416" w:type="dxa"/>
            <w:tcBorders>
              <w:top w:val="nil"/>
              <w:left w:val="nil"/>
              <w:bottom w:val="single" w:sz="4" w:space="0" w:color="auto"/>
              <w:right w:val="single" w:sz="4" w:space="0" w:color="auto"/>
            </w:tcBorders>
            <w:noWrap/>
            <w:vAlign w:val="bottom"/>
            <w:hideMark/>
          </w:tcPr>
          <w:p w14:paraId="0A1F7CC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w:t>
            </w:r>
          </w:p>
        </w:tc>
        <w:tc>
          <w:tcPr>
            <w:tcW w:w="1422" w:type="dxa"/>
            <w:tcBorders>
              <w:top w:val="nil"/>
              <w:left w:val="nil"/>
              <w:bottom w:val="single" w:sz="4" w:space="0" w:color="auto"/>
              <w:right w:val="single" w:sz="4" w:space="0" w:color="auto"/>
            </w:tcBorders>
            <w:noWrap/>
            <w:vAlign w:val="bottom"/>
            <w:hideMark/>
          </w:tcPr>
          <w:p w14:paraId="7501F16B"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15</w:t>
            </w:r>
          </w:p>
        </w:tc>
        <w:tc>
          <w:tcPr>
            <w:tcW w:w="1419" w:type="dxa"/>
            <w:tcBorders>
              <w:top w:val="nil"/>
              <w:left w:val="nil"/>
              <w:bottom w:val="single" w:sz="4" w:space="0" w:color="auto"/>
              <w:right w:val="single" w:sz="4" w:space="0" w:color="auto"/>
            </w:tcBorders>
            <w:noWrap/>
            <w:vAlign w:val="bottom"/>
            <w:hideMark/>
          </w:tcPr>
          <w:p w14:paraId="669798FE"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21</w:t>
            </w:r>
          </w:p>
        </w:tc>
        <w:tc>
          <w:tcPr>
            <w:tcW w:w="1419" w:type="dxa"/>
            <w:tcBorders>
              <w:top w:val="nil"/>
              <w:left w:val="nil"/>
              <w:bottom w:val="single" w:sz="4" w:space="0" w:color="auto"/>
              <w:right w:val="single" w:sz="4" w:space="0" w:color="auto"/>
            </w:tcBorders>
            <w:noWrap/>
            <w:vAlign w:val="bottom"/>
            <w:hideMark/>
          </w:tcPr>
          <w:p w14:paraId="60D543AE"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r>
      <w:tr w:rsidR="006464EC" w:rsidRPr="006464EC" w14:paraId="72EB18FE" w14:textId="77777777" w:rsidTr="00E3769F">
        <w:trPr>
          <w:trHeight w:val="288"/>
        </w:trPr>
        <w:tc>
          <w:tcPr>
            <w:tcW w:w="1976" w:type="dxa"/>
            <w:gridSpan w:val="2"/>
            <w:tcBorders>
              <w:top w:val="nil"/>
              <w:left w:val="single" w:sz="4" w:space="0" w:color="auto"/>
              <w:bottom w:val="single" w:sz="4" w:space="0" w:color="auto"/>
              <w:right w:val="single" w:sz="4" w:space="0" w:color="auto"/>
            </w:tcBorders>
            <w:noWrap/>
            <w:vAlign w:val="bottom"/>
            <w:hideMark/>
          </w:tcPr>
          <w:p w14:paraId="37380DA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3</w:t>
            </w:r>
          </w:p>
        </w:tc>
        <w:tc>
          <w:tcPr>
            <w:tcW w:w="1699" w:type="dxa"/>
            <w:gridSpan w:val="2"/>
            <w:tcBorders>
              <w:top w:val="nil"/>
              <w:left w:val="nil"/>
              <w:bottom w:val="single" w:sz="4" w:space="0" w:color="auto"/>
              <w:right w:val="single" w:sz="4" w:space="0" w:color="auto"/>
            </w:tcBorders>
            <w:noWrap/>
            <w:vAlign w:val="bottom"/>
            <w:hideMark/>
          </w:tcPr>
          <w:p w14:paraId="7C70E914"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11</w:t>
            </w:r>
          </w:p>
        </w:tc>
        <w:tc>
          <w:tcPr>
            <w:tcW w:w="1416" w:type="dxa"/>
            <w:tcBorders>
              <w:top w:val="nil"/>
              <w:left w:val="nil"/>
              <w:bottom w:val="single" w:sz="4" w:space="0" w:color="auto"/>
              <w:right w:val="single" w:sz="4" w:space="0" w:color="auto"/>
            </w:tcBorders>
            <w:noWrap/>
            <w:vAlign w:val="bottom"/>
            <w:hideMark/>
          </w:tcPr>
          <w:p w14:paraId="12AA988F"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15</w:t>
            </w:r>
          </w:p>
        </w:tc>
        <w:tc>
          <w:tcPr>
            <w:tcW w:w="1422" w:type="dxa"/>
            <w:tcBorders>
              <w:top w:val="nil"/>
              <w:left w:val="nil"/>
              <w:bottom w:val="single" w:sz="4" w:space="0" w:color="auto"/>
              <w:right w:val="single" w:sz="4" w:space="0" w:color="auto"/>
            </w:tcBorders>
            <w:noWrap/>
            <w:vAlign w:val="bottom"/>
            <w:hideMark/>
          </w:tcPr>
          <w:p w14:paraId="35AB55D4"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w:t>
            </w:r>
          </w:p>
        </w:tc>
        <w:tc>
          <w:tcPr>
            <w:tcW w:w="1419" w:type="dxa"/>
            <w:tcBorders>
              <w:top w:val="nil"/>
              <w:left w:val="nil"/>
              <w:bottom w:val="single" w:sz="4" w:space="0" w:color="auto"/>
              <w:right w:val="single" w:sz="4" w:space="0" w:color="auto"/>
            </w:tcBorders>
            <w:noWrap/>
            <w:vAlign w:val="bottom"/>
            <w:hideMark/>
          </w:tcPr>
          <w:p w14:paraId="0908827B"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15</w:t>
            </w:r>
          </w:p>
        </w:tc>
        <w:tc>
          <w:tcPr>
            <w:tcW w:w="1419" w:type="dxa"/>
            <w:tcBorders>
              <w:top w:val="nil"/>
              <w:left w:val="nil"/>
              <w:bottom w:val="single" w:sz="4" w:space="0" w:color="auto"/>
              <w:right w:val="single" w:sz="4" w:space="0" w:color="auto"/>
            </w:tcBorders>
            <w:noWrap/>
            <w:vAlign w:val="bottom"/>
            <w:hideMark/>
          </w:tcPr>
          <w:p w14:paraId="268261B5"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21</w:t>
            </w:r>
          </w:p>
        </w:tc>
      </w:tr>
      <w:tr w:rsidR="006464EC" w:rsidRPr="006464EC" w14:paraId="784B023A" w14:textId="77777777" w:rsidTr="00E3769F">
        <w:trPr>
          <w:trHeight w:val="288"/>
        </w:trPr>
        <w:tc>
          <w:tcPr>
            <w:tcW w:w="1976" w:type="dxa"/>
            <w:gridSpan w:val="2"/>
            <w:tcBorders>
              <w:top w:val="nil"/>
              <w:left w:val="single" w:sz="4" w:space="0" w:color="auto"/>
              <w:bottom w:val="single" w:sz="4" w:space="0" w:color="auto"/>
              <w:right w:val="single" w:sz="4" w:space="0" w:color="auto"/>
            </w:tcBorders>
            <w:noWrap/>
            <w:vAlign w:val="bottom"/>
            <w:hideMark/>
          </w:tcPr>
          <w:p w14:paraId="402AC9F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w:t>
            </w:r>
          </w:p>
        </w:tc>
        <w:tc>
          <w:tcPr>
            <w:tcW w:w="1699" w:type="dxa"/>
            <w:gridSpan w:val="2"/>
            <w:tcBorders>
              <w:top w:val="nil"/>
              <w:left w:val="nil"/>
              <w:bottom w:val="single" w:sz="4" w:space="0" w:color="auto"/>
              <w:right w:val="single" w:sz="4" w:space="0" w:color="auto"/>
            </w:tcBorders>
            <w:noWrap/>
            <w:vAlign w:val="bottom"/>
            <w:hideMark/>
          </w:tcPr>
          <w:p w14:paraId="44933F7B"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13</w:t>
            </w:r>
          </w:p>
        </w:tc>
        <w:tc>
          <w:tcPr>
            <w:tcW w:w="1416" w:type="dxa"/>
            <w:tcBorders>
              <w:top w:val="nil"/>
              <w:left w:val="nil"/>
              <w:bottom w:val="single" w:sz="4" w:space="0" w:color="auto"/>
              <w:right w:val="single" w:sz="4" w:space="0" w:color="auto"/>
            </w:tcBorders>
            <w:noWrap/>
            <w:vAlign w:val="bottom"/>
            <w:hideMark/>
          </w:tcPr>
          <w:p w14:paraId="5FF72C5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11</w:t>
            </w:r>
          </w:p>
        </w:tc>
        <w:tc>
          <w:tcPr>
            <w:tcW w:w="1422" w:type="dxa"/>
            <w:tcBorders>
              <w:top w:val="nil"/>
              <w:left w:val="nil"/>
              <w:bottom w:val="single" w:sz="4" w:space="0" w:color="auto"/>
              <w:right w:val="single" w:sz="4" w:space="0" w:color="auto"/>
            </w:tcBorders>
            <w:noWrap/>
            <w:vAlign w:val="bottom"/>
            <w:hideMark/>
          </w:tcPr>
          <w:p w14:paraId="286D23EE"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15</w:t>
            </w:r>
          </w:p>
        </w:tc>
        <w:tc>
          <w:tcPr>
            <w:tcW w:w="1419" w:type="dxa"/>
            <w:tcBorders>
              <w:top w:val="nil"/>
              <w:left w:val="nil"/>
              <w:bottom w:val="single" w:sz="4" w:space="0" w:color="auto"/>
              <w:right w:val="single" w:sz="4" w:space="0" w:color="auto"/>
            </w:tcBorders>
            <w:noWrap/>
            <w:vAlign w:val="bottom"/>
            <w:hideMark/>
          </w:tcPr>
          <w:p w14:paraId="7E0833E1"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w:t>
            </w:r>
          </w:p>
        </w:tc>
        <w:tc>
          <w:tcPr>
            <w:tcW w:w="1419" w:type="dxa"/>
            <w:tcBorders>
              <w:top w:val="nil"/>
              <w:left w:val="nil"/>
              <w:bottom w:val="single" w:sz="4" w:space="0" w:color="auto"/>
              <w:right w:val="single" w:sz="4" w:space="0" w:color="auto"/>
            </w:tcBorders>
            <w:noWrap/>
            <w:vAlign w:val="bottom"/>
            <w:hideMark/>
          </w:tcPr>
          <w:p w14:paraId="1BBB377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15</w:t>
            </w:r>
          </w:p>
        </w:tc>
      </w:tr>
      <w:tr w:rsidR="006464EC" w:rsidRPr="006464EC" w14:paraId="3C77B28E" w14:textId="77777777" w:rsidTr="00E3769F">
        <w:trPr>
          <w:trHeight w:val="288"/>
        </w:trPr>
        <w:tc>
          <w:tcPr>
            <w:tcW w:w="1976" w:type="dxa"/>
            <w:gridSpan w:val="2"/>
            <w:tcBorders>
              <w:top w:val="nil"/>
              <w:left w:val="single" w:sz="4" w:space="0" w:color="auto"/>
              <w:bottom w:val="single" w:sz="4" w:space="0" w:color="auto"/>
              <w:right w:val="single" w:sz="4" w:space="0" w:color="auto"/>
            </w:tcBorders>
            <w:noWrap/>
            <w:vAlign w:val="bottom"/>
            <w:hideMark/>
          </w:tcPr>
          <w:p w14:paraId="70A167E6"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5</w:t>
            </w:r>
          </w:p>
        </w:tc>
        <w:tc>
          <w:tcPr>
            <w:tcW w:w="1699" w:type="dxa"/>
            <w:gridSpan w:val="2"/>
            <w:tcBorders>
              <w:top w:val="nil"/>
              <w:left w:val="nil"/>
              <w:bottom w:val="single" w:sz="4" w:space="0" w:color="auto"/>
              <w:right w:val="single" w:sz="4" w:space="0" w:color="auto"/>
            </w:tcBorders>
            <w:noWrap/>
            <w:vAlign w:val="bottom"/>
            <w:hideMark/>
          </w:tcPr>
          <w:p w14:paraId="7B1BD411"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11</w:t>
            </w:r>
          </w:p>
        </w:tc>
        <w:tc>
          <w:tcPr>
            <w:tcW w:w="1416" w:type="dxa"/>
            <w:tcBorders>
              <w:top w:val="nil"/>
              <w:left w:val="nil"/>
              <w:bottom w:val="single" w:sz="4" w:space="0" w:color="auto"/>
              <w:right w:val="single" w:sz="4" w:space="0" w:color="auto"/>
            </w:tcBorders>
            <w:noWrap/>
            <w:vAlign w:val="bottom"/>
            <w:hideMark/>
          </w:tcPr>
          <w:p w14:paraId="75A39791"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13</w:t>
            </w:r>
          </w:p>
        </w:tc>
        <w:tc>
          <w:tcPr>
            <w:tcW w:w="1422" w:type="dxa"/>
            <w:tcBorders>
              <w:top w:val="nil"/>
              <w:left w:val="nil"/>
              <w:bottom w:val="single" w:sz="4" w:space="0" w:color="auto"/>
              <w:right w:val="single" w:sz="4" w:space="0" w:color="auto"/>
            </w:tcBorders>
            <w:noWrap/>
            <w:vAlign w:val="bottom"/>
            <w:hideMark/>
          </w:tcPr>
          <w:p w14:paraId="1FFA9E92"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11</w:t>
            </w:r>
          </w:p>
        </w:tc>
        <w:tc>
          <w:tcPr>
            <w:tcW w:w="1419" w:type="dxa"/>
            <w:tcBorders>
              <w:top w:val="nil"/>
              <w:left w:val="nil"/>
              <w:bottom w:val="single" w:sz="4" w:space="0" w:color="auto"/>
              <w:right w:val="single" w:sz="4" w:space="0" w:color="auto"/>
            </w:tcBorders>
            <w:noWrap/>
            <w:vAlign w:val="bottom"/>
            <w:hideMark/>
          </w:tcPr>
          <w:p w14:paraId="6CA21B7B"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15</w:t>
            </w:r>
          </w:p>
        </w:tc>
        <w:tc>
          <w:tcPr>
            <w:tcW w:w="1419" w:type="dxa"/>
            <w:tcBorders>
              <w:top w:val="nil"/>
              <w:left w:val="nil"/>
              <w:bottom w:val="single" w:sz="4" w:space="0" w:color="auto"/>
              <w:right w:val="single" w:sz="4" w:space="0" w:color="auto"/>
            </w:tcBorders>
            <w:noWrap/>
            <w:vAlign w:val="bottom"/>
            <w:hideMark/>
          </w:tcPr>
          <w:p w14:paraId="220532B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w:t>
            </w:r>
          </w:p>
        </w:tc>
      </w:tr>
      <w:tr w:rsidR="006464EC" w:rsidRPr="006464EC" w14:paraId="2886D228" w14:textId="77777777" w:rsidTr="00E3769F">
        <w:trPr>
          <w:trHeight w:val="288"/>
        </w:trPr>
        <w:tc>
          <w:tcPr>
            <w:tcW w:w="1976" w:type="dxa"/>
            <w:gridSpan w:val="2"/>
            <w:tcBorders>
              <w:top w:val="nil"/>
              <w:left w:val="single" w:sz="4" w:space="0" w:color="auto"/>
              <w:bottom w:val="single" w:sz="4" w:space="0" w:color="auto"/>
              <w:right w:val="single" w:sz="4" w:space="0" w:color="auto"/>
            </w:tcBorders>
            <w:noWrap/>
            <w:vAlign w:val="bottom"/>
            <w:hideMark/>
          </w:tcPr>
          <w:p w14:paraId="5709D92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6</w:t>
            </w:r>
          </w:p>
        </w:tc>
        <w:tc>
          <w:tcPr>
            <w:tcW w:w="1699" w:type="dxa"/>
            <w:gridSpan w:val="2"/>
            <w:tcBorders>
              <w:top w:val="nil"/>
              <w:left w:val="nil"/>
              <w:bottom w:val="single" w:sz="4" w:space="0" w:color="auto"/>
              <w:right w:val="single" w:sz="4" w:space="0" w:color="auto"/>
            </w:tcBorders>
            <w:noWrap/>
            <w:vAlign w:val="bottom"/>
            <w:hideMark/>
          </w:tcPr>
          <w:p w14:paraId="2FDBEE9B"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c>
          <w:tcPr>
            <w:tcW w:w="1416" w:type="dxa"/>
            <w:tcBorders>
              <w:top w:val="nil"/>
              <w:left w:val="nil"/>
              <w:bottom w:val="single" w:sz="4" w:space="0" w:color="auto"/>
              <w:right w:val="single" w:sz="4" w:space="0" w:color="auto"/>
            </w:tcBorders>
            <w:noWrap/>
            <w:vAlign w:val="bottom"/>
            <w:hideMark/>
          </w:tcPr>
          <w:p w14:paraId="235D707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11</w:t>
            </w:r>
          </w:p>
        </w:tc>
        <w:tc>
          <w:tcPr>
            <w:tcW w:w="1422" w:type="dxa"/>
            <w:tcBorders>
              <w:top w:val="nil"/>
              <w:left w:val="nil"/>
              <w:bottom w:val="single" w:sz="4" w:space="0" w:color="auto"/>
              <w:right w:val="single" w:sz="4" w:space="0" w:color="auto"/>
            </w:tcBorders>
            <w:noWrap/>
            <w:vAlign w:val="bottom"/>
            <w:hideMark/>
          </w:tcPr>
          <w:p w14:paraId="52AFB1D6"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13</w:t>
            </w:r>
          </w:p>
        </w:tc>
        <w:tc>
          <w:tcPr>
            <w:tcW w:w="1419" w:type="dxa"/>
            <w:tcBorders>
              <w:top w:val="nil"/>
              <w:left w:val="nil"/>
              <w:bottom w:val="single" w:sz="4" w:space="0" w:color="auto"/>
              <w:right w:val="single" w:sz="4" w:space="0" w:color="auto"/>
            </w:tcBorders>
            <w:noWrap/>
            <w:vAlign w:val="bottom"/>
            <w:hideMark/>
          </w:tcPr>
          <w:p w14:paraId="39463237"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11</w:t>
            </w:r>
          </w:p>
        </w:tc>
        <w:tc>
          <w:tcPr>
            <w:tcW w:w="1419" w:type="dxa"/>
            <w:tcBorders>
              <w:top w:val="nil"/>
              <w:left w:val="nil"/>
              <w:bottom w:val="single" w:sz="4" w:space="0" w:color="auto"/>
              <w:right w:val="single" w:sz="4" w:space="0" w:color="auto"/>
            </w:tcBorders>
            <w:noWrap/>
            <w:vAlign w:val="bottom"/>
            <w:hideMark/>
          </w:tcPr>
          <w:p w14:paraId="550128CB"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15</w:t>
            </w:r>
          </w:p>
        </w:tc>
      </w:tr>
      <w:tr w:rsidR="006464EC" w:rsidRPr="006464EC" w14:paraId="7A2C892B" w14:textId="77777777" w:rsidTr="00E3769F">
        <w:trPr>
          <w:trHeight w:val="288"/>
        </w:trPr>
        <w:tc>
          <w:tcPr>
            <w:tcW w:w="1976" w:type="dxa"/>
            <w:gridSpan w:val="2"/>
            <w:tcBorders>
              <w:top w:val="nil"/>
              <w:left w:val="single" w:sz="4" w:space="0" w:color="auto"/>
              <w:bottom w:val="single" w:sz="4" w:space="0" w:color="auto"/>
              <w:right w:val="single" w:sz="4" w:space="0" w:color="auto"/>
            </w:tcBorders>
            <w:noWrap/>
            <w:vAlign w:val="bottom"/>
            <w:hideMark/>
          </w:tcPr>
          <w:p w14:paraId="57391D46"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7</w:t>
            </w:r>
          </w:p>
        </w:tc>
        <w:tc>
          <w:tcPr>
            <w:tcW w:w="1699" w:type="dxa"/>
            <w:gridSpan w:val="2"/>
            <w:tcBorders>
              <w:top w:val="nil"/>
              <w:left w:val="nil"/>
              <w:bottom w:val="single" w:sz="4" w:space="0" w:color="auto"/>
              <w:right w:val="single" w:sz="4" w:space="0" w:color="auto"/>
            </w:tcBorders>
            <w:noWrap/>
            <w:vAlign w:val="bottom"/>
            <w:hideMark/>
          </w:tcPr>
          <w:p w14:paraId="4524F0F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17</w:t>
            </w:r>
          </w:p>
        </w:tc>
        <w:tc>
          <w:tcPr>
            <w:tcW w:w="1416" w:type="dxa"/>
            <w:tcBorders>
              <w:top w:val="nil"/>
              <w:left w:val="nil"/>
              <w:bottom w:val="single" w:sz="4" w:space="0" w:color="auto"/>
              <w:right w:val="single" w:sz="4" w:space="0" w:color="auto"/>
            </w:tcBorders>
            <w:noWrap/>
            <w:vAlign w:val="bottom"/>
            <w:hideMark/>
          </w:tcPr>
          <w:p w14:paraId="353D8BE6"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c>
          <w:tcPr>
            <w:tcW w:w="1422" w:type="dxa"/>
            <w:tcBorders>
              <w:top w:val="nil"/>
              <w:left w:val="nil"/>
              <w:bottom w:val="single" w:sz="4" w:space="0" w:color="auto"/>
              <w:right w:val="single" w:sz="4" w:space="0" w:color="auto"/>
            </w:tcBorders>
            <w:noWrap/>
            <w:vAlign w:val="bottom"/>
            <w:hideMark/>
          </w:tcPr>
          <w:p w14:paraId="152CD1AC"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11</w:t>
            </w:r>
          </w:p>
        </w:tc>
        <w:tc>
          <w:tcPr>
            <w:tcW w:w="1419" w:type="dxa"/>
            <w:tcBorders>
              <w:top w:val="nil"/>
              <w:left w:val="nil"/>
              <w:bottom w:val="single" w:sz="4" w:space="0" w:color="auto"/>
              <w:right w:val="single" w:sz="4" w:space="0" w:color="auto"/>
            </w:tcBorders>
            <w:noWrap/>
            <w:vAlign w:val="bottom"/>
            <w:hideMark/>
          </w:tcPr>
          <w:p w14:paraId="7374622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13</w:t>
            </w:r>
          </w:p>
        </w:tc>
        <w:tc>
          <w:tcPr>
            <w:tcW w:w="1419" w:type="dxa"/>
            <w:tcBorders>
              <w:top w:val="nil"/>
              <w:left w:val="nil"/>
              <w:bottom w:val="single" w:sz="4" w:space="0" w:color="auto"/>
              <w:right w:val="single" w:sz="4" w:space="0" w:color="auto"/>
            </w:tcBorders>
            <w:noWrap/>
            <w:vAlign w:val="bottom"/>
            <w:hideMark/>
          </w:tcPr>
          <w:p w14:paraId="52E6C551"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11</w:t>
            </w:r>
          </w:p>
        </w:tc>
      </w:tr>
      <w:tr w:rsidR="006464EC" w:rsidRPr="006464EC" w14:paraId="46216C1A" w14:textId="77777777" w:rsidTr="00E3769F">
        <w:trPr>
          <w:trHeight w:val="288"/>
        </w:trPr>
        <w:tc>
          <w:tcPr>
            <w:tcW w:w="1976" w:type="dxa"/>
            <w:gridSpan w:val="2"/>
            <w:tcBorders>
              <w:top w:val="nil"/>
              <w:left w:val="single" w:sz="4" w:space="0" w:color="auto"/>
              <w:bottom w:val="single" w:sz="4" w:space="0" w:color="auto"/>
              <w:right w:val="single" w:sz="4" w:space="0" w:color="auto"/>
            </w:tcBorders>
            <w:noWrap/>
            <w:vAlign w:val="bottom"/>
            <w:hideMark/>
          </w:tcPr>
          <w:p w14:paraId="1997212C"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8</w:t>
            </w:r>
          </w:p>
        </w:tc>
        <w:tc>
          <w:tcPr>
            <w:tcW w:w="1699" w:type="dxa"/>
            <w:gridSpan w:val="2"/>
            <w:tcBorders>
              <w:top w:val="nil"/>
              <w:left w:val="nil"/>
              <w:bottom w:val="single" w:sz="4" w:space="0" w:color="auto"/>
              <w:right w:val="single" w:sz="4" w:space="0" w:color="auto"/>
            </w:tcBorders>
            <w:noWrap/>
            <w:vAlign w:val="bottom"/>
            <w:hideMark/>
          </w:tcPr>
          <w:p w14:paraId="55E053D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14</w:t>
            </w:r>
          </w:p>
        </w:tc>
        <w:tc>
          <w:tcPr>
            <w:tcW w:w="1416" w:type="dxa"/>
            <w:tcBorders>
              <w:top w:val="nil"/>
              <w:left w:val="nil"/>
              <w:bottom w:val="single" w:sz="4" w:space="0" w:color="auto"/>
              <w:right w:val="single" w:sz="4" w:space="0" w:color="auto"/>
            </w:tcBorders>
            <w:noWrap/>
            <w:vAlign w:val="bottom"/>
            <w:hideMark/>
          </w:tcPr>
          <w:p w14:paraId="19FD94E2"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17</w:t>
            </w:r>
          </w:p>
        </w:tc>
        <w:tc>
          <w:tcPr>
            <w:tcW w:w="1422" w:type="dxa"/>
            <w:tcBorders>
              <w:top w:val="nil"/>
              <w:left w:val="nil"/>
              <w:bottom w:val="single" w:sz="4" w:space="0" w:color="auto"/>
              <w:right w:val="single" w:sz="4" w:space="0" w:color="auto"/>
            </w:tcBorders>
            <w:noWrap/>
            <w:vAlign w:val="bottom"/>
            <w:hideMark/>
          </w:tcPr>
          <w:p w14:paraId="30456EE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c>
          <w:tcPr>
            <w:tcW w:w="1419" w:type="dxa"/>
            <w:tcBorders>
              <w:top w:val="nil"/>
              <w:left w:val="nil"/>
              <w:bottom w:val="single" w:sz="4" w:space="0" w:color="auto"/>
              <w:right w:val="single" w:sz="4" w:space="0" w:color="auto"/>
            </w:tcBorders>
            <w:noWrap/>
            <w:vAlign w:val="bottom"/>
            <w:hideMark/>
          </w:tcPr>
          <w:p w14:paraId="72BC74B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11</w:t>
            </w:r>
          </w:p>
        </w:tc>
        <w:tc>
          <w:tcPr>
            <w:tcW w:w="1419" w:type="dxa"/>
            <w:tcBorders>
              <w:top w:val="nil"/>
              <w:left w:val="nil"/>
              <w:bottom w:val="single" w:sz="4" w:space="0" w:color="auto"/>
              <w:right w:val="single" w:sz="4" w:space="0" w:color="auto"/>
            </w:tcBorders>
            <w:noWrap/>
            <w:vAlign w:val="bottom"/>
            <w:hideMark/>
          </w:tcPr>
          <w:p w14:paraId="42D6D11F"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13</w:t>
            </w:r>
          </w:p>
        </w:tc>
      </w:tr>
      <w:tr w:rsidR="006464EC" w:rsidRPr="006464EC" w14:paraId="220A118A" w14:textId="77777777" w:rsidTr="00E3769F">
        <w:trPr>
          <w:trHeight w:val="288"/>
        </w:trPr>
        <w:tc>
          <w:tcPr>
            <w:tcW w:w="1976" w:type="dxa"/>
            <w:gridSpan w:val="2"/>
            <w:tcBorders>
              <w:top w:val="single" w:sz="4" w:space="0" w:color="auto"/>
              <w:left w:val="single" w:sz="4" w:space="0" w:color="auto"/>
              <w:bottom w:val="single" w:sz="4" w:space="0" w:color="auto"/>
              <w:right w:val="single" w:sz="4" w:space="0" w:color="auto"/>
            </w:tcBorders>
            <w:noWrap/>
            <w:vAlign w:val="bottom"/>
            <w:hideMark/>
          </w:tcPr>
          <w:p w14:paraId="0B3CF31F"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lastRenderedPageBreak/>
              <w:t>9</w:t>
            </w:r>
          </w:p>
        </w:tc>
        <w:tc>
          <w:tcPr>
            <w:tcW w:w="1699" w:type="dxa"/>
            <w:gridSpan w:val="2"/>
            <w:tcBorders>
              <w:top w:val="single" w:sz="4" w:space="0" w:color="auto"/>
              <w:left w:val="nil"/>
              <w:bottom w:val="single" w:sz="4" w:space="0" w:color="auto"/>
              <w:right w:val="single" w:sz="4" w:space="0" w:color="auto"/>
            </w:tcBorders>
            <w:noWrap/>
            <w:vAlign w:val="bottom"/>
            <w:hideMark/>
          </w:tcPr>
          <w:p w14:paraId="3C479F4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19</w:t>
            </w:r>
          </w:p>
        </w:tc>
        <w:tc>
          <w:tcPr>
            <w:tcW w:w="1416" w:type="dxa"/>
            <w:tcBorders>
              <w:top w:val="single" w:sz="4" w:space="0" w:color="auto"/>
              <w:left w:val="nil"/>
              <w:bottom w:val="single" w:sz="4" w:space="0" w:color="auto"/>
              <w:right w:val="single" w:sz="4" w:space="0" w:color="auto"/>
            </w:tcBorders>
            <w:noWrap/>
            <w:vAlign w:val="bottom"/>
            <w:hideMark/>
          </w:tcPr>
          <w:p w14:paraId="22B6A81C"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14</w:t>
            </w:r>
          </w:p>
        </w:tc>
        <w:tc>
          <w:tcPr>
            <w:tcW w:w="1422" w:type="dxa"/>
            <w:tcBorders>
              <w:top w:val="single" w:sz="4" w:space="0" w:color="auto"/>
              <w:left w:val="nil"/>
              <w:bottom w:val="single" w:sz="4" w:space="0" w:color="auto"/>
              <w:right w:val="single" w:sz="4" w:space="0" w:color="auto"/>
            </w:tcBorders>
            <w:noWrap/>
            <w:vAlign w:val="bottom"/>
            <w:hideMark/>
          </w:tcPr>
          <w:p w14:paraId="545C05EC"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17</w:t>
            </w:r>
          </w:p>
        </w:tc>
        <w:tc>
          <w:tcPr>
            <w:tcW w:w="1419" w:type="dxa"/>
            <w:tcBorders>
              <w:top w:val="single" w:sz="4" w:space="0" w:color="auto"/>
              <w:left w:val="nil"/>
              <w:bottom w:val="single" w:sz="4" w:space="0" w:color="auto"/>
              <w:right w:val="single" w:sz="4" w:space="0" w:color="auto"/>
            </w:tcBorders>
            <w:noWrap/>
            <w:vAlign w:val="bottom"/>
            <w:hideMark/>
          </w:tcPr>
          <w:p w14:paraId="695C211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c>
          <w:tcPr>
            <w:tcW w:w="1419" w:type="dxa"/>
            <w:tcBorders>
              <w:top w:val="single" w:sz="4" w:space="0" w:color="auto"/>
              <w:left w:val="nil"/>
              <w:bottom w:val="single" w:sz="4" w:space="0" w:color="auto"/>
              <w:right w:val="single" w:sz="4" w:space="0" w:color="auto"/>
            </w:tcBorders>
            <w:noWrap/>
            <w:vAlign w:val="bottom"/>
            <w:hideMark/>
          </w:tcPr>
          <w:p w14:paraId="0E6DB6C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11</w:t>
            </w:r>
          </w:p>
        </w:tc>
      </w:tr>
      <w:tr w:rsidR="006464EC" w:rsidRPr="006464EC" w14:paraId="27BAAAA7" w14:textId="77777777" w:rsidTr="00E3769F">
        <w:trPr>
          <w:trHeight w:val="288"/>
        </w:trPr>
        <w:tc>
          <w:tcPr>
            <w:tcW w:w="1976" w:type="dxa"/>
            <w:gridSpan w:val="2"/>
            <w:tcBorders>
              <w:top w:val="nil"/>
              <w:left w:val="single" w:sz="4" w:space="0" w:color="auto"/>
              <w:bottom w:val="single" w:sz="4" w:space="0" w:color="auto"/>
              <w:right w:val="single" w:sz="4" w:space="0" w:color="auto"/>
            </w:tcBorders>
            <w:noWrap/>
            <w:vAlign w:val="bottom"/>
            <w:hideMark/>
          </w:tcPr>
          <w:p w14:paraId="774FB0C6"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w:t>
            </w:r>
          </w:p>
        </w:tc>
        <w:tc>
          <w:tcPr>
            <w:tcW w:w="1699" w:type="dxa"/>
            <w:gridSpan w:val="2"/>
            <w:tcBorders>
              <w:top w:val="nil"/>
              <w:left w:val="nil"/>
              <w:bottom w:val="single" w:sz="4" w:space="0" w:color="auto"/>
              <w:right w:val="single" w:sz="4" w:space="0" w:color="auto"/>
            </w:tcBorders>
            <w:noWrap/>
            <w:vAlign w:val="bottom"/>
            <w:hideMark/>
          </w:tcPr>
          <w:p w14:paraId="473D8D5F"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13</w:t>
            </w:r>
          </w:p>
        </w:tc>
        <w:tc>
          <w:tcPr>
            <w:tcW w:w="1416" w:type="dxa"/>
            <w:tcBorders>
              <w:top w:val="nil"/>
              <w:left w:val="nil"/>
              <w:bottom w:val="single" w:sz="4" w:space="0" w:color="auto"/>
              <w:right w:val="single" w:sz="4" w:space="0" w:color="auto"/>
            </w:tcBorders>
            <w:noWrap/>
            <w:vAlign w:val="bottom"/>
            <w:hideMark/>
          </w:tcPr>
          <w:p w14:paraId="1F654FA7"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19</w:t>
            </w:r>
          </w:p>
        </w:tc>
        <w:tc>
          <w:tcPr>
            <w:tcW w:w="1422" w:type="dxa"/>
            <w:tcBorders>
              <w:top w:val="nil"/>
              <w:left w:val="nil"/>
              <w:bottom w:val="single" w:sz="4" w:space="0" w:color="auto"/>
              <w:right w:val="single" w:sz="4" w:space="0" w:color="auto"/>
            </w:tcBorders>
            <w:noWrap/>
            <w:vAlign w:val="bottom"/>
            <w:hideMark/>
          </w:tcPr>
          <w:p w14:paraId="0CAD80D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14</w:t>
            </w:r>
          </w:p>
        </w:tc>
        <w:tc>
          <w:tcPr>
            <w:tcW w:w="1419" w:type="dxa"/>
            <w:tcBorders>
              <w:top w:val="nil"/>
              <w:left w:val="nil"/>
              <w:bottom w:val="single" w:sz="4" w:space="0" w:color="auto"/>
              <w:right w:val="single" w:sz="4" w:space="0" w:color="auto"/>
            </w:tcBorders>
            <w:noWrap/>
            <w:vAlign w:val="bottom"/>
            <w:hideMark/>
          </w:tcPr>
          <w:p w14:paraId="7734F41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17</w:t>
            </w:r>
          </w:p>
        </w:tc>
        <w:tc>
          <w:tcPr>
            <w:tcW w:w="1419" w:type="dxa"/>
            <w:tcBorders>
              <w:top w:val="nil"/>
              <w:left w:val="nil"/>
              <w:bottom w:val="single" w:sz="4" w:space="0" w:color="auto"/>
              <w:right w:val="single" w:sz="4" w:space="0" w:color="auto"/>
            </w:tcBorders>
            <w:noWrap/>
            <w:vAlign w:val="bottom"/>
            <w:hideMark/>
          </w:tcPr>
          <w:p w14:paraId="4585592B"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r>
      <w:tr w:rsidR="006464EC" w:rsidRPr="006464EC" w14:paraId="235E0885" w14:textId="77777777" w:rsidTr="00E3769F">
        <w:trPr>
          <w:trHeight w:val="288"/>
        </w:trPr>
        <w:tc>
          <w:tcPr>
            <w:tcW w:w="1976" w:type="dxa"/>
            <w:gridSpan w:val="2"/>
            <w:tcBorders>
              <w:top w:val="nil"/>
              <w:left w:val="single" w:sz="4" w:space="0" w:color="auto"/>
              <w:bottom w:val="single" w:sz="4" w:space="0" w:color="auto"/>
              <w:right w:val="single" w:sz="4" w:space="0" w:color="auto"/>
            </w:tcBorders>
            <w:noWrap/>
            <w:vAlign w:val="bottom"/>
            <w:hideMark/>
          </w:tcPr>
          <w:p w14:paraId="3F318EF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Iš viso:</w:t>
            </w:r>
          </w:p>
        </w:tc>
        <w:tc>
          <w:tcPr>
            <w:tcW w:w="1699" w:type="dxa"/>
            <w:gridSpan w:val="2"/>
            <w:tcBorders>
              <w:top w:val="nil"/>
              <w:left w:val="nil"/>
              <w:bottom w:val="single" w:sz="4" w:space="0" w:color="auto"/>
              <w:right w:val="single" w:sz="4" w:space="0" w:color="auto"/>
            </w:tcBorders>
            <w:noWrap/>
            <w:hideMark/>
          </w:tcPr>
          <w:p w14:paraId="6B45E8A6"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fldChar w:fldCharType="begin"/>
            </w:r>
            <w:r w:rsidRPr="006464EC">
              <w:rPr>
                <w:rFonts w:ascii="Times New Roman" w:hAnsi="Times New Roman" w:cs="Times New Roman"/>
              </w:rPr>
              <w:instrText xml:space="preserve"> =SUM(ABOVE) </w:instrText>
            </w:r>
            <w:r w:rsidRPr="006464EC">
              <w:rPr>
                <w:rFonts w:ascii="Times New Roman" w:hAnsi="Times New Roman" w:cs="Times New Roman"/>
              </w:rPr>
              <w:fldChar w:fldCharType="separate"/>
            </w:r>
            <w:r w:rsidRPr="006464EC">
              <w:rPr>
                <w:rFonts w:ascii="Times New Roman" w:hAnsi="Times New Roman" w:cs="Times New Roman"/>
              </w:rPr>
              <w:t>135</w:t>
            </w:r>
            <w:r w:rsidRPr="006464EC">
              <w:rPr>
                <w:rFonts w:ascii="Times New Roman" w:hAnsi="Times New Roman" w:cs="Times New Roman"/>
              </w:rPr>
              <w:fldChar w:fldCharType="end"/>
            </w:r>
          </w:p>
        </w:tc>
        <w:tc>
          <w:tcPr>
            <w:tcW w:w="1416" w:type="dxa"/>
            <w:tcBorders>
              <w:top w:val="nil"/>
              <w:left w:val="nil"/>
              <w:bottom w:val="single" w:sz="4" w:space="0" w:color="auto"/>
              <w:right w:val="single" w:sz="4" w:space="0" w:color="auto"/>
            </w:tcBorders>
            <w:noWrap/>
            <w:hideMark/>
          </w:tcPr>
          <w:p w14:paraId="73FB297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137</w:t>
            </w:r>
          </w:p>
        </w:tc>
        <w:tc>
          <w:tcPr>
            <w:tcW w:w="1422" w:type="dxa"/>
            <w:tcBorders>
              <w:top w:val="nil"/>
              <w:left w:val="nil"/>
              <w:bottom w:val="single" w:sz="4" w:space="0" w:color="auto"/>
              <w:right w:val="single" w:sz="4" w:space="0" w:color="auto"/>
            </w:tcBorders>
            <w:noWrap/>
            <w:hideMark/>
          </w:tcPr>
          <w:p w14:paraId="0573333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139</w:t>
            </w:r>
          </w:p>
        </w:tc>
        <w:tc>
          <w:tcPr>
            <w:tcW w:w="1419" w:type="dxa"/>
            <w:tcBorders>
              <w:top w:val="nil"/>
              <w:left w:val="nil"/>
              <w:bottom w:val="single" w:sz="4" w:space="0" w:color="auto"/>
              <w:right w:val="single" w:sz="4" w:space="0" w:color="auto"/>
            </w:tcBorders>
            <w:noWrap/>
            <w:hideMark/>
          </w:tcPr>
          <w:p w14:paraId="2F80B599"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137</w:t>
            </w:r>
          </w:p>
        </w:tc>
        <w:tc>
          <w:tcPr>
            <w:tcW w:w="1419" w:type="dxa"/>
            <w:tcBorders>
              <w:top w:val="nil"/>
              <w:left w:val="nil"/>
              <w:bottom w:val="single" w:sz="4" w:space="0" w:color="auto"/>
              <w:right w:val="single" w:sz="4" w:space="0" w:color="auto"/>
            </w:tcBorders>
            <w:noWrap/>
            <w:hideMark/>
          </w:tcPr>
          <w:p w14:paraId="77C388A5"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135</w:t>
            </w:r>
          </w:p>
        </w:tc>
      </w:tr>
    </w:tbl>
    <w:p w14:paraId="6979A36A" w14:textId="77777777" w:rsidR="006464EC" w:rsidRPr="006464EC" w:rsidRDefault="006464EC" w:rsidP="006464EC">
      <w:pPr>
        <w:rPr>
          <w:rFonts w:ascii="Times New Roman" w:hAnsi="Times New Roman" w:cs="Times New Roman"/>
        </w:rPr>
      </w:pPr>
    </w:p>
    <w:p w14:paraId="7A7F162F" w14:textId="50F8F299" w:rsidR="006464EC" w:rsidRPr="006464EC" w:rsidRDefault="006464EC" w:rsidP="00E3769F">
      <w:pPr>
        <w:jc w:val="both"/>
        <w:rPr>
          <w:rFonts w:ascii="Times New Roman" w:hAnsi="Times New Roman" w:cs="Times New Roman"/>
        </w:rPr>
      </w:pPr>
      <w:r w:rsidRPr="0011148E">
        <w:rPr>
          <w:rFonts w:ascii="Times New Roman" w:hAnsi="Times New Roman" w:cs="Times New Roman"/>
          <w:b/>
          <w:bCs/>
        </w:rPr>
        <w:t>Vilkaviškio Salomėjos Nėries pagrindinė</w:t>
      </w:r>
      <w:r w:rsidR="00E3769F">
        <w:rPr>
          <w:rFonts w:ascii="Times New Roman" w:hAnsi="Times New Roman" w:cs="Times New Roman"/>
          <w:b/>
          <w:bCs/>
        </w:rPr>
        <w:t>je</w:t>
      </w:r>
      <w:r w:rsidRPr="0011148E">
        <w:rPr>
          <w:rFonts w:ascii="Times New Roman" w:hAnsi="Times New Roman" w:cs="Times New Roman"/>
          <w:b/>
          <w:bCs/>
        </w:rPr>
        <w:t xml:space="preserve"> mokykl</w:t>
      </w:r>
      <w:r w:rsidR="00E3769F">
        <w:rPr>
          <w:rFonts w:ascii="Times New Roman" w:hAnsi="Times New Roman" w:cs="Times New Roman"/>
          <w:b/>
          <w:bCs/>
        </w:rPr>
        <w:t>oje</w:t>
      </w:r>
      <w:r w:rsidRPr="006464EC">
        <w:rPr>
          <w:rFonts w:ascii="Times New Roman" w:hAnsi="Times New Roman" w:cs="Times New Roman"/>
        </w:rPr>
        <w:t xml:space="preserve"> prognozuojamas mokinių skaičiaus nežymus mažėjimas</w:t>
      </w:r>
      <w:r w:rsidR="00E3769F">
        <w:rPr>
          <w:rFonts w:ascii="Times New Roman" w:hAnsi="Times New Roman" w:cs="Times New Roman"/>
        </w:rPr>
        <w:t>.</w:t>
      </w:r>
    </w:p>
    <w:tbl>
      <w:tblPr>
        <w:tblW w:w="9351" w:type="dxa"/>
        <w:tblLayout w:type="fixed"/>
        <w:tblLook w:val="04A0" w:firstRow="1" w:lastRow="0" w:firstColumn="1" w:lastColumn="0" w:noHBand="0" w:noVBand="1"/>
      </w:tblPr>
      <w:tblGrid>
        <w:gridCol w:w="1967"/>
        <w:gridCol w:w="10"/>
        <w:gridCol w:w="1687"/>
        <w:gridCol w:w="13"/>
        <w:gridCol w:w="1410"/>
        <w:gridCol w:w="7"/>
        <w:gridCol w:w="1418"/>
        <w:gridCol w:w="1420"/>
        <w:gridCol w:w="1419"/>
      </w:tblGrid>
      <w:tr w:rsidR="00E3769F" w:rsidRPr="006464EC" w14:paraId="118FF988" w14:textId="77777777" w:rsidTr="00237E0A">
        <w:trPr>
          <w:trHeight w:val="391"/>
        </w:trPr>
        <w:tc>
          <w:tcPr>
            <w:tcW w:w="1967" w:type="dxa"/>
            <w:tcBorders>
              <w:top w:val="single" w:sz="4" w:space="0" w:color="auto"/>
              <w:left w:val="single" w:sz="4" w:space="0" w:color="auto"/>
              <w:bottom w:val="single" w:sz="4" w:space="0" w:color="auto"/>
              <w:right w:val="single" w:sz="4" w:space="0" w:color="auto"/>
              <w:tr2bl w:val="single" w:sz="4" w:space="0" w:color="auto"/>
            </w:tcBorders>
            <w:hideMark/>
          </w:tcPr>
          <w:p w14:paraId="279538A8" w14:textId="77777777" w:rsidR="00E3769F" w:rsidRPr="006464EC" w:rsidRDefault="00E3769F" w:rsidP="00492C2D">
            <w:pPr>
              <w:rPr>
                <w:rFonts w:ascii="Times New Roman" w:hAnsi="Times New Roman" w:cs="Times New Roman"/>
              </w:rPr>
            </w:pPr>
            <w:bookmarkStart w:id="12" w:name="_Hlk217043901"/>
            <w:r w:rsidRPr="006464EC">
              <w:rPr>
                <w:rFonts w:ascii="Times New Roman" w:hAnsi="Times New Roman" w:cs="Times New Roman"/>
              </w:rPr>
              <w:t>Klasė</w:t>
            </w:r>
          </w:p>
          <w:p w14:paraId="22AB3E94" w14:textId="77777777" w:rsidR="00E3769F" w:rsidRPr="006464EC" w:rsidRDefault="00E3769F" w:rsidP="00492C2D">
            <w:pPr>
              <w:jc w:val="right"/>
              <w:rPr>
                <w:rFonts w:ascii="Times New Roman" w:hAnsi="Times New Roman" w:cs="Times New Roman"/>
              </w:rPr>
            </w:pPr>
            <w:r w:rsidRPr="006464EC">
              <w:rPr>
                <w:rFonts w:ascii="Times New Roman" w:hAnsi="Times New Roman" w:cs="Times New Roman"/>
              </w:rPr>
              <w:t>Data</w:t>
            </w:r>
          </w:p>
        </w:tc>
        <w:tc>
          <w:tcPr>
            <w:tcW w:w="1697" w:type="dxa"/>
            <w:gridSpan w:val="2"/>
            <w:tcBorders>
              <w:top w:val="single" w:sz="4" w:space="0" w:color="auto"/>
              <w:left w:val="nil"/>
              <w:bottom w:val="single" w:sz="4" w:space="0" w:color="auto"/>
              <w:right w:val="single" w:sz="4" w:space="0" w:color="auto"/>
            </w:tcBorders>
            <w:noWrap/>
            <w:vAlign w:val="center"/>
            <w:hideMark/>
          </w:tcPr>
          <w:p w14:paraId="1E8C7A6D"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2026-09-01</w:t>
            </w:r>
          </w:p>
        </w:tc>
        <w:tc>
          <w:tcPr>
            <w:tcW w:w="1423" w:type="dxa"/>
            <w:gridSpan w:val="2"/>
            <w:tcBorders>
              <w:top w:val="single" w:sz="4" w:space="0" w:color="auto"/>
              <w:left w:val="nil"/>
              <w:bottom w:val="single" w:sz="4" w:space="0" w:color="auto"/>
              <w:right w:val="single" w:sz="4" w:space="0" w:color="auto"/>
            </w:tcBorders>
            <w:noWrap/>
            <w:vAlign w:val="center"/>
            <w:hideMark/>
          </w:tcPr>
          <w:p w14:paraId="0E416617"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2027-09-01</w:t>
            </w:r>
          </w:p>
        </w:tc>
        <w:tc>
          <w:tcPr>
            <w:tcW w:w="1425" w:type="dxa"/>
            <w:gridSpan w:val="2"/>
            <w:tcBorders>
              <w:top w:val="single" w:sz="4" w:space="0" w:color="auto"/>
              <w:left w:val="nil"/>
              <w:bottom w:val="single" w:sz="4" w:space="0" w:color="auto"/>
              <w:right w:val="single" w:sz="4" w:space="0" w:color="auto"/>
            </w:tcBorders>
            <w:noWrap/>
            <w:vAlign w:val="center"/>
            <w:hideMark/>
          </w:tcPr>
          <w:p w14:paraId="7DF6468F"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2028-09-01</w:t>
            </w:r>
          </w:p>
        </w:tc>
        <w:tc>
          <w:tcPr>
            <w:tcW w:w="1420" w:type="dxa"/>
            <w:tcBorders>
              <w:top w:val="single" w:sz="4" w:space="0" w:color="auto"/>
              <w:left w:val="nil"/>
              <w:bottom w:val="single" w:sz="4" w:space="0" w:color="auto"/>
              <w:right w:val="single" w:sz="4" w:space="0" w:color="auto"/>
            </w:tcBorders>
            <w:noWrap/>
            <w:vAlign w:val="center"/>
            <w:hideMark/>
          </w:tcPr>
          <w:p w14:paraId="6BFDE3B8"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2029-09-01</w:t>
            </w:r>
          </w:p>
        </w:tc>
        <w:tc>
          <w:tcPr>
            <w:tcW w:w="1419" w:type="dxa"/>
            <w:tcBorders>
              <w:top w:val="single" w:sz="4" w:space="0" w:color="auto"/>
              <w:left w:val="nil"/>
              <w:bottom w:val="single" w:sz="4" w:space="0" w:color="auto"/>
              <w:right w:val="single" w:sz="4" w:space="0" w:color="auto"/>
            </w:tcBorders>
            <w:noWrap/>
            <w:vAlign w:val="center"/>
            <w:hideMark/>
          </w:tcPr>
          <w:p w14:paraId="0615E8C8" w14:textId="77777777" w:rsidR="00E3769F" w:rsidRPr="006464EC" w:rsidRDefault="00E3769F" w:rsidP="00492C2D">
            <w:pPr>
              <w:jc w:val="center"/>
              <w:rPr>
                <w:rFonts w:ascii="Times New Roman" w:hAnsi="Times New Roman" w:cs="Times New Roman"/>
              </w:rPr>
            </w:pPr>
            <w:r w:rsidRPr="006464EC">
              <w:rPr>
                <w:rFonts w:ascii="Times New Roman" w:hAnsi="Times New Roman" w:cs="Times New Roman"/>
              </w:rPr>
              <w:t>2030-09-01</w:t>
            </w:r>
          </w:p>
        </w:tc>
      </w:tr>
      <w:bookmarkEnd w:id="12"/>
      <w:tr w:rsidR="006464EC" w:rsidRPr="006464EC" w14:paraId="7AAAEC57" w14:textId="77777777" w:rsidTr="00237E0A">
        <w:trPr>
          <w:trHeight w:val="288"/>
        </w:trPr>
        <w:tc>
          <w:tcPr>
            <w:tcW w:w="1977" w:type="dxa"/>
            <w:gridSpan w:val="2"/>
            <w:tcBorders>
              <w:top w:val="nil"/>
              <w:left w:val="single" w:sz="4" w:space="0" w:color="auto"/>
              <w:bottom w:val="single" w:sz="4" w:space="0" w:color="auto"/>
              <w:right w:val="single" w:sz="4" w:space="0" w:color="auto"/>
            </w:tcBorders>
            <w:noWrap/>
            <w:vAlign w:val="bottom"/>
            <w:hideMark/>
          </w:tcPr>
          <w:p w14:paraId="0F8DD54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5</w:t>
            </w:r>
          </w:p>
        </w:tc>
        <w:tc>
          <w:tcPr>
            <w:tcW w:w="1700" w:type="dxa"/>
            <w:gridSpan w:val="2"/>
            <w:tcBorders>
              <w:top w:val="nil"/>
              <w:left w:val="nil"/>
              <w:bottom w:val="single" w:sz="4" w:space="0" w:color="auto"/>
              <w:right w:val="single" w:sz="4" w:space="0" w:color="auto"/>
            </w:tcBorders>
            <w:noWrap/>
            <w:vAlign w:val="bottom"/>
            <w:hideMark/>
          </w:tcPr>
          <w:p w14:paraId="4F3BD3FE"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110</w:t>
            </w:r>
          </w:p>
        </w:tc>
        <w:tc>
          <w:tcPr>
            <w:tcW w:w="1417" w:type="dxa"/>
            <w:gridSpan w:val="2"/>
            <w:tcBorders>
              <w:top w:val="nil"/>
              <w:left w:val="nil"/>
              <w:bottom w:val="single" w:sz="4" w:space="0" w:color="auto"/>
              <w:right w:val="single" w:sz="4" w:space="0" w:color="auto"/>
            </w:tcBorders>
            <w:noWrap/>
            <w:vAlign w:val="bottom"/>
            <w:hideMark/>
          </w:tcPr>
          <w:p w14:paraId="454090E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106</w:t>
            </w:r>
          </w:p>
        </w:tc>
        <w:tc>
          <w:tcPr>
            <w:tcW w:w="1418" w:type="dxa"/>
            <w:tcBorders>
              <w:top w:val="nil"/>
              <w:left w:val="nil"/>
              <w:bottom w:val="single" w:sz="4" w:space="0" w:color="auto"/>
              <w:right w:val="single" w:sz="4" w:space="0" w:color="auto"/>
            </w:tcBorders>
            <w:noWrap/>
            <w:vAlign w:val="bottom"/>
            <w:hideMark/>
          </w:tcPr>
          <w:p w14:paraId="5903379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108</w:t>
            </w:r>
          </w:p>
        </w:tc>
        <w:tc>
          <w:tcPr>
            <w:tcW w:w="1420" w:type="dxa"/>
            <w:tcBorders>
              <w:top w:val="nil"/>
              <w:left w:val="nil"/>
              <w:bottom w:val="single" w:sz="4" w:space="0" w:color="auto"/>
              <w:right w:val="single" w:sz="4" w:space="0" w:color="auto"/>
            </w:tcBorders>
            <w:noWrap/>
            <w:vAlign w:val="bottom"/>
            <w:hideMark/>
          </w:tcPr>
          <w:p w14:paraId="6B78A7F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102</w:t>
            </w:r>
          </w:p>
        </w:tc>
        <w:tc>
          <w:tcPr>
            <w:tcW w:w="1419" w:type="dxa"/>
            <w:tcBorders>
              <w:top w:val="nil"/>
              <w:left w:val="nil"/>
              <w:bottom w:val="single" w:sz="4" w:space="0" w:color="auto"/>
              <w:right w:val="single" w:sz="4" w:space="0" w:color="auto"/>
            </w:tcBorders>
            <w:noWrap/>
            <w:vAlign w:val="bottom"/>
            <w:hideMark/>
          </w:tcPr>
          <w:p w14:paraId="0ED0C890"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102</w:t>
            </w:r>
          </w:p>
        </w:tc>
      </w:tr>
      <w:tr w:rsidR="006464EC" w:rsidRPr="006464EC" w14:paraId="6C241C83" w14:textId="77777777" w:rsidTr="00237E0A">
        <w:trPr>
          <w:trHeight w:val="288"/>
        </w:trPr>
        <w:tc>
          <w:tcPr>
            <w:tcW w:w="1977" w:type="dxa"/>
            <w:gridSpan w:val="2"/>
            <w:tcBorders>
              <w:top w:val="nil"/>
              <w:left w:val="single" w:sz="4" w:space="0" w:color="auto"/>
              <w:bottom w:val="single" w:sz="4" w:space="0" w:color="auto"/>
              <w:right w:val="single" w:sz="4" w:space="0" w:color="auto"/>
            </w:tcBorders>
            <w:noWrap/>
            <w:vAlign w:val="bottom"/>
            <w:hideMark/>
          </w:tcPr>
          <w:p w14:paraId="0A39B002"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6</w:t>
            </w:r>
          </w:p>
        </w:tc>
        <w:tc>
          <w:tcPr>
            <w:tcW w:w="1700" w:type="dxa"/>
            <w:gridSpan w:val="2"/>
            <w:tcBorders>
              <w:top w:val="nil"/>
              <w:left w:val="nil"/>
              <w:bottom w:val="single" w:sz="4" w:space="0" w:color="auto"/>
              <w:right w:val="single" w:sz="4" w:space="0" w:color="auto"/>
            </w:tcBorders>
            <w:noWrap/>
            <w:vAlign w:val="bottom"/>
            <w:hideMark/>
          </w:tcPr>
          <w:p w14:paraId="6221ED81"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101</w:t>
            </w:r>
          </w:p>
        </w:tc>
        <w:tc>
          <w:tcPr>
            <w:tcW w:w="1417" w:type="dxa"/>
            <w:gridSpan w:val="2"/>
            <w:tcBorders>
              <w:top w:val="nil"/>
              <w:left w:val="nil"/>
              <w:bottom w:val="single" w:sz="4" w:space="0" w:color="auto"/>
              <w:right w:val="single" w:sz="4" w:space="0" w:color="auto"/>
            </w:tcBorders>
            <w:noWrap/>
            <w:vAlign w:val="bottom"/>
            <w:hideMark/>
          </w:tcPr>
          <w:p w14:paraId="4AA1513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110</w:t>
            </w:r>
          </w:p>
        </w:tc>
        <w:tc>
          <w:tcPr>
            <w:tcW w:w="1418" w:type="dxa"/>
            <w:tcBorders>
              <w:top w:val="nil"/>
              <w:left w:val="nil"/>
              <w:bottom w:val="single" w:sz="4" w:space="0" w:color="auto"/>
              <w:right w:val="single" w:sz="4" w:space="0" w:color="auto"/>
            </w:tcBorders>
            <w:noWrap/>
            <w:vAlign w:val="bottom"/>
            <w:hideMark/>
          </w:tcPr>
          <w:p w14:paraId="29B5A5A4"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106</w:t>
            </w:r>
          </w:p>
        </w:tc>
        <w:tc>
          <w:tcPr>
            <w:tcW w:w="1420" w:type="dxa"/>
            <w:tcBorders>
              <w:top w:val="nil"/>
              <w:left w:val="nil"/>
              <w:bottom w:val="single" w:sz="4" w:space="0" w:color="auto"/>
              <w:right w:val="single" w:sz="4" w:space="0" w:color="auto"/>
            </w:tcBorders>
            <w:noWrap/>
            <w:vAlign w:val="bottom"/>
            <w:hideMark/>
          </w:tcPr>
          <w:p w14:paraId="38A04551"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108</w:t>
            </w:r>
          </w:p>
        </w:tc>
        <w:tc>
          <w:tcPr>
            <w:tcW w:w="1419" w:type="dxa"/>
            <w:tcBorders>
              <w:top w:val="nil"/>
              <w:left w:val="nil"/>
              <w:bottom w:val="single" w:sz="4" w:space="0" w:color="auto"/>
              <w:right w:val="single" w:sz="4" w:space="0" w:color="auto"/>
            </w:tcBorders>
            <w:noWrap/>
            <w:vAlign w:val="bottom"/>
            <w:hideMark/>
          </w:tcPr>
          <w:p w14:paraId="77900BDD"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102</w:t>
            </w:r>
          </w:p>
        </w:tc>
      </w:tr>
      <w:tr w:rsidR="006464EC" w:rsidRPr="006464EC" w14:paraId="104426E1" w14:textId="77777777" w:rsidTr="00237E0A">
        <w:trPr>
          <w:trHeight w:val="288"/>
        </w:trPr>
        <w:tc>
          <w:tcPr>
            <w:tcW w:w="1977" w:type="dxa"/>
            <w:gridSpan w:val="2"/>
            <w:tcBorders>
              <w:top w:val="nil"/>
              <w:left w:val="single" w:sz="4" w:space="0" w:color="auto"/>
              <w:bottom w:val="single" w:sz="4" w:space="0" w:color="auto"/>
              <w:right w:val="single" w:sz="4" w:space="0" w:color="auto"/>
            </w:tcBorders>
            <w:noWrap/>
            <w:vAlign w:val="bottom"/>
            <w:hideMark/>
          </w:tcPr>
          <w:p w14:paraId="4066B7E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7</w:t>
            </w:r>
          </w:p>
        </w:tc>
        <w:tc>
          <w:tcPr>
            <w:tcW w:w="1700" w:type="dxa"/>
            <w:gridSpan w:val="2"/>
            <w:tcBorders>
              <w:top w:val="nil"/>
              <w:left w:val="nil"/>
              <w:bottom w:val="single" w:sz="4" w:space="0" w:color="auto"/>
              <w:right w:val="single" w:sz="4" w:space="0" w:color="auto"/>
            </w:tcBorders>
            <w:noWrap/>
            <w:vAlign w:val="bottom"/>
            <w:hideMark/>
          </w:tcPr>
          <w:p w14:paraId="3FAA5C42"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102</w:t>
            </w:r>
          </w:p>
        </w:tc>
        <w:tc>
          <w:tcPr>
            <w:tcW w:w="1417" w:type="dxa"/>
            <w:gridSpan w:val="2"/>
            <w:tcBorders>
              <w:top w:val="nil"/>
              <w:left w:val="nil"/>
              <w:bottom w:val="single" w:sz="4" w:space="0" w:color="auto"/>
              <w:right w:val="single" w:sz="4" w:space="0" w:color="auto"/>
            </w:tcBorders>
            <w:noWrap/>
            <w:vAlign w:val="bottom"/>
            <w:hideMark/>
          </w:tcPr>
          <w:p w14:paraId="05A21810"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101</w:t>
            </w:r>
          </w:p>
        </w:tc>
        <w:tc>
          <w:tcPr>
            <w:tcW w:w="1418" w:type="dxa"/>
            <w:tcBorders>
              <w:top w:val="nil"/>
              <w:left w:val="nil"/>
              <w:bottom w:val="single" w:sz="4" w:space="0" w:color="auto"/>
              <w:right w:val="single" w:sz="4" w:space="0" w:color="auto"/>
            </w:tcBorders>
            <w:noWrap/>
            <w:vAlign w:val="bottom"/>
            <w:hideMark/>
          </w:tcPr>
          <w:p w14:paraId="3681C740"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110</w:t>
            </w:r>
          </w:p>
        </w:tc>
        <w:tc>
          <w:tcPr>
            <w:tcW w:w="1420" w:type="dxa"/>
            <w:tcBorders>
              <w:top w:val="nil"/>
              <w:left w:val="nil"/>
              <w:bottom w:val="single" w:sz="4" w:space="0" w:color="auto"/>
              <w:right w:val="single" w:sz="4" w:space="0" w:color="auto"/>
            </w:tcBorders>
            <w:noWrap/>
            <w:vAlign w:val="bottom"/>
            <w:hideMark/>
          </w:tcPr>
          <w:p w14:paraId="2BC5A6E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106</w:t>
            </w:r>
          </w:p>
        </w:tc>
        <w:tc>
          <w:tcPr>
            <w:tcW w:w="1419" w:type="dxa"/>
            <w:tcBorders>
              <w:top w:val="nil"/>
              <w:left w:val="nil"/>
              <w:bottom w:val="single" w:sz="4" w:space="0" w:color="auto"/>
              <w:right w:val="single" w:sz="4" w:space="0" w:color="auto"/>
            </w:tcBorders>
            <w:noWrap/>
            <w:vAlign w:val="bottom"/>
            <w:hideMark/>
          </w:tcPr>
          <w:p w14:paraId="58A014A0"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108</w:t>
            </w:r>
          </w:p>
        </w:tc>
      </w:tr>
      <w:tr w:rsidR="006464EC" w:rsidRPr="006464EC" w14:paraId="169AC95E" w14:textId="77777777" w:rsidTr="00237E0A">
        <w:trPr>
          <w:trHeight w:val="288"/>
        </w:trPr>
        <w:tc>
          <w:tcPr>
            <w:tcW w:w="1977" w:type="dxa"/>
            <w:gridSpan w:val="2"/>
            <w:tcBorders>
              <w:top w:val="nil"/>
              <w:left w:val="single" w:sz="4" w:space="0" w:color="auto"/>
              <w:bottom w:val="single" w:sz="4" w:space="0" w:color="auto"/>
              <w:right w:val="single" w:sz="4" w:space="0" w:color="auto"/>
            </w:tcBorders>
            <w:noWrap/>
            <w:vAlign w:val="bottom"/>
            <w:hideMark/>
          </w:tcPr>
          <w:p w14:paraId="219436AB"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8</w:t>
            </w:r>
          </w:p>
        </w:tc>
        <w:tc>
          <w:tcPr>
            <w:tcW w:w="1700" w:type="dxa"/>
            <w:gridSpan w:val="2"/>
            <w:tcBorders>
              <w:top w:val="nil"/>
              <w:left w:val="nil"/>
              <w:bottom w:val="single" w:sz="4" w:space="0" w:color="auto"/>
              <w:right w:val="single" w:sz="4" w:space="0" w:color="auto"/>
            </w:tcBorders>
            <w:noWrap/>
            <w:vAlign w:val="bottom"/>
            <w:hideMark/>
          </w:tcPr>
          <w:p w14:paraId="4E02090D"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116</w:t>
            </w:r>
          </w:p>
        </w:tc>
        <w:tc>
          <w:tcPr>
            <w:tcW w:w="1417" w:type="dxa"/>
            <w:gridSpan w:val="2"/>
            <w:tcBorders>
              <w:top w:val="nil"/>
              <w:left w:val="nil"/>
              <w:bottom w:val="single" w:sz="4" w:space="0" w:color="auto"/>
              <w:right w:val="single" w:sz="4" w:space="0" w:color="auto"/>
            </w:tcBorders>
            <w:noWrap/>
            <w:vAlign w:val="bottom"/>
            <w:hideMark/>
          </w:tcPr>
          <w:p w14:paraId="3F2203C6"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102</w:t>
            </w:r>
          </w:p>
        </w:tc>
        <w:tc>
          <w:tcPr>
            <w:tcW w:w="1418" w:type="dxa"/>
            <w:tcBorders>
              <w:top w:val="nil"/>
              <w:left w:val="nil"/>
              <w:bottom w:val="single" w:sz="4" w:space="0" w:color="auto"/>
              <w:right w:val="single" w:sz="4" w:space="0" w:color="auto"/>
            </w:tcBorders>
            <w:noWrap/>
            <w:vAlign w:val="bottom"/>
            <w:hideMark/>
          </w:tcPr>
          <w:p w14:paraId="16F7AAC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101</w:t>
            </w:r>
          </w:p>
        </w:tc>
        <w:tc>
          <w:tcPr>
            <w:tcW w:w="1420" w:type="dxa"/>
            <w:tcBorders>
              <w:top w:val="nil"/>
              <w:left w:val="nil"/>
              <w:bottom w:val="single" w:sz="4" w:space="0" w:color="auto"/>
              <w:right w:val="single" w:sz="4" w:space="0" w:color="auto"/>
            </w:tcBorders>
            <w:noWrap/>
            <w:vAlign w:val="bottom"/>
            <w:hideMark/>
          </w:tcPr>
          <w:p w14:paraId="365F8B0E"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110</w:t>
            </w:r>
          </w:p>
        </w:tc>
        <w:tc>
          <w:tcPr>
            <w:tcW w:w="1419" w:type="dxa"/>
            <w:tcBorders>
              <w:top w:val="nil"/>
              <w:left w:val="nil"/>
              <w:bottom w:val="single" w:sz="4" w:space="0" w:color="auto"/>
              <w:right w:val="single" w:sz="4" w:space="0" w:color="auto"/>
            </w:tcBorders>
            <w:noWrap/>
            <w:vAlign w:val="bottom"/>
            <w:hideMark/>
          </w:tcPr>
          <w:p w14:paraId="0A666E1B"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106</w:t>
            </w:r>
          </w:p>
        </w:tc>
      </w:tr>
      <w:tr w:rsidR="006464EC" w:rsidRPr="006464EC" w14:paraId="4AC204D3" w14:textId="77777777" w:rsidTr="00237E0A">
        <w:trPr>
          <w:trHeight w:val="288"/>
        </w:trPr>
        <w:tc>
          <w:tcPr>
            <w:tcW w:w="1977" w:type="dxa"/>
            <w:gridSpan w:val="2"/>
            <w:tcBorders>
              <w:top w:val="nil"/>
              <w:left w:val="single" w:sz="4" w:space="0" w:color="auto"/>
              <w:bottom w:val="single" w:sz="4" w:space="0" w:color="auto"/>
              <w:right w:val="single" w:sz="4" w:space="0" w:color="auto"/>
            </w:tcBorders>
            <w:noWrap/>
            <w:vAlign w:val="bottom"/>
            <w:hideMark/>
          </w:tcPr>
          <w:p w14:paraId="4B2BE088"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I</w:t>
            </w:r>
          </w:p>
        </w:tc>
        <w:tc>
          <w:tcPr>
            <w:tcW w:w="1700" w:type="dxa"/>
            <w:gridSpan w:val="2"/>
            <w:tcBorders>
              <w:top w:val="nil"/>
              <w:left w:val="nil"/>
              <w:bottom w:val="single" w:sz="4" w:space="0" w:color="auto"/>
              <w:right w:val="single" w:sz="4" w:space="0" w:color="auto"/>
            </w:tcBorders>
            <w:noWrap/>
            <w:vAlign w:val="bottom"/>
            <w:hideMark/>
          </w:tcPr>
          <w:p w14:paraId="6D51A2E3"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c>
          <w:tcPr>
            <w:tcW w:w="1417" w:type="dxa"/>
            <w:gridSpan w:val="2"/>
            <w:tcBorders>
              <w:top w:val="nil"/>
              <w:left w:val="nil"/>
              <w:bottom w:val="single" w:sz="4" w:space="0" w:color="auto"/>
              <w:right w:val="single" w:sz="4" w:space="0" w:color="auto"/>
            </w:tcBorders>
            <w:noWrap/>
            <w:vAlign w:val="bottom"/>
            <w:hideMark/>
          </w:tcPr>
          <w:p w14:paraId="6FE2C45D"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c>
          <w:tcPr>
            <w:tcW w:w="1418" w:type="dxa"/>
            <w:tcBorders>
              <w:top w:val="nil"/>
              <w:left w:val="nil"/>
              <w:bottom w:val="single" w:sz="4" w:space="0" w:color="auto"/>
              <w:right w:val="single" w:sz="4" w:space="0" w:color="auto"/>
            </w:tcBorders>
            <w:noWrap/>
            <w:vAlign w:val="bottom"/>
            <w:hideMark/>
          </w:tcPr>
          <w:p w14:paraId="6994252F"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c>
          <w:tcPr>
            <w:tcW w:w="1420" w:type="dxa"/>
            <w:tcBorders>
              <w:top w:val="nil"/>
              <w:left w:val="nil"/>
              <w:bottom w:val="single" w:sz="4" w:space="0" w:color="auto"/>
              <w:right w:val="single" w:sz="4" w:space="0" w:color="auto"/>
            </w:tcBorders>
            <w:noWrap/>
            <w:vAlign w:val="bottom"/>
            <w:hideMark/>
          </w:tcPr>
          <w:p w14:paraId="73637096"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c>
          <w:tcPr>
            <w:tcW w:w="1419" w:type="dxa"/>
            <w:tcBorders>
              <w:top w:val="nil"/>
              <w:left w:val="nil"/>
              <w:bottom w:val="single" w:sz="4" w:space="0" w:color="auto"/>
              <w:right w:val="single" w:sz="4" w:space="0" w:color="auto"/>
            </w:tcBorders>
            <w:noWrap/>
            <w:vAlign w:val="bottom"/>
            <w:hideMark/>
          </w:tcPr>
          <w:p w14:paraId="48E315A4"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r>
      <w:tr w:rsidR="006464EC" w:rsidRPr="006464EC" w14:paraId="6D6BC754" w14:textId="77777777" w:rsidTr="00237E0A">
        <w:trPr>
          <w:trHeight w:val="288"/>
        </w:trPr>
        <w:tc>
          <w:tcPr>
            <w:tcW w:w="1977" w:type="dxa"/>
            <w:gridSpan w:val="2"/>
            <w:tcBorders>
              <w:top w:val="nil"/>
              <w:left w:val="single" w:sz="4" w:space="0" w:color="auto"/>
              <w:bottom w:val="single" w:sz="4" w:space="0" w:color="auto"/>
              <w:right w:val="single" w:sz="4" w:space="0" w:color="auto"/>
            </w:tcBorders>
            <w:noWrap/>
            <w:vAlign w:val="bottom"/>
            <w:hideMark/>
          </w:tcPr>
          <w:p w14:paraId="1040011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II</w:t>
            </w:r>
          </w:p>
        </w:tc>
        <w:tc>
          <w:tcPr>
            <w:tcW w:w="1700" w:type="dxa"/>
            <w:gridSpan w:val="2"/>
            <w:tcBorders>
              <w:top w:val="nil"/>
              <w:left w:val="nil"/>
              <w:bottom w:val="single" w:sz="4" w:space="0" w:color="auto"/>
              <w:right w:val="single" w:sz="4" w:space="0" w:color="auto"/>
            </w:tcBorders>
            <w:noWrap/>
            <w:vAlign w:val="bottom"/>
            <w:hideMark/>
          </w:tcPr>
          <w:p w14:paraId="0276EBE2"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c>
          <w:tcPr>
            <w:tcW w:w="1417" w:type="dxa"/>
            <w:gridSpan w:val="2"/>
            <w:tcBorders>
              <w:top w:val="nil"/>
              <w:left w:val="nil"/>
              <w:bottom w:val="single" w:sz="4" w:space="0" w:color="auto"/>
              <w:right w:val="single" w:sz="4" w:space="0" w:color="auto"/>
            </w:tcBorders>
            <w:noWrap/>
            <w:vAlign w:val="bottom"/>
            <w:hideMark/>
          </w:tcPr>
          <w:p w14:paraId="274401BD"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c>
          <w:tcPr>
            <w:tcW w:w="1418" w:type="dxa"/>
            <w:tcBorders>
              <w:top w:val="nil"/>
              <w:left w:val="nil"/>
              <w:bottom w:val="single" w:sz="4" w:space="0" w:color="auto"/>
              <w:right w:val="single" w:sz="4" w:space="0" w:color="auto"/>
            </w:tcBorders>
            <w:noWrap/>
            <w:vAlign w:val="bottom"/>
            <w:hideMark/>
          </w:tcPr>
          <w:p w14:paraId="770371D2"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c>
          <w:tcPr>
            <w:tcW w:w="1420" w:type="dxa"/>
            <w:tcBorders>
              <w:top w:val="nil"/>
              <w:left w:val="nil"/>
              <w:bottom w:val="single" w:sz="4" w:space="0" w:color="auto"/>
              <w:right w:val="single" w:sz="4" w:space="0" w:color="auto"/>
            </w:tcBorders>
            <w:noWrap/>
            <w:vAlign w:val="bottom"/>
            <w:hideMark/>
          </w:tcPr>
          <w:p w14:paraId="5A32850A"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c>
          <w:tcPr>
            <w:tcW w:w="1419" w:type="dxa"/>
            <w:tcBorders>
              <w:top w:val="nil"/>
              <w:left w:val="nil"/>
              <w:bottom w:val="single" w:sz="4" w:space="0" w:color="auto"/>
              <w:right w:val="single" w:sz="4" w:space="0" w:color="auto"/>
            </w:tcBorders>
            <w:noWrap/>
            <w:vAlign w:val="bottom"/>
            <w:hideMark/>
          </w:tcPr>
          <w:p w14:paraId="5F26C54B"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12</w:t>
            </w:r>
          </w:p>
        </w:tc>
      </w:tr>
      <w:tr w:rsidR="006464EC" w:rsidRPr="006464EC" w14:paraId="2A92B10E" w14:textId="77777777" w:rsidTr="00237E0A">
        <w:trPr>
          <w:trHeight w:val="288"/>
        </w:trPr>
        <w:tc>
          <w:tcPr>
            <w:tcW w:w="1977" w:type="dxa"/>
            <w:gridSpan w:val="2"/>
            <w:tcBorders>
              <w:top w:val="nil"/>
              <w:left w:val="single" w:sz="4" w:space="0" w:color="auto"/>
              <w:bottom w:val="single" w:sz="4" w:space="0" w:color="auto"/>
              <w:right w:val="single" w:sz="4" w:space="0" w:color="auto"/>
            </w:tcBorders>
            <w:noWrap/>
            <w:vAlign w:val="bottom"/>
            <w:hideMark/>
          </w:tcPr>
          <w:p w14:paraId="5ACACFBC"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Iš viso:</w:t>
            </w:r>
          </w:p>
        </w:tc>
        <w:tc>
          <w:tcPr>
            <w:tcW w:w="1700" w:type="dxa"/>
            <w:gridSpan w:val="2"/>
            <w:tcBorders>
              <w:top w:val="nil"/>
              <w:left w:val="nil"/>
              <w:bottom w:val="single" w:sz="4" w:space="0" w:color="auto"/>
              <w:right w:val="single" w:sz="4" w:space="0" w:color="auto"/>
            </w:tcBorders>
            <w:noWrap/>
            <w:vAlign w:val="bottom"/>
            <w:hideMark/>
          </w:tcPr>
          <w:p w14:paraId="319040A1"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453</w:t>
            </w:r>
          </w:p>
        </w:tc>
        <w:tc>
          <w:tcPr>
            <w:tcW w:w="1417" w:type="dxa"/>
            <w:gridSpan w:val="2"/>
            <w:tcBorders>
              <w:top w:val="nil"/>
              <w:left w:val="nil"/>
              <w:bottom w:val="single" w:sz="4" w:space="0" w:color="auto"/>
              <w:right w:val="single" w:sz="4" w:space="0" w:color="auto"/>
            </w:tcBorders>
            <w:noWrap/>
            <w:vAlign w:val="bottom"/>
            <w:hideMark/>
          </w:tcPr>
          <w:p w14:paraId="060C3875"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443</w:t>
            </w:r>
          </w:p>
        </w:tc>
        <w:tc>
          <w:tcPr>
            <w:tcW w:w="1418" w:type="dxa"/>
            <w:tcBorders>
              <w:top w:val="nil"/>
              <w:left w:val="nil"/>
              <w:bottom w:val="single" w:sz="4" w:space="0" w:color="auto"/>
              <w:right w:val="single" w:sz="4" w:space="0" w:color="auto"/>
            </w:tcBorders>
            <w:noWrap/>
            <w:vAlign w:val="bottom"/>
            <w:hideMark/>
          </w:tcPr>
          <w:p w14:paraId="1DDE9D6C"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449</w:t>
            </w:r>
          </w:p>
        </w:tc>
        <w:tc>
          <w:tcPr>
            <w:tcW w:w="1420" w:type="dxa"/>
            <w:tcBorders>
              <w:top w:val="nil"/>
              <w:left w:val="nil"/>
              <w:bottom w:val="single" w:sz="4" w:space="0" w:color="auto"/>
              <w:right w:val="single" w:sz="4" w:space="0" w:color="auto"/>
            </w:tcBorders>
            <w:noWrap/>
            <w:vAlign w:val="bottom"/>
            <w:hideMark/>
          </w:tcPr>
          <w:p w14:paraId="004A0591"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450</w:t>
            </w:r>
          </w:p>
        </w:tc>
        <w:tc>
          <w:tcPr>
            <w:tcW w:w="1419" w:type="dxa"/>
            <w:tcBorders>
              <w:top w:val="nil"/>
              <w:left w:val="nil"/>
              <w:bottom w:val="single" w:sz="4" w:space="0" w:color="auto"/>
              <w:right w:val="single" w:sz="4" w:space="0" w:color="auto"/>
            </w:tcBorders>
            <w:noWrap/>
            <w:vAlign w:val="bottom"/>
            <w:hideMark/>
          </w:tcPr>
          <w:p w14:paraId="32C42A2C" w14:textId="77777777" w:rsidR="006464EC" w:rsidRPr="006464EC" w:rsidRDefault="006464EC" w:rsidP="00E3769F">
            <w:pPr>
              <w:jc w:val="center"/>
              <w:rPr>
                <w:rFonts w:ascii="Times New Roman" w:hAnsi="Times New Roman" w:cs="Times New Roman"/>
              </w:rPr>
            </w:pPr>
            <w:r w:rsidRPr="006464EC">
              <w:rPr>
                <w:rFonts w:ascii="Times New Roman" w:hAnsi="Times New Roman" w:cs="Times New Roman"/>
              </w:rPr>
              <w:t>442</w:t>
            </w:r>
          </w:p>
        </w:tc>
      </w:tr>
    </w:tbl>
    <w:p w14:paraId="589F2A7F" w14:textId="77777777" w:rsidR="006464EC" w:rsidRPr="006464EC" w:rsidRDefault="006464EC" w:rsidP="006464EC">
      <w:pPr>
        <w:rPr>
          <w:rFonts w:ascii="Times New Roman" w:hAnsi="Times New Roman" w:cs="Times New Roman"/>
        </w:rPr>
      </w:pPr>
    </w:p>
    <w:p w14:paraId="6D2E1DC1" w14:textId="117B5F67" w:rsidR="006464EC" w:rsidRPr="006464EC" w:rsidRDefault="006464EC" w:rsidP="006464EC">
      <w:pPr>
        <w:rPr>
          <w:rFonts w:ascii="Times New Roman" w:hAnsi="Times New Roman" w:cs="Times New Roman"/>
        </w:rPr>
      </w:pPr>
      <w:r w:rsidRPr="006464EC">
        <w:rPr>
          <w:rFonts w:ascii="Times New Roman" w:hAnsi="Times New Roman" w:cs="Times New Roman"/>
          <w:b/>
          <w:bCs/>
        </w:rPr>
        <w:t>Vilkaviškio „Ąžuolo“ progimnazij</w:t>
      </w:r>
      <w:r w:rsidR="00237E0A">
        <w:rPr>
          <w:rFonts w:ascii="Times New Roman" w:hAnsi="Times New Roman" w:cs="Times New Roman"/>
          <w:b/>
          <w:bCs/>
        </w:rPr>
        <w:t>oje</w:t>
      </w:r>
      <w:r w:rsidRPr="006464EC">
        <w:rPr>
          <w:rFonts w:ascii="Times New Roman" w:hAnsi="Times New Roman" w:cs="Times New Roman"/>
          <w:b/>
          <w:bCs/>
        </w:rPr>
        <w:t xml:space="preserve"> </w:t>
      </w:r>
      <w:r w:rsidRPr="006464EC">
        <w:rPr>
          <w:rFonts w:ascii="Times New Roman" w:hAnsi="Times New Roman" w:cs="Times New Roman"/>
        </w:rPr>
        <w:t>prognozuojamas ženklus mokinių skaičiaus mažėjimas</w:t>
      </w:r>
      <w:r w:rsidR="00237E0A">
        <w:rPr>
          <w:rFonts w:ascii="Times New Roman" w:hAnsi="Times New Roman" w:cs="Times New Roman"/>
        </w:rPr>
        <w:t>.</w:t>
      </w:r>
      <w:r w:rsidRPr="006464EC">
        <w:rPr>
          <w:rFonts w:ascii="Times New Roman" w:hAnsi="Times New Roman" w:cs="Times New Roman"/>
        </w:rPr>
        <w:t xml:space="preserve"> </w:t>
      </w:r>
    </w:p>
    <w:tbl>
      <w:tblPr>
        <w:tblW w:w="9351" w:type="dxa"/>
        <w:tblLayout w:type="fixed"/>
        <w:tblLook w:val="04A0" w:firstRow="1" w:lastRow="0" w:firstColumn="1" w:lastColumn="0" w:noHBand="0" w:noVBand="1"/>
      </w:tblPr>
      <w:tblGrid>
        <w:gridCol w:w="1965"/>
        <w:gridCol w:w="13"/>
        <w:gridCol w:w="1683"/>
        <w:gridCol w:w="17"/>
        <w:gridCol w:w="1405"/>
        <w:gridCol w:w="11"/>
        <w:gridCol w:w="1417"/>
        <w:gridCol w:w="1421"/>
        <w:gridCol w:w="1419"/>
      </w:tblGrid>
      <w:tr w:rsidR="00237E0A" w:rsidRPr="006464EC" w14:paraId="5B69B90C" w14:textId="77777777" w:rsidTr="00237E0A">
        <w:trPr>
          <w:trHeight w:val="391"/>
        </w:trPr>
        <w:tc>
          <w:tcPr>
            <w:tcW w:w="1965" w:type="dxa"/>
            <w:tcBorders>
              <w:top w:val="single" w:sz="4" w:space="0" w:color="auto"/>
              <w:left w:val="single" w:sz="4" w:space="0" w:color="auto"/>
              <w:bottom w:val="single" w:sz="4" w:space="0" w:color="auto"/>
              <w:right w:val="single" w:sz="4" w:space="0" w:color="auto"/>
              <w:tr2bl w:val="single" w:sz="4" w:space="0" w:color="auto"/>
            </w:tcBorders>
            <w:hideMark/>
          </w:tcPr>
          <w:p w14:paraId="144361FE" w14:textId="77777777" w:rsidR="00237E0A" w:rsidRPr="006464EC" w:rsidRDefault="00237E0A" w:rsidP="00492C2D">
            <w:pPr>
              <w:rPr>
                <w:rFonts w:ascii="Times New Roman" w:hAnsi="Times New Roman" w:cs="Times New Roman"/>
              </w:rPr>
            </w:pPr>
            <w:bookmarkStart w:id="13" w:name="_Hlk217043958"/>
            <w:r w:rsidRPr="006464EC">
              <w:rPr>
                <w:rFonts w:ascii="Times New Roman" w:hAnsi="Times New Roman" w:cs="Times New Roman"/>
              </w:rPr>
              <w:t>Klasė</w:t>
            </w:r>
          </w:p>
          <w:p w14:paraId="7813083D" w14:textId="77777777" w:rsidR="00237E0A" w:rsidRPr="006464EC" w:rsidRDefault="00237E0A" w:rsidP="00492C2D">
            <w:pPr>
              <w:jc w:val="right"/>
              <w:rPr>
                <w:rFonts w:ascii="Times New Roman" w:hAnsi="Times New Roman" w:cs="Times New Roman"/>
              </w:rPr>
            </w:pPr>
            <w:r w:rsidRPr="006464EC">
              <w:rPr>
                <w:rFonts w:ascii="Times New Roman" w:hAnsi="Times New Roman" w:cs="Times New Roman"/>
              </w:rPr>
              <w:t>Data</w:t>
            </w:r>
          </w:p>
        </w:tc>
        <w:tc>
          <w:tcPr>
            <w:tcW w:w="1696" w:type="dxa"/>
            <w:gridSpan w:val="2"/>
            <w:tcBorders>
              <w:top w:val="single" w:sz="4" w:space="0" w:color="auto"/>
              <w:left w:val="nil"/>
              <w:bottom w:val="single" w:sz="4" w:space="0" w:color="auto"/>
              <w:right w:val="single" w:sz="4" w:space="0" w:color="auto"/>
            </w:tcBorders>
            <w:noWrap/>
            <w:vAlign w:val="center"/>
            <w:hideMark/>
          </w:tcPr>
          <w:p w14:paraId="0D300A7E" w14:textId="77777777" w:rsidR="00237E0A" w:rsidRPr="006464EC" w:rsidRDefault="00237E0A" w:rsidP="00492C2D">
            <w:pPr>
              <w:jc w:val="center"/>
              <w:rPr>
                <w:rFonts w:ascii="Times New Roman" w:hAnsi="Times New Roman" w:cs="Times New Roman"/>
              </w:rPr>
            </w:pPr>
            <w:r w:rsidRPr="006464EC">
              <w:rPr>
                <w:rFonts w:ascii="Times New Roman" w:hAnsi="Times New Roman" w:cs="Times New Roman"/>
              </w:rPr>
              <w:t>2026-09-01</w:t>
            </w:r>
          </w:p>
        </w:tc>
        <w:tc>
          <w:tcPr>
            <w:tcW w:w="1422" w:type="dxa"/>
            <w:gridSpan w:val="2"/>
            <w:tcBorders>
              <w:top w:val="single" w:sz="4" w:space="0" w:color="auto"/>
              <w:left w:val="nil"/>
              <w:bottom w:val="single" w:sz="4" w:space="0" w:color="auto"/>
              <w:right w:val="single" w:sz="4" w:space="0" w:color="auto"/>
            </w:tcBorders>
            <w:noWrap/>
            <w:vAlign w:val="center"/>
            <w:hideMark/>
          </w:tcPr>
          <w:p w14:paraId="070F40D8" w14:textId="77777777" w:rsidR="00237E0A" w:rsidRPr="006464EC" w:rsidRDefault="00237E0A" w:rsidP="00492C2D">
            <w:pPr>
              <w:jc w:val="center"/>
              <w:rPr>
                <w:rFonts w:ascii="Times New Roman" w:hAnsi="Times New Roman" w:cs="Times New Roman"/>
              </w:rPr>
            </w:pPr>
            <w:r w:rsidRPr="006464EC">
              <w:rPr>
                <w:rFonts w:ascii="Times New Roman" w:hAnsi="Times New Roman" w:cs="Times New Roman"/>
              </w:rPr>
              <w:t>2027-09-01</w:t>
            </w:r>
          </w:p>
        </w:tc>
        <w:tc>
          <w:tcPr>
            <w:tcW w:w="1428" w:type="dxa"/>
            <w:gridSpan w:val="2"/>
            <w:tcBorders>
              <w:top w:val="single" w:sz="4" w:space="0" w:color="auto"/>
              <w:left w:val="nil"/>
              <w:bottom w:val="single" w:sz="4" w:space="0" w:color="auto"/>
              <w:right w:val="single" w:sz="4" w:space="0" w:color="auto"/>
            </w:tcBorders>
            <w:noWrap/>
            <w:vAlign w:val="center"/>
            <w:hideMark/>
          </w:tcPr>
          <w:p w14:paraId="6F37535E" w14:textId="77777777" w:rsidR="00237E0A" w:rsidRPr="006464EC" w:rsidRDefault="00237E0A" w:rsidP="00492C2D">
            <w:pPr>
              <w:jc w:val="center"/>
              <w:rPr>
                <w:rFonts w:ascii="Times New Roman" w:hAnsi="Times New Roman" w:cs="Times New Roman"/>
              </w:rPr>
            </w:pPr>
            <w:r w:rsidRPr="006464EC">
              <w:rPr>
                <w:rFonts w:ascii="Times New Roman" w:hAnsi="Times New Roman" w:cs="Times New Roman"/>
              </w:rPr>
              <w:t>2028-09-01</w:t>
            </w:r>
          </w:p>
        </w:tc>
        <w:tc>
          <w:tcPr>
            <w:tcW w:w="1421" w:type="dxa"/>
            <w:tcBorders>
              <w:top w:val="single" w:sz="4" w:space="0" w:color="auto"/>
              <w:left w:val="nil"/>
              <w:bottom w:val="single" w:sz="4" w:space="0" w:color="auto"/>
              <w:right w:val="single" w:sz="4" w:space="0" w:color="auto"/>
            </w:tcBorders>
            <w:noWrap/>
            <w:vAlign w:val="center"/>
            <w:hideMark/>
          </w:tcPr>
          <w:p w14:paraId="38862021" w14:textId="77777777" w:rsidR="00237E0A" w:rsidRPr="006464EC" w:rsidRDefault="00237E0A" w:rsidP="00492C2D">
            <w:pPr>
              <w:jc w:val="center"/>
              <w:rPr>
                <w:rFonts w:ascii="Times New Roman" w:hAnsi="Times New Roman" w:cs="Times New Roman"/>
              </w:rPr>
            </w:pPr>
            <w:r w:rsidRPr="006464EC">
              <w:rPr>
                <w:rFonts w:ascii="Times New Roman" w:hAnsi="Times New Roman" w:cs="Times New Roman"/>
              </w:rPr>
              <w:t>2029-09-01</w:t>
            </w:r>
          </w:p>
        </w:tc>
        <w:tc>
          <w:tcPr>
            <w:tcW w:w="1419" w:type="dxa"/>
            <w:tcBorders>
              <w:top w:val="single" w:sz="4" w:space="0" w:color="auto"/>
              <w:left w:val="nil"/>
              <w:bottom w:val="single" w:sz="4" w:space="0" w:color="auto"/>
              <w:right w:val="single" w:sz="4" w:space="0" w:color="auto"/>
            </w:tcBorders>
            <w:noWrap/>
            <w:vAlign w:val="center"/>
            <w:hideMark/>
          </w:tcPr>
          <w:p w14:paraId="0C8B69E2" w14:textId="77777777" w:rsidR="00237E0A" w:rsidRPr="006464EC" w:rsidRDefault="00237E0A" w:rsidP="00492C2D">
            <w:pPr>
              <w:jc w:val="center"/>
              <w:rPr>
                <w:rFonts w:ascii="Times New Roman" w:hAnsi="Times New Roman" w:cs="Times New Roman"/>
              </w:rPr>
            </w:pPr>
            <w:r w:rsidRPr="006464EC">
              <w:rPr>
                <w:rFonts w:ascii="Times New Roman" w:hAnsi="Times New Roman" w:cs="Times New Roman"/>
              </w:rPr>
              <w:t>2030-09-01</w:t>
            </w:r>
          </w:p>
        </w:tc>
      </w:tr>
      <w:bookmarkEnd w:id="13"/>
      <w:tr w:rsidR="006464EC" w:rsidRPr="006464EC" w14:paraId="384084F1" w14:textId="77777777" w:rsidTr="00237E0A">
        <w:trPr>
          <w:trHeight w:val="288"/>
        </w:trPr>
        <w:tc>
          <w:tcPr>
            <w:tcW w:w="1978" w:type="dxa"/>
            <w:gridSpan w:val="2"/>
            <w:tcBorders>
              <w:top w:val="nil"/>
              <w:left w:val="single" w:sz="4" w:space="0" w:color="auto"/>
              <w:bottom w:val="single" w:sz="4" w:space="0" w:color="auto"/>
              <w:right w:val="single" w:sz="4" w:space="0" w:color="auto"/>
            </w:tcBorders>
            <w:noWrap/>
            <w:vAlign w:val="bottom"/>
            <w:hideMark/>
          </w:tcPr>
          <w:p w14:paraId="3F0CB736"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1</w:t>
            </w:r>
          </w:p>
        </w:tc>
        <w:tc>
          <w:tcPr>
            <w:tcW w:w="1700" w:type="dxa"/>
            <w:gridSpan w:val="2"/>
            <w:tcBorders>
              <w:top w:val="nil"/>
              <w:left w:val="nil"/>
              <w:bottom w:val="single" w:sz="4" w:space="0" w:color="auto"/>
              <w:right w:val="single" w:sz="4" w:space="0" w:color="auto"/>
            </w:tcBorders>
            <w:noWrap/>
            <w:vAlign w:val="bottom"/>
            <w:hideMark/>
          </w:tcPr>
          <w:p w14:paraId="65DD64A9"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21</w:t>
            </w:r>
          </w:p>
        </w:tc>
        <w:tc>
          <w:tcPr>
            <w:tcW w:w="1416" w:type="dxa"/>
            <w:gridSpan w:val="2"/>
            <w:tcBorders>
              <w:top w:val="nil"/>
              <w:left w:val="nil"/>
              <w:bottom w:val="single" w:sz="4" w:space="0" w:color="auto"/>
              <w:right w:val="single" w:sz="4" w:space="0" w:color="auto"/>
            </w:tcBorders>
            <w:noWrap/>
            <w:vAlign w:val="bottom"/>
            <w:hideMark/>
          </w:tcPr>
          <w:p w14:paraId="796BA39F"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20</w:t>
            </w:r>
          </w:p>
        </w:tc>
        <w:tc>
          <w:tcPr>
            <w:tcW w:w="1417" w:type="dxa"/>
            <w:tcBorders>
              <w:top w:val="nil"/>
              <w:left w:val="nil"/>
              <w:bottom w:val="single" w:sz="4" w:space="0" w:color="auto"/>
              <w:right w:val="single" w:sz="4" w:space="0" w:color="auto"/>
            </w:tcBorders>
            <w:noWrap/>
            <w:vAlign w:val="bottom"/>
            <w:hideMark/>
          </w:tcPr>
          <w:p w14:paraId="3171111C"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20</w:t>
            </w:r>
          </w:p>
        </w:tc>
        <w:tc>
          <w:tcPr>
            <w:tcW w:w="1421" w:type="dxa"/>
            <w:tcBorders>
              <w:top w:val="nil"/>
              <w:left w:val="nil"/>
              <w:bottom w:val="single" w:sz="4" w:space="0" w:color="auto"/>
              <w:right w:val="single" w:sz="4" w:space="0" w:color="auto"/>
            </w:tcBorders>
            <w:noWrap/>
            <w:vAlign w:val="bottom"/>
            <w:hideMark/>
          </w:tcPr>
          <w:p w14:paraId="59AA2CDF"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18</w:t>
            </w:r>
          </w:p>
        </w:tc>
        <w:tc>
          <w:tcPr>
            <w:tcW w:w="1419" w:type="dxa"/>
            <w:tcBorders>
              <w:top w:val="nil"/>
              <w:left w:val="nil"/>
              <w:bottom w:val="single" w:sz="4" w:space="0" w:color="auto"/>
              <w:right w:val="single" w:sz="4" w:space="0" w:color="auto"/>
            </w:tcBorders>
            <w:noWrap/>
            <w:vAlign w:val="bottom"/>
            <w:hideMark/>
          </w:tcPr>
          <w:p w14:paraId="70884EB6"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18</w:t>
            </w:r>
          </w:p>
        </w:tc>
      </w:tr>
      <w:tr w:rsidR="006464EC" w:rsidRPr="006464EC" w14:paraId="35E6C694" w14:textId="77777777" w:rsidTr="00237E0A">
        <w:trPr>
          <w:trHeight w:val="288"/>
        </w:trPr>
        <w:tc>
          <w:tcPr>
            <w:tcW w:w="1978" w:type="dxa"/>
            <w:gridSpan w:val="2"/>
            <w:tcBorders>
              <w:top w:val="nil"/>
              <w:left w:val="single" w:sz="4" w:space="0" w:color="auto"/>
              <w:bottom w:val="single" w:sz="4" w:space="0" w:color="auto"/>
              <w:right w:val="single" w:sz="4" w:space="0" w:color="auto"/>
            </w:tcBorders>
            <w:noWrap/>
            <w:vAlign w:val="bottom"/>
            <w:hideMark/>
          </w:tcPr>
          <w:p w14:paraId="1E38EFE3"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w:t>
            </w:r>
          </w:p>
        </w:tc>
        <w:tc>
          <w:tcPr>
            <w:tcW w:w="1700" w:type="dxa"/>
            <w:gridSpan w:val="2"/>
            <w:tcBorders>
              <w:top w:val="nil"/>
              <w:left w:val="nil"/>
              <w:bottom w:val="single" w:sz="4" w:space="0" w:color="auto"/>
              <w:right w:val="single" w:sz="4" w:space="0" w:color="auto"/>
            </w:tcBorders>
            <w:noWrap/>
            <w:vAlign w:val="bottom"/>
            <w:hideMark/>
          </w:tcPr>
          <w:p w14:paraId="0957A53E"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23</w:t>
            </w:r>
          </w:p>
        </w:tc>
        <w:tc>
          <w:tcPr>
            <w:tcW w:w="1416" w:type="dxa"/>
            <w:gridSpan w:val="2"/>
            <w:tcBorders>
              <w:top w:val="nil"/>
              <w:left w:val="nil"/>
              <w:bottom w:val="single" w:sz="4" w:space="0" w:color="auto"/>
              <w:right w:val="single" w:sz="4" w:space="0" w:color="auto"/>
            </w:tcBorders>
            <w:noWrap/>
            <w:vAlign w:val="bottom"/>
            <w:hideMark/>
          </w:tcPr>
          <w:p w14:paraId="026B03D5"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21</w:t>
            </w:r>
          </w:p>
        </w:tc>
        <w:tc>
          <w:tcPr>
            <w:tcW w:w="1417" w:type="dxa"/>
            <w:tcBorders>
              <w:top w:val="nil"/>
              <w:left w:val="nil"/>
              <w:bottom w:val="single" w:sz="4" w:space="0" w:color="auto"/>
              <w:right w:val="single" w:sz="4" w:space="0" w:color="auto"/>
            </w:tcBorders>
            <w:noWrap/>
            <w:vAlign w:val="bottom"/>
            <w:hideMark/>
          </w:tcPr>
          <w:p w14:paraId="5E7EC0B8"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20</w:t>
            </w:r>
          </w:p>
        </w:tc>
        <w:tc>
          <w:tcPr>
            <w:tcW w:w="1421" w:type="dxa"/>
            <w:tcBorders>
              <w:top w:val="nil"/>
              <w:left w:val="nil"/>
              <w:bottom w:val="single" w:sz="4" w:space="0" w:color="auto"/>
              <w:right w:val="single" w:sz="4" w:space="0" w:color="auto"/>
            </w:tcBorders>
            <w:noWrap/>
            <w:vAlign w:val="bottom"/>
            <w:hideMark/>
          </w:tcPr>
          <w:p w14:paraId="3FB4317B"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20</w:t>
            </w:r>
          </w:p>
        </w:tc>
        <w:tc>
          <w:tcPr>
            <w:tcW w:w="1419" w:type="dxa"/>
            <w:tcBorders>
              <w:top w:val="nil"/>
              <w:left w:val="nil"/>
              <w:bottom w:val="single" w:sz="4" w:space="0" w:color="auto"/>
              <w:right w:val="single" w:sz="4" w:space="0" w:color="auto"/>
            </w:tcBorders>
            <w:noWrap/>
            <w:vAlign w:val="bottom"/>
            <w:hideMark/>
          </w:tcPr>
          <w:p w14:paraId="7EDB15F8"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18</w:t>
            </w:r>
          </w:p>
        </w:tc>
      </w:tr>
      <w:tr w:rsidR="006464EC" w:rsidRPr="006464EC" w14:paraId="68738B81" w14:textId="77777777" w:rsidTr="00237E0A">
        <w:trPr>
          <w:trHeight w:val="288"/>
        </w:trPr>
        <w:tc>
          <w:tcPr>
            <w:tcW w:w="1978" w:type="dxa"/>
            <w:gridSpan w:val="2"/>
            <w:tcBorders>
              <w:top w:val="nil"/>
              <w:left w:val="single" w:sz="4" w:space="0" w:color="auto"/>
              <w:bottom w:val="single" w:sz="4" w:space="0" w:color="auto"/>
              <w:right w:val="single" w:sz="4" w:space="0" w:color="auto"/>
            </w:tcBorders>
            <w:noWrap/>
            <w:vAlign w:val="bottom"/>
            <w:hideMark/>
          </w:tcPr>
          <w:p w14:paraId="715CDC6D"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3</w:t>
            </w:r>
          </w:p>
        </w:tc>
        <w:tc>
          <w:tcPr>
            <w:tcW w:w="1700" w:type="dxa"/>
            <w:gridSpan w:val="2"/>
            <w:tcBorders>
              <w:top w:val="nil"/>
              <w:left w:val="nil"/>
              <w:bottom w:val="single" w:sz="4" w:space="0" w:color="auto"/>
              <w:right w:val="single" w:sz="4" w:space="0" w:color="auto"/>
            </w:tcBorders>
            <w:noWrap/>
            <w:vAlign w:val="bottom"/>
            <w:hideMark/>
          </w:tcPr>
          <w:p w14:paraId="12813870"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22</w:t>
            </w:r>
          </w:p>
        </w:tc>
        <w:tc>
          <w:tcPr>
            <w:tcW w:w="1416" w:type="dxa"/>
            <w:gridSpan w:val="2"/>
            <w:tcBorders>
              <w:top w:val="nil"/>
              <w:left w:val="nil"/>
              <w:bottom w:val="single" w:sz="4" w:space="0" w:color="auto"/>
              <w:right w:val="single" w:sz="4" w:space="0" w:color="auto"/>
            </w:tcBorders>
            <w:noWrap/>
            <w:vAlign w:val="bottom"/>
            <w:hideMark/>
          </w:tcPr>
          <w:p w14:paraId="025ED777"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23</w:t>
            </w:r>
          </w:p>
        </w:tc>
        <w:tc>
          <w:tcPr>
            <w:tcW w:w="1417" w:type="dxa"/>
            <w:tcBorders>
              <w:top w:val="nil"/>
              <w:left w:val="nil"/>
              <w:bottom w:val="single" w:sz="4" w:space="0" w:color="auto"/>
              <w:right w:val="single" w:sz="4" w:space="0" w:color="auto"/>
            </w:tcBorders>
            <w:noWrap/>
            <w:vAlign w:val="bottom"/>
            <w:hideMark/>
          </w:tcPr>
          <w:p w14:paraId="0B7C9B3E"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21</w:t>
            </w:r>
          </w:p>
        </w:tc>
        <w:tc>
          <w:tcPr>
            <w:tcW w:w="1421" w:type="dxa"/>
            <w:tcBorders>
              <w:top w:val="nil"/>
              <w:left w:val="nil"/>
              <w:bottom w:val="single" w:sz="4" w:space="0" w:color="auto"/>
              <w:right w:val="single" w:sz="4" w:space="0" w:color="auto"/>
            </w:tcBorders>
            <w:noWrap/>
            <w:vAlign w:val="bottom"/>
            <w:hideMark/>
          </w:tcPr>
          <w:p w14:paraId="465C570B"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20</w:t>
            </w:r>
          </w:p>
        </w:tc>
        <w:tc>
          <w:tcPr>
            <w:tcW w:w="1419" w:type="dxa"/>
            <w:tcBorders>
              <w:top w:val="nil"/>
              <w:left w:val="nil"/>
              <w:bottom w:val="single" w:sz="4" w:space="0" w:color="auto"/>
              <w:right w:val="single" w:sz="4" w:space="0" w:color="auto"/>
            </w:tcBorders>
            <w:noWrap/>
            <w:vAlign w:val="bottom"/>
            <w:hideMark/>
          </w:tcPr>
          <w:p w14:paraId="5F841056"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20</w:t>
            </w:r>
          </w:p>
        </w:tc>
      </w:tr>
      <w:tr w:rsidR="006464EC" w:rsidRPr="006464EC" w14:paraId="532DEB9D" w14:textId="77777777" w:rsidTr="00237E0A">
        <w:trPr>
          <w:trHeight w:val="288"/>
        </w:trPr>
        <w:tc>
          <w:tcPr>
            <w:tcW w:w="1978" w:type="dxa"/>
            <w:gridSpan w:val="2"/>
            <w:tcBorders>
              <w:top w:val="nil"/>
              <w:left w:val="single" w:sz="4" w:space="0" w:color="auto"/>
              <w:bottom w:val="single" w:sz="4" w:space="0" w:color="auto"/>
              <w:right w:val="single" w:sz="4" w:space="0" w:color="auto"/>
            </w:tcBorders>
            <w:noWrap/>
            <w:vAlign w:val="bottom"/>
            <w:hideMark/>
          </w:tcPr>
          <w:p w14:paraId="33BBD305"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w:t>
            </w:r>
          </w:p>
        </w:tc>
        <w:tc>
          <w:tcPr>
            <w:tcW w:w="1700" w:type="dxa"/>
            <w:gridSpan w:val="2"/>
            <w:tcBorders>
              <w:top w:val="nil"/>
              <w:left w:val="nil"/>
              <w:bottom w:val="single" w:sz="4" w:space="0" w:color="auto"/>
              <w:right w:val="single" w:sz="4" w:space="0" w:color="auto"/>
            </w:tcBorders>
            <w:noWrap/>
            <w:vAlign w:val="bottom"/>
            <w:hideMark/>
          </w:tcPr>
          <w:p w14:paraId="479B23A8"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43</w:t>
            </w:r>
          </w:p>
        </w:tc>
        <w:tc>
          <w:tcPr>
            <w:tcW w:w="1416" w:type="dxa"/>
            <w:gridSpan w:val="2"/>
            <w:tcBorders>
              <w:top w:val="nil"/>
              <w:left w:val="nil"/>
              <w:bottom w:val="single" w:sz="4" w:space="0" w:color="auto"/>
              <w:right w:val="single" w:sz="4" w:space="0" w:color="auto"/>
            </w:tcBorders>
            <w:noWrap/>
            <w:vAlign w:val="bottom"/>
            <w:hideMark/>
          </w:tcPr>
          <w:p w14:paraId="25B3D0C1"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22</w:t>
            </w:r>
          </w:p>
        </w:tc>
        <w:tc>
          <w:tcPr>
            <w:tcW w:w="1417" w:type="dxa"/>
            <w:tcBorders>
              <w:top w:val="nil"/>
              <w:left w:val="nil"/>
              <w:bottom w:val="single" w:sz="4" w:space="0" w:color="auto"/>
              <w:right w:val="single" w:sz="4" w:space="0" w:color="auto"/>
            </w:tcBorders>
            <w:noWrap/>
            <w:vAlign w:val="bottom"/>
            <w:hideMark/>
          </w:tcPr>
          <w:p w14:paraId="7E5C4517"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23</w:t>
            </w:r>
          </w:p>
        </w:tc>
        <w:tc>
          <w:tcPr>
            <w:tcW w:w="1421" w:type="dxa"/>
            <w:tcBorders>
              <w:top w:val="nil"/>
              <w:left w:val="nil"/>
              <w:bottom w:val="single" w:sz="4" w:space="0" w:color="auto"/>
              <w:right w:val="single" w:sz="4" w:space="0" w:color="auto"/>
            </w:tcBorders>
            <w:noWrap/>
            <w:vAlign w:val="bottom"/>
            <w:hideMark/>
          </w:tcPr>
          <w:p w14:paraId="34D38069"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21</w:t>
            </w:r>
          </w:p>
        </w:tc>
        <w:tc>
          <w:tcPr>
            <w:tcW w:w="1419" w:type="dxa"/>
            <w:tcBorders>
              <w:top w:val="nil"/>
              <w:left w:val="nil"/>
              <w:bottom w:val="single" w:sz="4" w:space="0" w:color="auto"/>
              <w:right w:val="single" w:sz="4" w:space="0" w:color="auto"/>
            </w:tcBorders>
            <w:noWrap/>
            <w:vAlign w:val="bottom"/>
            <w:hideMark/>
          </w:tcPr>
          <w:p w14:paraId="30F21C21"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20</w:t>
            </w:r>
          </w:p>
        </w:tc>
      </w:tr>
      <w:tr w:rsidR="006464EC" w:rsidRPr="006464EC" w14:paraId="6F34D354" w14:textId="77777777" w:rsidTr="00237E0A">
        <w:trPr>
          <w:trHeight w:val="288"/>
        </w:trPr>
        <w:tc>
          <w:tcPr>
            <w:tcW w:w="1978" w:type="dxa"/>
            <w:gridSpan w:val="2"/>
            <w:tcBorders>
              <w:top w:val="nil"/>
              <w:left w:val="single" w:sz="4" w:space="0" w:color="auto"/>
              <w:bottom w:val="single" w:sz="4" w:space="0" w:color="auto"/>
              <w:right w:val="single" w:sz="4" w:space="0" w:color="auto"/>
            </w:tcBorders>
            <w:noWrap/>
            <w:vAlign w:val="bottom"/>
            <w:hideMark/>
          </w:tcPr>
          <w:p w14:paraId="23B4C6C5"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5</w:t>
            </w:r>
          </w:p>
        </w:tc>
        <w:tc>
          <w:tcPr>
            <w:tcW w:w="1700" w:type="dxa"/>
            <w:gridSpan w:val="2"/>
            <w:tcBorders>
              <w:top w:val="nil"/>
              <w:left w:val="nil"/>
              <w:bottom w:val="single" w:sz="4" w:space="0" w:color="auto"/>
              <w:right w:val="single" w:sz="4" w:space="0" w:color="auto"/>
            </w:tcBorders>
            <w:noWrap/>
            <w:vAlign w:val="bottom"/>
            <w:hideMark/>
          </w:tcPr>
          <w:p w14:paraId="693A3A26"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40</w:t>
            </w:r>
          </w:p>
        </w:tc>
        <w:tc>
          <w:tcPr>
            <w:tcW w:w="1416" w:type="dxa"/>
            <w:gridSpan w:val="2"/>
            <w:tcBorders>
              <w:top w:val="nil"/>
              <w:left w:val="nil"/>
              <w:bottom w:val="single" w:sz="4" w:space="0" w:color="auto"/>
              <w:right w:val="single" w:sz="4" w:space="0" w:color="auto"/>
            </w:tcBorders>
            <w:noWrap/>
            <w:vAlign w:val="bottom"/>
            <w:hideMark/>
          </w:tcPr>
          <w:p w14:paraId="79D5A1B0"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43</w:t>
            </w:r>
          </w:p>
        </w:tc>
        <w:tc>
          <w:tcPr>
            <w:tcW w:w="1417" w:type="dxa"/>
            <w:tcBorders>
              <w:top w:val="nil"/>
              <w:left w:val="nil"/>
              <w:bottom w:val="single" w:sz="4" w:space="0" w:color="auto"/>
              <w:right w:val="single" w:sz="4" w:space="0" w:color="auto"/>
            </w:tcBorders>
            <w:noWrap/>
            <w:vAlign w:val="bottom"/>
            <w:hideMark/>
          </w:tcPr>
          <w:p w14:paraId="13A8CDA2"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22</w:t>
            </w:r>
          </w:p>
        </w:tc>
        <w:tc>
          <w:tcPr>
            <w:tcW w:w="1421" w:type="dxa"/>
            <w:tcBorders>
              <w:top w:val="nil"/>
              <w:left w:val="nil"/>
              <w:bottom w:val="single" w:sz="4" w:space="0" w:color="auto"/>
              <w:right w:val="single" w:sz="4" w:space="0" w:color="auto"/>
            </w:tcBorders>
            <w:noWrap/>
            <w:vAlign w:val="bottom"/>
            <w:hideMark/>
          </w:tcPr>
          <w:p w14:paraId="4DE57A85"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23</w:t>
            </w:r>
          </w:p>
        </w:tc>
        <w:tc>
          <w:tcPr>
            <w:tcW w:w="1419" w:type="dxa"/>
            <w:tcBorders>
              <w:top w:val="nil"/>
              <w:left w:val="nil"/>
              <w:bottom w:val="single" w:sz="4" w:space="0" w:color="auto"/>
              <w:right w:val="single" w:sz="4" w:space="0" w:color="auto"/>
            </w:tcBorders>
            <w:noWrap/>
            <w:vAlign w:val="bottom"/>
            <w:hideMark/>
          </w:tcPr>
          <w:p w14:paraId="779A22C5"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22</w:t>
            </w:r>
          </w:p>
        </w:tc>
      </w:tr>
      <w:tr w:rsidR="006464EC" w:rsidRPr="006464EC" w14:paraId="51253564" w14:textId="77777777" w:rsidTr="00237E0A">
        <w:trPr>
          <w:trHeight w:val="288"/>
        </w:trPr>
        <w:tc>
          <w:tcPr>
            <w:tcW w:w="1978" w:type="dxa"/>
            <w:gridSpan w:val="2"/>
            <w:tcBorders>
              <w:top w:val="nil"/>
              <w:left w:val="single" w:sz="4" w:space="0" w:color="auto"/>
              <w:bottom w:val="single" w:sz="4" w:space="0" w:color="auto"/>
              <w:right w:val="single" w:sz="4" w:space="0" w:color="auto"/>
            </w:tcBorders>
            <w:noWrap/>
            <w:vAlign w:val="bottom"/>
            <w:hideMark/>
          </w:tcPr>
          <w:p w14:paraId="589C2FC8"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6</w:t>
            </w:r>
          </w:p>
        </w:tc>
        <w:tc>
          <w:tcPr>
            <w:tcW w:w="1700" w:type="dxa"/>
            <w:gridSpan w:val="2"/>
            <w:tcBorders>
              <w:top w:val="nil"/>
              <w:left w:val="nil"/>
              <w:bottom w:val="single" w:sz="4" w:space="0" w:color="auto"/>
              <w:right w:val="single" w:sz="4" w:space="0" w:color="auto"/>
            </w:tcBorders>
            <w:noWrap/>
            <w:vAlign w:val="bottom"/>
            <w:hideMark/>
          </w:tcPr>
          <w:p w14:paraId="7AE1E5A4"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25</w:t>
            </w:r>
          </w:p>
        </w:tc>
        <w:tc>
          <w:tcPr>
            <w:tcW w:w="1416" w:type="dxa"/>
            <w:gridSpan w:val="2"/>
            <w:tcBorders>
              <w:top w:val="nil"/>
              <w:left w:val="nil"/>
              <w:bottom w:val="single" w:sz="4" w:space="0" w:color="auto"/>
              <w:right w:val="single" w:sz="4" w:space="0" w:color="auto"/>
            </w:tcBorders>
            <w:noWrap/>
            <w:vAlign w:val="bottom"/>
            <w:hideMark/>
          </w:tcPr>
          <w:p w14:paraId="4733CA8D"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40</w:t>
            </w:r>
          </w:p>
        </w:tc>
        <w:tc>
          <w:tcPr>
            <w:tcW w:w="1417" w:type="dxa"/>
            <w:tcBorders>
              <w:top w:val="nil"/>
              <w:left w:val="nil"/>
              <w:bottom w:val="single" w:sz="4" w:space="0" w:color="auto"/>
              <w:right w:val="single" w:sz="4" w:space="0" w:color="auto"/>
            </w:tcBorders>
            <w:noWrap/>
            <w:vAlign w:val="bottom"/>
            <w:hideMark/>
          </w:tcPr>
          <w:p w14:paraId="28EE545F"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43</w:t>
            </w:r>
          </w:p>
        </w:tc>
        <w:tc>
          <w:tcPr>
            <w:tcW w:w="1421" w:type="dxa"/>
            <w:tcBorders>
              <w:top w:val="nil"/>
              <w:left w:val="nil"/>
              <w:bottom w:val="single" w:sz="4" w:space="0" w:color="auto"/>
              <w:right w:val="single" w:sz="4" w:space="0" w:color="auto"/>
            </w:tcBorders>
            <w:noWrap/>
            <w:vAlign w:val="bottom"/>
            <w:hideMark/>
          </w:tcPr>
          <w:p w14:paraId="5A278F7C"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22</w:t>
            </w:r>
          </w:p>
        </w:tc>
        <w:tc>
          <w:tcPr>
            <w:tcW w:w="1419" w:type="dxa"/>
            <w:tcBorders>
              <w:top w:val="nil"/>
              <w:left w:val="nil"/>
              <w:bottom w:val="single" w:sz="4" w:space="0" w:color="auto"/>
              <w:right w:val="single" w:sz="4" w:space="0" w:color="auto"/>
            </w:tcBorders>
            <w:noWrap/>
            <w:vAlign w:val="bottom"/>
            <w:hideMark/>
          </w:tcPr>
          <w:p w14:paraId="3AB8731F"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23</w:t>
            </w:r>
          </w:p>
        </w:tc>
      </w:tr>
      <w:tr w:rsidR="006464EC" w:rsidRPr="006464EC" w14:paraId="56F951AF" w14:textId="77777777" w:rsidTr="00237E0A">
        <w:trPr>
          <w:trHeight w:val="288"/>
        </w:trPr>
        <w:tc>
          <w:tcPr>
            <w:tcW w:w="1978" w:type="dxa"/>
            <w:gridSpan w:val="2"/>
            <w:tcBorders>
              <w:top w:val="nil"/>
              <w:left w:val="single" w:sz="4" w:space="0" w:color="auto"/>
              <w:bottom w:val="single" w:sz="4" w:space="0" w:color="auto"/>
              <w:right w:val="single" w:sz="4" w:space="0" w:color="auto"/>
            </w:tcBorders>
            <w:noWrap/>
            <w:vAlign w:val="bottom"/>
            <w:hideMark/>
          </w:tcPr>
          <w:p w14:paraId="1B7E21F6"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7</w:t>
            </w:r>
          </w:p>
        </w:tc>
        <w:tc>
          <w:tcPr>
            <w:tcW w:w="1700" w:type="dxa"/>
            <w:gridSpan w:val="2"/>
            <w:tcBorders>
              <w:top w:val="nil"/>
              <w:left w:val="nil"/>
              <w:bottom w:val="single" w:sz="4" w:space="0" w:color="auto"/>
              <w:right w:val="single" w:sz="4" w:space="0" w:color="auto"/>
            </w:tcBorders>
            <w:noWrap/>
            <w:vAlign w:val="bottom"/>
            <w:hideMark/>
          </w:tcPr>
          <w:p w14:paraId="50E98BAB"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24</w:t>
            </w:r>
          </w:p>
        </w:tc>
        <w:tc>
          <w:tcPr>
            <w:tcW w:w="1416" w:type="dxa"/>
            <w:gridSpan w:val="2"/>
            <w:tcBorders>
              <w:top w:val="nil"/>
              <w:left w:val="nil"/>
              <w:bottom w:val="single" w:sz="4" w:space="0" w:color="auto"/>
              <w:right w:val="single" w:sz="4" w:space="0" w:color="auto"/>
            </w:tcBorders>
            <w:noWrap/>
            <w:vAlign w:val="bottom"/>
            <w:hideMark/>
          </w:tcPr>
          <w:p w14:paraId="2AA00CE5"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25</w:t>
            </w:r>
          </w:p>
        </w:tc>
        <w:tc>
          <w:tcPr>
            <w:tcW w:w="1417" w:type="dxa"/>
            <w:tcBorders>
              <w:top w:val="nil"/>
              <w:left w:val="nil"/>
              <w:bottom w:val="single" w:sz="4" w:space="0" w:color="auto"/>
              <w:right w:val="single" w:sz="4" w:space="0" w:color="auto"/>
            </w:tcBorders>
            <w:noWrap/>
            <w:vAlign w:val="bottom"/>
            <w:hideMark/>
          </w:tcPr>
          <w:p w14:paraId="591B64A3"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40</w:t>
            </w:r>
          </w:p>
        </w:tc>
        <w:tc>
          <w:tcPr>
            <w:tcW w:w="1421" w:type="dxa"/>
            <w:tcBorders>
              <w:top w:val="nil"/>
              <w:left w:val="nil"/>
              <w:bottom w:val="single" w:sz="4" w:space="0" w:color="auto"/>
              <w:right w:val="single" w:sz="4" w:space="0" w:color="auto"/>
            </w:tcBorders>
            <w:noWrap/>
            <w:vAlign w:val="bottom"/>
            <w:hideMark/>
          </w:tcPr>
          <w:p w14:paraId="0AF0AAF1"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43</w:t>
            </w:r>
          </w:p>
        </w:tc>
        <w:tc>
          <w:tcPr>
            <w:tcW w:w="1419" w:type="dxa"/>
            <w:tcBorders>
              <w:top w:val="nil"/>
              <w:left w:val="nil"/>
              <w:bottom w:val="single" w:sz="4" w:space="0" w:color="auto"/>
              <w:right w:val="single" w:sz="4" w:space="0" w:color="auto"/>
            </w:tcBorders>
            <w:noWrap/>
            <w:vAlign w:val="bottom"/>
            <w:hideMark/>
          </w:tcPr>
          <w:p w14:paraId="4DDA9E57"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22</w:t>
            </w:r>
          </w:p>
        </w:tc>
      </w:tr>
      <w:tr w:rsidR="006464EC" w:rsidRPr="006464EC" w14:paraId="25C9AF60" w14:textId="77777777" w:rsidTr="00237E0A">
        <w:trPr>
          <w:trHeight w:val="288"/>
        </w:trPr>
        <w:tc>
          <w:tcPr>
            <w:tcW w:w="1978" w:type="dxa"/>
            <w:gridSpan w:val="2"/>
            <w:tcBorders>
              <w:top w:val="nil"/>
              <w:left w:val="single" w:sz="4" w:space="0" w:color="auto"/>
              <w:bottom w:val="single" w:sz="4" w:space="0" w:color="auto"/>
              <w:right w:val="single" w:sz="4" w:space="0" w:color="auto"/>
            </w:tcBorders>
            <w:noWrap/>
            <w:vAlign w:val="bottom"/>
            <w:hideMark/>
          </w:tcPr>
          <w:p w14:paraId="35BF9DDC"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8</w:t>
            </w:r>
          </w:p>
        </w:tc>
        <w:tc>
          <w:tcPr>
            <w:tcW w:w="1700" w:type="dxa"/>
            <w:gridSpan w:val="2"/>
            <w:tcBorders>
              <w:top w:val="nil"/>
              <w:left w:val="nil"/>
              <w:bottom w:val="single" w:sz="4" w:space="0" w:color="auto"/>
              <w:right w:val="single" w:sz="4" w:space="0" w:color="auto"/>
            </w:tcBorders>
            <w:noWrap/>
            <w:vAlign w:val="bottom"/>
            <w:hideMark/>
          </w:tcPr>
          <w:p w14:paraId="1317E15C"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40</w:t>
            </w:r>
          </w:p>
        </w:tc>
        <w:tc>
          <w:tcPr>
            <w:tcW w:w="1416" w:type="dxa"/>
            <w:gridSpan w:val="2"/>
            <w:tcBorders>
              <w:top w:val="nil"/>
              <w:left w:val="nil"/>
              <w:bottom w:val="single" w:sz="4" w:space="0" w:color="auto"/>
              <w:right w:val="single" w:sz="4" w:space="0" w:color="auto"/>
            </w:tcBorders>
            <w:noWrap/>
            <w:vAlign w:val="bottom"/>
            <w:hideMark/>
          </w:tcPr>
          <w:p w14:paraId="162D3122"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24</w:t>
            </w:r>
          </w:p>
        </w:tc>
        <w:tc>
          <w:tcPr>
            <w:tcW w:w="1417" w:type="dxa"/>
            <w:tcBorders>
              <w:top w:val="nil"/>
              <w:left w:val="nil"/>
              <w:bottom w:val="single" w:sz="4" w:space="0" w:color="auto"/>
              <w:right w:val="single" w:sz="4" w:space="0" w:color="auto"/>
            </w:tcBorders>
            <w:noWrap/>
            <w:vAlign w:val="bottom"/>
            <w:hideMark/>
          </w:tcPr>
          <w:p w14:paraId="5EC2AD5B"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25</w:t>
            </w:r>
          </w:p>
        </w:tc>
        <w:tc>
          <w:tcPr>
            <w:tcW w:w="1421" w:type="dxa"/>
            <w:tcBorders>
              <w:top w:val="nil"/>
              <w:left w:val="nil"/>
              <w:bottom w:val="single" w:sz="4" w:space="0" w:color="auto"/>
              <w:right w:val="single" w:sz="4" w:space="0" w:color="auto"/>
            </w:tcBorders>
            <w:noWrap/>
            <w:vAlign w:val="bottom"/>
            <w:hideMark/>
          </w:tcPr>
          <w:p w14:paraId="6D816B40"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40</w:t>
            </w:r>
          </w:p>
        </w:tc>
        <w:tc>
          <w:tcPr>
            <w:tcW w:w="1419" w:type="dxa"/>
            <w:tcBorders>
              <w:top w:val="nil"/>
              <w:left w:val="nil"/>
              <w:bottom w:val="single" w:sz="4" w:space="0" w:color="auto"/>
              <w:right w:val="single" w:sz="4" w:space="0" w:color="auto"/>
            </w:tcBorders>
            <w:noWrap/>
            <w:vAlign w:val="bottom"/>
            <w:hideMark/>
          </w:tcPr>
          <w:p w14:paraId="18FC655F"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43</w:t>
            </w:r>
          </w:p>
        </w:tc>
      </w:tr>
      <w:tr w:rsidR="006464EC" w:rsidRPr="006464EC" w14:paraId="7B6A2664" w14:textId="77777777" w:rsidTr="00237E0A">
        <w:trPr>
          <w:trHeight w:val="288"/>
        </w:trPr>
        <w:tc>
          <w:tcPr>
            <w:tcW w:w="1978" w:type="dxa"/>
            <w:gridSpan w:val="2"/>
            <w:tcBorders>
              <w:top w:val="nil"/>
              <w:left w:val="single" w:sz="4" w:space="0" w:color="auto"/>
              <w:bottom w:val="single" w:sz="4" w:space="0" w:color="auto"/>
              <w:right w:val="single" w:sz="4" w:space="0" w:color="auto"/>
            </w:tcBorders>
            <w:noWrap/>
            <w:vAlign w:val="bottom"/>
            <w:hideMark/>
          </w:tcPr>
          <w:p w14:paraId="4559C2C0"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Iš viso:</w:t>
            </w:r>
          </w:p>
        </w:tc>
        <w:tc>
          <w:tcPr>
            <w:tcW w:w="1700" w:type="dxa"/>
            <w:gridSpan w:val="2"/>
            <w:tcBorders>
              <w:top w:val="nil"/>
              <w:left w:val="nil"/>
              <w:bottom w:val="single" w:sz="4" w:space="0" w:color="auto"/>
              <w:right w:val="single" w:sz="4" w:space="0" w:color="auto"/>
            </w:tcBorders>
            <w:noWrap/>
            <w:vAlign w:val="bottom"/>
            <w:hideMark/>
          </w:tcPr>
          <w:p w14:paraId="1F912787"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238</w:t>
            </w:r>
          </w:p>
        </w:tc>
        <w:tc>
          <w:tcPr>
            <w:tcW w:w="1416" w:type="dxa"/>
            <w:gridSpan w:val="2"/>
            <w:tcBorders>
              <w:top w:val="nil"/>
              <w:left w:val="nil"/>
              <w:bottom w:val="single" w:sz="4" w:space="0" w:color="auto"/>
              <w:right w:val="single" w:sz="4" w:space="0" w:color="auto"/>
            </w:tcBorders>
            <w:noWrap/>
            <w:vAlign w:val="bottom"/>
            <w:hideMark/>
          </w:tcPr>
          <w:p w14:paraId="1EA62F7A"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218</w:t>
            </w:r>
          </w:p>
        </w:tc>
        <w:tc>
          <w:tcPr>
            <w:tcW w:w="1417" w:type="dxa"/>
            <w:tcBorders>
              <w:top w:val="nil"/>
              <w:left w:val="nil"/>
              <w:bottom w:val="single" w:sz="4" w:space="0" w:color="auto"/>
              <w:right w:val="single" w:sz="4" w:space="0" w:color="auto"/>
            </w:tcBorders>
            <w:noWrap/>
            <w:vAlign w:val="bottom"/>
            <w:hideMark/>
          </w:tcPr>
          <w:p w14:paraId="68780F18"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214</w:t>
            </w:r>
          </w:p>
        </w:tc>
        <w:tc>
          <w:tcPr>
            <w:tcW w:w="1421" w:type="dxa"/>
            <w:tcBorders>
              <w:top w:val="nil"/>
              <w:left w:val="nil"/>
              <w:bottom w:val="single" w:sz="4" w:space="0" w:color="auto"/>
              <w:right w:val="single" w:sz="4" w:space="0" w:color="auto"/>
            </w:tcBorders>
            <w:noWrap/>
            <w:vAlign w:val="bottom"/>
            <w:hideMark/>
          </w:tcPr>
          <w:p w14:paraId="60E7F943"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207</w:t>
            </w:r>
          </w:p>
        </w:tc>
        <w:tc>
          <w:tcPr>
            <w:tcW w:w="1419" w:type="dxa"/>
            <w:tcBorders>
              <w:top w:val="nil"/>
              <w:left w:val="nil"/>
              <w:bottom w:val="single" w:sz="4" w:space="0" w:color="auto"/>
              <w:right w:val="single" w:sz="4" w:space="0" w:color="auto"/>
            </w:tcBorders>
            <w:noWrap/>
            <w:vAlign w:val="bottom"/>
            <w:hideMark/>
          </w:tcPr>
          <w:p w14:paraId="3E526E9C"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186</w:t>
            </w:r>
          </w:p>
        </w:tc>
      </w:tr>
    </w:tbl>
    <w:p w14:paraId="01646043" w14:textId="77777777" w:rsidR="006464EC" w:rsidRPr="006464EC" w:rsidRDefault="006464EC" w:rsidP="006464EC">
      <w:pPr>
        <w:rPr>
          <w:rFonts w:ascii="Times New Roman" w:hAnsi="Times New Roman" w:cs="Times New Roman"/>
        </w:rPr>
      </w:pPr>
    </w:p>
    <w:p w14:paraId="02CDA563" w14:textId="0EDCC6EF" w:rsidR="006464EC" w:rsidRPr="006464EC" w:rsidRDefault="006464EC" w:rsidP="006464EC">
      <w:pPr>
        <w:rPr>
          <w:rFonts w:ascii="Times New Roman" w:hAnsi="Times New Roman" w:cs="Times New Roman"/>
        </w:rPr>
      </w:pPr>
      <w:r w:rsidRPr="006464EC">
        <w:rPr>
          <w:rFonts w:ascii="Times New Roman" w:hAnsi="Times New Roman" w:cs="Times New Roman"/>
          <w:b/>
          <w:bCs/>
        </w:rPr>
        <w:t>Vilkaviškio r. Kybartų „Saulės“ progimnazij</w:t>
      </w:r>
      <w:r w:rsidR="00237E0A">
        <w:rPr>
          <w:rFonts w:ascii="Times New Roman" w:hAnsi="Times New Roman" w:cs="Times New Roman"/>
          <w:b/>
          <w:bCs/>
        </w:rPr>
        <w:t>oje</w:t>
      </w:r>
      <w:r w:rsidRPr="006464EC">
        <w:rPr>
          <w:rFonts w:ascii="Times New Roman" w:hAnsi="Times New Roman" w:cs="Times New Roman"/>
          <w:b/>
          <w:bCs/>
        </w:rPr>
        <w:t xml:space="preserve"> </w:t>
      </w:r>
      <w:r w:rsidRPr="006464EC">
        <w:rPr>
          <w:rFonts w:ascii="Times New Roman" w:hAnsi="Times New Roman" w:cs="Times New Roman"/>
        </w:rPr>
        <w:t>prognozuojamas mokinių skaičiaus mažėjimas</w:t>
      </w:r>
      <w:r w:rsidR="00237E0A">
        <w:rPr>
          <w:rFonts w:ascii="Times New Roman" w:hAnsi="Times New Roman" w:cs="Times New Roman"/>
        </w:rPr>
        <w:t>.</w:t>
      </w:r>
    </w:p>
    <w:p w14:paraId="264E7F8A" w14:textId="77777777" w:rsidR="006464EC" w:rsidRPr="006464EC" w:rsidRDefault="006464EC" w:rsidP="006464EC">
      <w:pPr>
        <w:rPr>
          <w:rFonts w:ascii="Times New Roman" w:hAnsi="Times New Roman" w:cs="Times New Roman"/>
          <w:b/>
          <w:bCs/>
        </w:rPr>
      </w:pPr>
      <w:r w:rsidRPr="006464EC">
        <w:rPr>
          <w:rFonts w:ascii="Times New Roman" w:hAnsi="Times New Roman" w:cs="Times New Roman"/>
          <w:b/>
          <w:bCs/>
        </w:rPr>
        <w:lastRenderedPageBreak/>
        <w:t xml:space="preserve"> </w:t>
      </w:r>
    </w:p>
    <w:tbl>
      <w:tblPr>
        <w:tblW w:w="9493" w:type="dxa"/>
        <w:tblLayout w:type="fixed"/>
        <w:tblLook w:val="04A0" w:firstRow="1" w:lastRow="0" w:firstColumn="1" w:lastColumn="0" w:noHBand="0" w:noVBand="1"/>
      </w:tblPr>
      <w:tblGrid>
        <w:gridCol w:w="1965"/>
        <w:gridCol w:w="15"/>
        <w:gridCol w:w="1680"/>
        <w:gridCol w:w="20"/>
        <w:gridCol w:w="1416"/>
        <w:gridCol w:w="1417"/>
        <w:gridCol w:w="1547"/>
        <w:gridCol w:w="15"/>
        <w:gridCol w:w="1418"/>
      </w:tblGrid>
      <w:tr w:rsidR="00237E0A" w:rsidRPr="006464EC" w14:paraId="69F116EA" w14:textId="77777777" w:rsidTr="00237E0A">
        <w:trPr>
          <w:trHeight w:val="391"/>
        </w:trPr>
        <w:tc>
          <w:tcPr>
            <w:tcW w:w="1965" w:type="dxa"/>
            <w:tcBorders>
              <w:top w:val="single" w:sz="4" w:space="0" w:color="auto"/>
              <w:left w:val="single" w:sz="4" w:space="0" w:color="auto"/>
              <w:bottom w:val="single" w:sz="4" w:space="0" w:color="auto"/>
              <w:right w:val="single" w:sz="4" w:space="0" w:color="auto"/>
              <w:tr2bl w:val="single" w:sz="4" w:space="0" w:color="auto"/>
            </w:tcBorders>
            <w:hideMark/>
          </w:tcPr>
          <w:p w14:paraId="1C7682CB" w14:textId="77777777" w:rsidR="00237E0A" w:rsidRPr="006464EC" w:rsidRDefault="00237E0A" w:rsidP="00492C2D">
            <w:pPr>
              <w:rPr>
                <w:rFonts w:ascii="Times New Roman" w:hAnsi="Times New Roman" w:cs="Times New Roman"/>
              </w:rPr>
            </w:pPr>
            <w:bookmarkStart w:id="14" w:name="_Hlk217044030"/>
            <w:r w:rsidRPr="006464EC">
              <w:rPr>
                <w:rFonts w:ascii="Times New Roman" w:hAnsi="Times New Roman" w:cs="Times New Roman"/>
              </w:rPr>
              <w:t>Klasė</w:t>
            </w:r>
          </w:p>
          <w:p w14:paraId="09846CB5" w14:textId="77777777" w:rsidR="00237E0A" w:rsidRPr="006464EC" w:rsidRDefault="00237E0A" w:rsidP="00492C2D">
            <w:pPr>
              <w:jc w:val="right"/>
              <w:rPr>
                <w:rFonts w:ascii="Times New Roman" w:hAnsi="Times New Roman" w:cs="Times New Roman"/>
              </w:rPr>
            </w:pPr>
            <w:r w:rsidRPr="006464EC">
              <w:rPr>
                <w:rFonts w:ascii="Times New Roman" w:hAnsi="Times New Roman" w:cs="Times New Roman"/>
              </w:rPr>
              <w:t>Data</w:t>
            </w:r>
          </w:p>
        </w:tc>
        <w:tc>
          <w:tcPr>
            <w:tcW w:w="1695" w:type="dxa"/>
            <w:gridSpan w:val="2"/>
            <w:tcBorders>
              <w:top w:val="single" w:sz="4" w:space="0" w:color="auto"/>
              <w:left w:val="nil"/>
              <w:bottom w:val="single" w:sz="4" w:space="0" w:color="auto"/>
              <w:right w:val="single" w:sz="4" w:space="0" w:color="auto"/>
            </w:tcBorders>
            <w:noWrap/>
            <w:vAlign w:val="center"/>
            <w:hideMark/>
          </w:tcPr>
          <w:p w14:paraId="384B0FC1" w14:textId="77777777" w:rsidR="00237E0A" w:rsidRPr="006464EC" w:rsidRDefault="00237E0A" w:rsidP="00492C2D">
            <w:pPr>
              <w:jc w:val="center"/>
              <w:rPr>
                <w:rFonts w:ascii="Times New Roman" w:hAnsi="Times New Roman" w:cs="Times New Roman"/>
              </w:rPr>
            </w:pPr>
            <w:r w:rsidRPr="006464EC">
              <w:rPr>
                <w:rFonts w:ascii="Times New Roman" w:hAnsi="Times New Roman" w:cs="Times New Roman"/>
              </w:rPr>
              <w:t>2026-09-01</w:t>
            </w:r>
          </w:p>
        </w:tc>
        <w:tc>
          <w:tcPr>
            <w:tcW w:w="1436" w:type="dxa"/>
            <w:gridSpan w:val="2"/>
            <w:tcBorders>
              <w:top w:val="single" w:sz="4" w:space="0" w:color="auto"/>
              <w:left w:val="nil"/>
              <w:bottom w:val="single" w:sz="4" w:space="0" w:color="auto"/>
              <w:right w:val="single" w:sz="4" w:space="0" w:color="auto"/>
            </w:tcBorders>
            <w:noWrap/>
            <w:vAlign w:val="center"/>
            <w:hideMark/>
          </w:tcPr>
          <w:p w14:paraId="32A83B34" w14:textId="77777777" w:rsidR="00237E0A" w:rsidRPr="006464EC" w:rsidRDefault="00237E0A" w:rsidP="00492C2D">
            <w:pPr>
              <w:jc w:val="center"/>
              <w:rPr>
                <w:rFonts w:ascii="Times New Roman" w:hAnsi="Times New Roman" w:cs="Times New Roman"/>
              </w:rPr>
            </w:pPr>
            <w:r w:rsidRPr="006464EC">
              <w:rPr>
                <w:rFonts w:ascii="Times New Roman" w:hAnsi="Times New Roman" w:cs="Times New Roman"/>
              </w:rPr>
              <w:t>2027-09-01</w:t>
            </w:r>
          </w:p>
        </w:tc>
        <w:tc>
          <w:tcPr>
            <w:tcW w:w="1417" w:type="dxa"/>
            <w:tcBorders>
              <w:top w:val="single" w:sz="4" w:space="0" w:color="auto"/>
              <w:left w:val="nil"/>
              <w:bottom w:val="single" w:sz="4" w:space="0" w:color="auto"/>
              <w:right w:val="single" w:sz="4" w:space="0" w:color="auto"/>
            </w:tcBorders>
            <w:noWrap/>
            <w:vAlign w:val="center"/>
            <w:hideMark/>
          </w:tcPr>
          <w:p w14:paraId="7AF3F66E" w14:textId="77777777" w:rsidR="00237E0A" w:rsidRPr="006464EC" w:rsidRDefault="00237E0A" w:rsidP="00492C2D">
            <w:pPr>
              <w:jc w:val="center"/>
              <w:rPr>
                <w:rFonts w:ascii="Times New Roman" w:hAnsi="Times New Roman" w:cs="Times New Roman"/>
              </w:rPr>
            </w:pPr>
            <w:r w:rsidRPr="006464EC">
              <w:rPr>
                <w:rFonts w:ascii="Times New Roman" w:hAnsi="Times New Roman" w:cs="Times New Roman"/>
              </w:rPr>
              <w:t>2028-09-01</w:t>
            </w:r>
          </w:p>
        </w:tc>
        <w:tc>
          <w:tcPr>
            <w:tcW w:w="1562" w:type="dxa"/>
            <w:gridSpan w:val="2"/>
            <w:tcBorders>
              <w:top w:val="single" w:sz="4" w:space="0" w:color="auto"/>
              <w:left w:val="nil"/>
              <w:bottom w:val="single" w:sz="4" w:space="0" w:color="auto"/>
              <w:right w:val="single" w:sz="4" w:space="0" w:color="auto"/>
            </w:tcBorders>
            <w:noWrap/>
            <w:vAlign w:val="center"/>
            <w:hideMark/>
          </w:tcPr>
          <w:p w14:paraId="7C41D12B" w14:textId="77777777" w:rsidR="00237E0A" w:rsidRPr="006464EC" w:rsidRDefault="00237E0A" w:rsidP="00492C2D">
            <w:pPr>
              <w:jc w:val="center"/>
              <w:rPr>
                <w:rFonts w:ascii="Times New Roman" w:hAnsi="Times New Roman" w:cs="Times New Roman"/>
              </w:rPr>
            </w:pPr>
            <w:r w:rsidRPr="006464EC">
              <w:rPr>
                <w:rFonts w:ascii="Times New Roman" w:hAnsi="Times New Roman" w:cs="Times New Roman"/>
              </w:rPr>
              <w:t>2029-09-01</w:t>
            </w:r>
          </w:p>
        </w:tc>
        <w:tc>
          <w:tcPr>
            <w:tcW w:w="1418" w:type="dxa"/>
            <w:tcBorders>
              <w:top w:val="single" w:sz="4" w:space="0" w:color="auto"/>
              <w:left w:val="nil"/>
              <w:bottom w:val="single" w:sz="4" w:space="0" w:color="auto"/>
              <w:right w:val="single" w:sz="4" w:space="0" w:color="auto"/>
            </w:tcBorders>
            <w:noWrap/>
            <w:vAlign w:val="center"/>
            <w:hideMark/>
          </w:tcPr>
          <w:p w14:paraId="04025E87" w14:textId="77777777" w:rsidR="00237E0A" w:rsidRPr="006464EC" w:rsidRDefault="00237E0A" w:rsidP="00492C2D">
            <w:pPr>
              <w:jc w:val="center"/>
              <w:rPr>
                <w:rFonts w:ascii="Times New Roman" w:hAnsi="Times New Roman" w:cs="Times New Roman"/>
              </w:rPr>
            </w:pPr>
            <w:r w:rsidRPr="006464EC">
              <w:rPr>
                <w:rFonts w:ascii="Times New Roman" w:hAnsi="Times New Roman" w:cs="Times New Roman"/>
              </w:rPr>
              <w:t>2030-09-01</w:t>
            </w:r>
          </w:p>
        </w:tc>
      </w:tr>
      <w:bookmarkEnd w:id="14"/>
      <w:tr w:rsidR="006464EC" w:rsidRPr="006464EC" w14:paraId="56BE5F40" w14:textId="77777777" w:rsidTr="00237E0A">
        <w:trPr>
          <w:trHeight w:val="349"/>
        </w:trPr>
        <w:tc>
          <w:tcPr>
            <w:tcW w:w="1980" w:type="dxa"/>
            <w:gridSpan w:val="2"/>
            <w:tcBorders>
              <w:top w:val="nil"/>
              <w:left w:val="single" w:sz="4" w:space="0" w:color="auto"/>
              <w:bottom w:val="single" w:sz="4" w:space="0" w:color="auto"/>
              <w:right w:val="single" w:sz="4" w:space="0" w:color="auto"/>
            </w:tcBorders>
            <w:noWrap/>
            <w:vAlign w:val="bottom"/>
            <w:hideMark/>
          </w:tcPr>
          <w:p w14:paraId="7E3B1234"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1</w:t>
            </w:r>
          </w:p>
        </w:tc>
        <w:tc>
          <w:tcPr>
            <w:tcW w:w="1700" w:type="dxa"/>
            <w:gridSpan w:val="2"/>
            <w:tcBorders>
              <w:top w:val="nil"/>
              <w:left w:val="nil"/>
              <w:bottom w:val="single" w:sz="4" w:space="0" w:color="auto"/>
              <w:right w:val="single" w:sz="4" w:space="0" w:color="auto"/>
            </w:tcBorders>
            <w:noWrap/>
            <w:vAlign w:val="bottom"/>
            <w:hideMark/>
          </w:tcPr>
          <w:p w14:paraId="3B3651B9"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49</w:t>
            </w:r>
          </w:p>
        </w:tc>
        <w:tc>
          <w:tcPr>
            <w:tcW w:w="1416" w:type="dxa"/>
            <w:tcBorders>
              <w:top w:val="nil"/>
              <w:left w:val="nil"/>
              <w:bottom w:val="single" w:sz="4" w:space="0" w:color="auto"/>
              <w:right w:val="single" w:sz="4" w:space="0" w:color="auto"/>
            </w:tcBorders>
            <w:noWrap/>
            <w:vAlign w:val="bottom"/>
            <w:hideMark/>
          </w:tcPr>
          <w:p w14:paraId="2DE9F15D"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43</w:t>
            </w:r>
          </w:p>
        </w:tc>
        <w:tc>
          <w:tcPr>
            <w:tcW w:w="1417" w:type="dxa"/>
            <w:tcBorders>
              <w:top w:val="nil"/>
              <w:left w:val="nil"/>
              <w:bottom w:val="single" w:sz="4" w:space="0" w:color="auto"/>
              <w:right w:val="single" w:sz="4" w:space="0" w:color="auto"/>
            </w:tcBorders>
            <w:noWrap/>
            <w:vAlign w:val="bottom"/>
            <w:hideMark/>
          </w:tcPr>
          <w:p w14:paraId="02DD3762"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46</w:t>
            </w:r>
          </w:p>
        </w:tc>
        <w:tc>
          <w:tcPr>
            <w:tcW w:w="1547" w:type="dxa"/>
            <w:tcBorders>
              <w:top w:val="nil"/>
              <w:left w:val="nil"/>
              <w:bottom w:val="single" w:sz="4" w:space="0" w:color="auto"/>
              <w:right w:val="single" w:sz="4" w:space="0" w:color="auto"/>
            </w:tcBorders>
            <w:noWrap/>
            <w:vAlign w:val="bottom"/>
            <w:hideMark/>
          </w:tcPr>
          <w:p w14:paraId="7BA25FB9"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34</w:t>
            </w:r>
          </w:p>
        </w:tc>
        <w:tc>
          <w:tcPr>
            <w:tcW w:w="1433" w:type="dxa"/>
            <w:gridSpan w:val="2"/>
            <w:tcBorders>
              <w:top w:val="nil"/>
              <w:left w:val="nil"/>
              <w:bottom w:val="single" w:sz="4" w:space="0" w:color="auto"/>
              <w:right w:val="single" w:sz="4" w:space="0" w:color="auto"/>
            </w:tcBorders>
            <w:noWrap/>
            <w:vAlign w:val="bottom"/>
            <w:hideMark/>
          </w:tcPr>
          <w:p w14:paraId="1F3F3419"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31</w:t>
            </w:r>
          </w:p>
        </w:tc>
      </w:tr>
      <w:tr w:rsidR="006464EC" w:rsidRPr="006464EC" w14:paraId="65DDC337" w14:textId="77777777" w:rsidTr="00237E0A">
        <w:trPr>
          <w:trHeight w:val="349"/>
        </w:trPr>
        <w:tc>
          <w:tcPr>
            <w:tcW w:w="1980" w:type="dxa"/>
            <w:gridSpan w:val="2"/>
            <w:tcBorders>
              <w:top w:val="nil"/>
              <w:left w:val="single" w:sz="4" w:space="0" w:color="auto"/>
              <w:bottom w:val="single" w:sz="4" w:space="0" w:color="auto"/>
              <w:right w:val="single" w:sz="4" w:space="0" w:color="auto"/>
            </w:tcBorders>
            <w:noWrap/>
            <w:vAlign w:val="bottom"/>
            <w:hideMark/>
          </w:tcPr>
          <w:p w14:paraId="6058EE9E"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2</w:t>
            </w:r>
          </w:p>
        </w:tc>
        <w:tc>
          <w:tcPr>
            <w:tcW w:w="1700" w:type="dxa"/>
            <w:gridSpan w:val="2"/>
            <w:tcBorders>
              <w:top w:val="nil"/>
              <w:left w:val="nil"/>
              <w:bottom w:val="single" w:sz="4" w:space="0" w:color="auto"/>
              <w:right w:val="single" w:sz="4" w:space="0" w:color="auto"/>
            </w:tcBorders>
            <w:noWrap/>
            <w:vAlign w:val="bottom"/>
            <w:hideMark/>
          </w:tcPr>
          <w:p w14:paraId="4EC71178"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48</w:t>
            </w:r>
          </w:p>
        </w:tc>
        <w:tc>
          <w:tcPr>
            <w:tcW w:w="1416" w:type="dxa"/>
            <w:tcBorders>
              <w:top w:val="nil"/>
              <w:left w:val="nil"/>
              <w:bottom w:val="single" w:sz="4" w:space="0" w:color="auto"/>
              <w:right w:val="single" w:sz="4" w:space="0" w:color="auto"/>
            </w:tcBorders>
            <w:noWrap/>
            <w:vAlign w:val="bottom"/>
            <w:hideMark/>
          </w:tcPr>
          <w:p w14:paraId="45F5FBEA"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49</w:t>
            </w:r>
          </w:p>
        </w:tc>
        <w:tc>
          <w:tcPr>
            <w:tcW w:w="1417" w:type="dxa"/>
            <w:tcBorders>
              <w:top w:val="nil"/>
              <w:left w:val="nil"/>
              <w:bottom w:val="single" w:sz="4" w:space="0" w:color="auto"/>
              <w:right w:val="single" w:sz="4" w:space="0" w:color="auto"/>
            </w:tcBorders>
            <w:noWrap/>
            <w:vAlign w:val="bottom"/>
            <w:hideMark/>
          </w:tcPr>
          <w:p w14:paraId="08CE1940"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43</w:t>
            </w:r>
          </w:p>
        </w:tc>
        <w:tc>
          <w:tcPr>
            <w:tcW w:w="1547" w:type="dxa"/>
            <w:tcBorders>
              <w:top w:val="nil"/>
              <w:left w:val="nil"/>
              <w:bottom w:val="single" w:sz="4" w:space="0" w:color="auto"/>
              <w:right w:val="single" w:sz="4" w:space="0" w:color="auto"/>
            </w:tcBorders>
            <w:noWrap/>
            <w:vAlign w:val="bottom"/>
            <w:hideMark/>
          </w:tcPr>
          <w:p w14:paraId="65AB6C89"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46</w:t>
            </w:r>
          </w:p>
        </w:tc>
        <w:tc>
          <w:tcPr>
            <w:tcW w:w="1433" w:type="dxa"/>
            <w:gridSpan w:val="2"/>
            <w:tcBorders>
              <w:top w:val="nil"/>
              <w:left w:val="nil"/>
              <w:bottom w:val="single" w:sz="4" w:space="0" w:color="auto"/>
              <w:right w:val="single" w:sz="4" w:space="0" w:color="auto"/>
            </w:tcBorders>
            <w:noWrap/>
            <w:vAlign w:val="bottom"/>
            <w:hideMark/>
          </w:tcPr>
          <w:p w14:paraId="7C6FBE20"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34</w:t>
            </w:r>
          </w:p>
        </w:tc>
      </w:tr>
      <w:tr w:rsidR="006464EC" w:rsidRPr="006464EC" w14:paraId="59F22ECB" w14:textId="77777777" w:rsidTr="00237E0A">
        <w:trPr>
          <w:trHeight w:val="349"/>
        </w:trPr>
        <w:tc>
          <w:tcPr>
            <w:tcW w:w="1980" w:type="dxa"/>
            <w:gridSpan w:val="2"/>
            <w:tcBorders>
              <w:top w:val="nil"/>
              <w:left w:val="single" w:sz="4" w:space="0" w:color="auto"/>
              <w:bottom w:val="single" w:sz="4" w:space="0" w:color="auto"/>
              <w:right w:val="single" w:sz="4" w:space="0" w:color="auto"/>
            </w:tcBorders>
            <w:noWrap/>
            <w:vAlign w:val="bottom"/>
            <w:hideMark/>
          </w:tcPr>
          <w:p w14:paraId="0796FCE9"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3</w:t>
            </w:r>
          </w:p>
        </w:tc>
        <w:tc>
          <w:tcPr>
            <w:tcW w:w="1700" w:type="dxa"/>
            <w:gridSpan w:val="2"/>
            <w:tcBorders>
              <w:top w:val="nil"/>
              <w:left w:val="nil"/>
              <w:bottom w:val="single" w:sz="4" w:space="0" w:color="auto"/>
              <w:right w:val="single" w:sz="4" w:space="0" w:color="auto"/>
            </w:tcBorders>
            <w:noWrap/>
            <w:vAlign w:val="bottom"/>
            <w:hideMark/>
          </w:tcPr>
          <w:p w14:paraId="467127A6"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62</w:t>
            </w:r>
          </w:p>
        </w:tc>
        <w:tc>
          <w:tcPr>
            <w:tcW w:w="1416" w:type="dxa"/>
            <w:tcBorders>
              <w:top w:val="nil"/>
              <w:left w:val="nil"/>
              <w:bottom w:val="single" w:sz="4" w:space="0" w:color="auto"/>
              <w:right w:val="single" w:sz="4" w:space="0" w:color="auto"/>
            </w:tcBorders>
            <w:noWrap/>
            <w:vAlign w:val="bottom"/>
            <w:hideMark/>
          </w:tcPr>
          <w:p w14:paraId="7E0ADD33"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48</w:t>
            </w:r>
          </w:p>
        </w:tc>
        <w:tc>
          <w:tcPr>
            <w:tcW w:w="1417" w:type="dxa"/>
            <w:tcBorders>
              <w:top w:val="nil"/>
              <w:left w:val="nil"/>
              <w:bottom w:val="single" w:sz="4" w:space="0" w:color="auto"/>
              <w:right w:val="single" w:sz="4" w:space="0" w:color="auto"/>
            </w:tcBorders>
            <w:noWrap/>
            <w:vAlign w:val="bottom"/>
            <w:hideMark/>
          </w:tcPr>
          <w:p w14:paraId="01D4DBD3"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49</w:t>
            </w:r>
          </w:p>
        </w:tc>
        <w:tc>
          <w:tcPr>
            <w:tcW w:w="1547" w:type="dxa"/>
            <w:tcBorders>
              <w:top w:val="nil"/>
              <w:left w:val="nil"/>
              <w:bottom w:val="single" w:sz="4" w:space="0" w:color="auto"/>
              <w:right w:val="single" w:sz="4" w:space="0" w:color="auto"/>
            </w:tcBorders>
            <w:noWrap/>
            <w:vAlign w:val="bottom"/>
            <w:hideMark/>
          </w:tcPr>
          <w:p w14:paraId="5E01EF83"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43</w:t>
            </w:r>
          </w:p>
        </w:tc>
        <w:tc>
          <w:tcPr>
            <w:tcW w:w="1433" w:type="dxa"/>
            <w:gridSpan w:val="2"/>
            <w:tcBorders>
              <w:top w:val="nil"/>
              <w:left w:val="nil"/>
              <w:bottom w:val="single" w:sz="4" w:space="0" w:color="auto"/>
              <w:right w:val="single" w:sz="4" w:space="0" w:color="auto"/>
            </w:tcBorders>
            <w:noWrap/>
            <w:vAlign w:val="bottom"/>
            <w:hideMark/>
          </w:tcPr>
          <w:p w14:paraId="0B4E67D6"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46</w:t>
            </w:r>
          </w:p>
        </w:tc>
      </w:tr>
      <w:tr w:rsidR="006464EC" w:rsidRPr="006464EC" w14:paraId="79859475" w14:textId="77777777" w:rsidTr="00237E0A">
        <w:trPr>
          <w:trHeight w:val="349"/>
        </w:trPr>
        <w:tc>
          <w:tcPr>
            <w:tcW w:w="1980" w:type="dxa"/>
            <w:gridSpan w:val="2"/>
            <w:tcBorders>
              <w:top w:val="nil"/>
              <w:left w:val="single" w:sz="4" w:space="0" w:color="auto"/>
              <w:bottom w:val="single" w:sz="4" w:space="0" w:color="auto"/>
              <w:right w:val="single" w:sz="4" w:space="0" w:color="auto"/>
            </w:tcBorders>
            <w:noWrap/>
            <w:vAlign w:val="bottom"/>
            <w:hideMark/>
          </w:tcPr>
          <w:p w14:paraId="3AFA0879"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w:t>
            </w:r>
          </w:p>
        </w:tc>
        <w:tc>
          <w:tcPr>
            <w:tcW w:w="1700" w:type="dxa"/>
            <w:gridSpan w:val="2"/>
            <w:tcBorders>
              <w:top w:val="nil"/>
              <w:left w:val="nil"/>
              <w:bottom w:val="single" w:sz="4" w:space="0" w:color="auto"/>
              <w:right w:val="single" w:sz="4" w:space="0" w:color="auto"/>
            </w:tcBorders>
            <w:noWrap/>
            <w:vAlign w:val="bottom"/>
            <w:hideMark/>
          </w:tcPr>
          <w:p w14:paraId="2523E4EC"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44</w:t>
            </w:r>
          </w:p>
        </w:tc>
        <w:tc>
          <w:tcPr>
            <w:tcW w:w="1416" w:type="dxa"/>
            <w:tcBorders>
              <w:top w:val="nil"/>
              <w:left w:val="nil"/>
              <w:bottom w:val="single" w:sz="4" w:space="0" w:color="auto"/>
              <w:right w:val="single" w:sz="4" w:space="0" w:color="auto"/>
            </w:tcBorders>
            <w:noWrap/>
            <w:vAlign w:val="bottom"/>
            <w:hideMark/>
          </w:tcPr>
          <w:p w14:paraId="6D11F8D7"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62</w:t>
            </w:r>
          </w:p>
        </w:tc>
        <w:tc>
          <w:tcPr>
            <w:tcW w:w="1417" w:type="dxa"/>
            <w:tcBorders>
              <w:top w:val="nil"/>
              <w:left w:val="nil"/>
              <w:bottom w:val="single" w:sz="4" w:space="0" w:color="auto"/>
              <w:right w:val="single" w:sz="4" w:space="0" w:color="auto"/>
            </w:tcBorders>
            <w:noWrap/>
            <w:vAlign w:val="bottom"/>
            <w:hideMark/>
          </w:tcPr>
          <w:p w14:paraId="65843867"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48</w:t>
            </w:r>
          </w:p>
        </w:tc>
        <w:tc>
          <w:tcPr>
            <w:tcW w:w="1547" w:type="dxa"/>
            <w:tcBorders>
              <w:top w:val="nil"/>
              <w:left w:val="nil"/>
              <w:bottom w:val="single" w:sz="4" w:space="0" w:color="auto"/>
              <w:right w:val="single" w:sz="4" w:space="0" w:color="auto"/>
            </w:tcBorders>
            <w:noWrap/>
            <w:vAlign w:val="bottom"/>
            <w:hideMark/>
          </w:tcPr>
          <w:p w14:paraId="1C74C1A1"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49</w:t>
            </w:r>
          </w:p>
        </w:tc>
        <w:tc>
          <w:tcPr>
            <w:tcW w:w="1433" w:type="dxa"/>
            <w:gridSpan w:val="2"/>
            <w:tcBorders>
              <w:top w:val="nil"/>
              <w:left w:val="nil"/>
              <w:bottom w:val="single" w:sz="4" w:space="0" w:color="auto"/>
              <w:right w:val="single" w:sz="4" w:space="0" w:color="auto"/>
            </w:tcBorders>
            <w:noWrap/>
            <w:vAlign w:val="bottom"/>
            <w:hideMark/>
          </w:tcPr>
          <w:p w14:paraId="4634FAC8"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43</w:t>
            </w:r>
          </w:p>
        </w:tc>
      </w:tr>
      <w:tr w:rsidR="006464EC" w:rsidRPr="006464EC" w14:paraId="6DA7EFAF" w14:textId="77777777" w:rsidTr="00237E0A">
        <w:trPr>
          <w:trHeight w:val="349"/>
        </w:trPr>
        <w:tc>
          <w:tcPr>
            <w:tcW w:w="1980" w:type="dxa"/>
            <w:gridSpan w:val="2"/>
            <w:tcBorders>
              <w:top w:val="nil"/>
              <w:left w:val="single" w:sz="4" w:space="0" w:color="auto"/>
              <w:bottom w:val="single" w:sz="4" w:space="0" w:color="auto"/>
              <w:right w:val="single" w:sz="4" w:space="0" w:color="auto"/>
            </w:tcBorders>
            <w:noWrap/>
            <w:vAlign w:val="bottom"/>
            <w:hideMark/>
          </w:tcPr>
          <w:p w14:paraId="149D497D"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5</w:t>
            </w:r>
          </w:p>
        </w:tc>
        <w:tc>
          <w:tcPr>
            <w:tcW w:w="1700" w:type="dxa"/>
            <w:gridSpan w:val="2"/>
            <w:tcBorders>
              <w:top w:val="nil"/>
              <w:left w:val="nil"/>
              <w:bottom w:val="single" w:sz="4" w:space="0" w:color="auto"/>
              <w:right w:val="single" w:sz="4" w:space="0" w:color="auto"/>
            </w:tcBorders>
            <w:noWrap/>
            <w:vAlign w:val="bottom"/>
            <w:hideMark/>
          </w:tcPr>
          <w:p w14:paraId="7118F2FC"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53</w:t>
            </w:r>
          </w:p>
        </w:tc>
        <w:tc>
          <w:tcPr>
            <w:tcW w:w="1416" w:type="dxa"/>
            <w:tcBorders>
              <w:top w:val="nil"/>
              <w:left w:val="nil"/>
              <w:bottom w:val="single" w:sz="4" w:space="0" w:color="auto"/>
              <w:right w:val="single" w:sz="4" w:space="0" w:color="auto"/>
            </w:tcBorders>
            <w:noWrap/>
            <w:vAlign w:val="bottom"/>
            <w:hideMark/>
          </w:tcPr>
          <w:p w14:paraId="652E9EB0"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44</w:t>
            </w:r>
          </w:p>
        </w:tc>
        <w:tc>
          <w:tcPr>
            <w:tcW w:w="1417" w:type="dxa"/>
            <w:tcBorders>
              <w:top w:val="nil"/>
              <w:left w:val="nil"/>
              <w:bottom w:val="single" w:sz="4" w:space="0" w:color="auto"/>
              <w:right w:val="single" w:sz="4" w:space="0" w:color="auto"/>
            </w:tcBorders>
            <w:noWrap/>
            <w:vAlign w:val="bottom"/>
            <w:hideMark/>
          </w:tcPr>
          <w:p w14:paraId="488AAA91"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62</w:t>
            </w:r>
          </w:p>
        </w:tc>
        <w:tc>
          <w:tcPr>
            <w:tcW w:w="1547" w:type="dxa"/>
            <w:tcBorders>
              <w:top w:val="nil"/>
              <w:left w:val="nil"/>
              <w:bottom w:val="single" w:sz="4" w:space="0" w:color="auto"/>
              <w:right w:val="single" w:sz="4" w:space="0" w:color="auto"/>
            </w:tcBorders>
            <w:noWrap/>
            <w:vAlign w:val="bottom"/>
            <w:hideMark/>
          </w:tcPr>
          <w:p w14:paraId="0ABE5458"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48</w:t>
            </w:r>
          </w:p>
        </w:tc>
        <w:tc>
          <w:tcPr>
            <w:tcW w:w="1433" w:type="dxa"/>
            <w:gridSpan w:val="2"/>
            <w:tcBorders>
              <w:top w:val="nil"/>
              <w:left w:val="nil"/>
              <w:bottom w:val="single" w:sz="4" w:space="0" w:color="auto"/>
              <w:right w:val="single" w:sz="4" w:space="0" w:color="auto"/>
            </w:tcBorders>
            <w:noWrap/>
            <w:vAlign w:val="bottom"/>
            <w:hideMark/>
          </w:tcPr>
          <w:p w14:paraId="42B67B60"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49</w:t>
            </w:r>
          </w:p>
        </w:tc>
      </w:tr>
      <w:tr w:rsidR="006464EC" w:rsidRPr="006464EC" w14:paraId="27990C40" w14:textId="77777777" w:rsidTr="00237E0A">
        <w:trPr>
          <w:trHeight w:val="349"/>
        </w:trPr>
        <w:tc>
          <w:tcPr>
            <w:tcW w:w="1980" w:type="dxa"/>
            <w:gridSpan w:val="2"/>
            <w:tcBorders>
              <w:top w:val="nil"/>
              <w:left w:val="single" w:sz="4" w:space="0" w:color="auto"/>
              <w:bottom w:val="single" w:sz="4" w:space="0" w:color="auto"/>
              <w:right w:val="single" w:sz="4" w:space="0" w:color="auto"/>
            </w:tcBorders>
            <w:noWrap/>
            <w:vAlign w:val="bottom"/>
            <w:hideMark/>
          </w:tcPr>
          <w:p w14:paraId="5EA2F64C"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6</w:t>
            </w:r>
          </w:p>
        </w:tc>
        <w:tc>
          <w:tcPr>
            <w:tcW w:w="1700" w:type="dxa"/>
            <w:gridSpan w:val="2"/>
            <w:tcBorders>
              <w:top w:val="nil"/>
              <w:left w:val="nil"/>
              <w:bottom w:val="single" w:sz="4" w:space="0" w:color="auto"/>
              <w:right w:val="single" w:sz="4" w:space="0" w:color="auto"/>
            </w:tcBorders>
            <w:noWrap/>
            <w:vAlign w:val="bottom"/>
            <w:hideMark/>
          </w:tcPr>
          <w:p w14:paraId="2CCFA6D7"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42</w:t>
            </w:r>
          </w:p>
        </w:tc>
        <w:tc>
          <w:tcPr>
            <w:tcW w:w="1416" w:type="dxa"/>
            <w:tcBorders>
              <w:top w:val="nil"/>
              <w:left w:val="nil"/>
              <w:bottom w:val="single" w:sz="4" w:space="0" w:color="auto"/>
              <w:right w:val="single" w:sz="4" w:space="0" w:color="auto"/>
            </w:tcBorders>
            <w:noWrap/>
            <w:vAlign w:val="bottom"/>
            <w:hideMark/>
          </w:tcPr>
          <w:p w14:paraId="354048CB"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53</w:t>
            </w:r>
          </w:p>
        </w:tc>
        <w:tc>
          <w:tcPr>
            <w:tcW w:w="1417" w:type="dxa"/>
            <w:tcBorders>
              <w:top w:val="nil"/>
              <w:left w:val="nil"/>
              <w:bottom w:val="single" w:sz="4" w:space="0" w:color="auto"/>
              <w:right w:val="single" w:sz="4" w:space="0" w:color="auto"/>
            </w:tcBorders>
            <w:noWrap/>
            <w:vAlign w:val="bottom"/>
            <w:hideMark/>
          </w:tcPr>
          <w:p w14:paraId="7E35608B"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44</w:t>
            </w:r>
          </w:p>
        </w:tc>
        <w:tc>
          <w:tcPr>
            <w:tcW w:w="1547" w:type="dxa"/>
            <w:tcBorders>
              <w:top w:val="nil"/>
              <w:left w:val="nil"/>
              <w:bottom w:val="single" w:sz="4" w:space="0" w:color="auto"/>
              <w:right w:val="single" w:sz="4" w:space="0" w:color="auto"/>
            </w:tcBorders>
            <w:noWrap/>
            <w:vAlign w:val="bottom"/>
            <w:hideMark/>
          </w:tcPr>
          <w:p w14:paraId="60C5BBAA"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62</w:t>
            </w:r>
          </w:p>
        </w:tc>
        <w:tc>
          <w:tcPr>
            <w:tcW w:w="1433" w:type="dxa"/>
            <w:gridSpan w:val="2"/>
            <w:tcBorders>
              <w:top w:val="nil"/>
              <w:left w:val="nil"/>
              <w:bottom w:val="single" w:sz="4" w:space="0" w:color="auto"/>
              <w:right w:val="single" w:sz="4" w:space="0" w:color="auto"/>
            </w:tcBorders>
            <w:noWrap/>
            <w:vAlign w:val="bottom"/>
            <w:hideMark/>
          </w:tcPr>
          <w:p w14:paraId="1CBD5CAD"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48</w:t>
            </w:r>
          </w:p>
        </w:tc>
      </w:tr>
      <w:tr w:rsidR="006464EC" w:rsidRPr="006464EC" w14:paraId="7DBF0029" w14:textId="77777777" w:rsidTr="00237E0A">
        <w:trPr>
          <w:trHeight w:val="349"/>
        </w:trPr>
        <w:tc>
          <w:tcPr>
            <w:tcW w:w="1980" w:type="dxa"/>
            <w:gridSpan w:val="2"/>
            <w:tcBorders>
              <w:top w:val="nil"/>
              <w:left w:val="single" w:sz="4" w:space="0" w:color="auto"/>
              <w:bottom w:val="single" w:sz="4" w:space="0" w:color="auto"/>
              <w:right w:val="single" w:sz="4" w:space="0" w:color="auto"/>
            </w:tcBorders>
            <w:noWrap/>
            <w:vAlign w:val="bottom"/>
            <w:hideMark/>
          </w:tcPr>
          <w:p w14:paraId="3577BDF4"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7</w:t>
            </w:r>
          </w:p>
        </w:tc>
        <w:tc>
          <w:tcPr>
            <w:tcW w:w="1700" w:type="dxa"/>
            <w:gridSpan w:val="2"/>
            <w:tcBorders>
              <w:top w:val="nil"/>
              <w:left w:val="nil"/>
              <w:bottom w:val="single" w:sz="4" w:space="0" w:color="auto"/>
              <w:right w:val="single" w:sz="4" w:space="0" w:color="auto"/>
            </w:tcBorders>
            <w:noWrap/>
            <w:vAlign w:val="bottom"/>
            <w:hideMark/>
          </w:tcPr>
          <w:p w14:paraId="4DBF1727"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50</w:t>
            </w:r>
          </w:p>
        </w:tc>
        <w:tc>
          <w:tcPr>
            <w:tcW w:w="1416" w:type="dxa"/>
            <w:tcBorders>
              <w:top w:val="nil"/>
              <w:left w:val="nil"/>
              <w:bottom w:val="single" w:sz="4" w:space="0" w:color="auto"/>
              <w:right w:val="single" w:sz="4" w:space="0" w:color="auto"/>
            </w:tcBorders>
            <w:noWrap/>
            <w:vAlign w:val="bottom"/>
            <w:hideMark/>
          </w:tcPr>
          <w:p w14:paraId="36E80105"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42</w:t>
            </w:r>
          </w:p>
        </w:tc>
        <w:tc>
          <w:tcPr>
            <w:tcW w:w="1417" w:type="dxa"/>
            <w:tcBorders>
              <w:top w:val="nil"/>
              <w:left w:val="nil"/>
              <w:bottom w:val="single" w:sz="4" w:space="0" w:color="auto"/>
              <w:right w:val="single" w:sz="4" w:space="0" w:color="auto"/>
            </w:tcBorders>
            <w:noWrap/>
            <w:vAlign w:val="bottom"/>
            <w:hideMark/>
          </w:tcPr>
          <w:p w14:paraId="7D7BEC16"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53</w:t>
            </w:r>
          </w:p>
        </w:tc>
        <w:tc>
          <w:tcPr>
            <w:tcW w:w="1547" w:type="dxa"/>
            <w:tcBorders>
              <w:top w:val="nil"/>
              <w:left w:val="nil"/>
              <w:bottom w:val="single" w:sz="4" w:space="0" w:color="auto"/>
              <w:right w:val="single" w:sz="4" w:space="0" w:color="auto"/>
            </w:tcBorders>
            <w:noWrap/>
            <w:vAlign w:val="bottom"/>
            <w:hideMark/>
          </w:tcPr>
          <w:p w14:paraId="161D0EF1"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44</w:t>
            </w:r>
          </w:p>
        </w:tc>
        <w:tc>
          <w:tcPr>
            <w:tcW w:w="1433" w:type="dxa"/>
            <w:gridSpan w:val="2"/>
            <w:tcBorders>
              <w:top w:val="nil"/>
              <w:left w:val="nil"/>
              <w:bottom w:val="single" w:sz="4" w:space="0" w:color="auto"/>
              <w:right w:val="single" w:sz="4" w:space="0" w:color="auto"/>
            </w:tcBorders>
            <w:noWrap/>
            <w:vAlign w:val="bottom"/>
            <w:hideMark/>
          </w:tcPr>
          <w:p w14:paraId="73D2EC45"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62</w:t>
            </w:r>
          </w:p>
        </w:tc>
      </w:tr>
      <w:tr w:rsidR="006464EC" w:rsidRPr="006464EC" w14:paraId="54D81C15" w14:textId="77777777" w:rsidTr="00237E0A">
        <w:trPr>
          <w:trHeight w:val="349"/>
        </w:trPr>
        <w:tc>
          <w:tcPr>
            <w:tcW w:w="1980" w:type="dxa"/>
            <w:gridSpan w:val="2"/>
            <w:tcBorders>
              <w:top w:val="nil"/>
              <w:left w:val="single" w:sz="4" w:space="0" w:color="auto"/>
              <w:bottom w:val="single" w:sz="4" w:space="0" w:color="auto"/>
              <w:right w:val="single" w:sz="4" w:space="0" w:color="auto"/>
            </w:tcBorders>
            <w:noWrap/>
            <w:vAlign w:val="bottom"/>
            <w:hideMark/>
          </w:tcPr>
          <w:p w14:paraId="237610B8"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8</w:t>
            </w:r>
          </w:p>
        </w:tc>
        <w:tc>
          <w:tcPr>
            <w:tcW w:w="1700" w:type="dxa"/>
            <w:gridSpan w:val="2"/>
            <w:tcBorders>
              <w:top w:val="nil"/>
              <w:left w:val="nil"/>
              <w:bottom w:val="single" w:sz="4" w:space="0" w:color="auto"/>
              <w:right w:val="single" w:sz="4" w:space="0" w:color="auto"/>
            </w:tcBorders>
            <w:noWrap/>
            <w:vAlign w:val="bottom"/>
            <w:hideMark/>
          </w:tcPr>
          <w:p w14:paraId="036C2502"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40</w:t>
            </w:r>
          </w:p>
        </w:tc>
        <w:tc>
          <w:tcPr>
            <w:tcW w:w="1416" w:type="dxa"/>
            <w:tcBorders>
              <w:top w:val="nil"/>
              <w:left w:val="nil"/>
              <w:bottom w:val="single" w:sz="4" w:space="0" w:color="auto"/>
              <w:right w:val="single" w:sz="4" w:space="0" w:color="auto"/>
            </w:tcBorders>
            <w:noWrap/>
            <w:vAlign w:val="bottom"/>
            <w:hideMark/>
          </w:tcPr>
          <w:p w14:paraId="66D4801C"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50</w:t>
            </w:r>
          </w:p>
        </w:tc>
        <w:tc>
          <w:tcPr>
            <w:tcW w:w="1417" w:type="dxa"/>
            <w:tcBorders>
              <w:top w:val="nil"/>
              <w:left w:val="nil"/>
              <w:bottom w:val="single" w:sz="4" w:space="0" w:color="auto"/>
              <w:right w:val="single" w:sz="4" w:space="0" w:color="auto"/>
            </w:tcBorders>
            <w:noWrap/>
            <w:vAlign w:val="bottom"/>
            <w:hideMark/>
          </w:tcPr>
          <w:p w14:paraId="0143AFD5"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42</w:t>
            </w:r>
          </w:p>
        </w:tc>
        <w:tc>
          <w:tcPr>
            <w:tcW w:w="1547" w:type="dxa"/>
            <w:tcBorders>
              <w:top w:val="nil"/>
              <w:left w:val="nil"/>
              <w:bottom w:val="single" w:sz="4" w:space="0" w:color="auto"/>
              <w:right w:val="single" w:sz="4" w:space="0" w:color="auto"/>
            </w:tcBorders>
            <w:noWrap/>
            <w:vAlign w:val="bottom"/>
            <w:hideMark/>
          </w:tcPr>
          <w:p w14:paraId="1CBD22F2"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53</w:t>
            </w:r>
          </w:p>
        </w:tc>
        <w:tc>
          <w:tcPr>
            <w:tcW w:w="1433" w:type="dxa"/>
            <w:gridSpan w:val="2"/>
            <w:tcBorders>
              <w:top w:val="nil"/>
              <w:left w:val="nil"/>
              <w:bottom w:val="single" w:sz="4" w:space="0" w:color="auto"/>
              <w:right w:val="single" w:sz="4" w:space="0" w:color="auto"/>
            </w:tcBorders>
            <w:noWrap/>
            <w:vAlign w:val="bottom"/>
            <w:hideMark/>
          </w:tcPr>
          <w:p w14:paraId="1EF269F8"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44</w:t>
            </w:r>
          </w:p>
        </w:tc>
      </w:tr>
      <w:tr w:rsidR="006464EC" w:rsidRPr="006464EC" w14:paraId="5284417A" w14:textId="77777777" w:rsidTr="00237E0A">
        <w:trPr>
          <w:trHeight w:val="349"/>
        </w:trPr>
        <w:tc>
          <w:tcPr>
            <w:tcW w:w="1980" w:type="dxa"/>
            <w:gridSpan w:val="2"/>
            <w:tcBorders>
              <w:top w:val="nil"/>
              <w:left w:val="single" w:sz="4" w:space="0" w:color="auto"/>
              <w:bottom w:val="single" w:sz="4" w:space="0" w:color="auto"/>
              <w:right w:val="single" w:sz="4" w:space="0" w:color="auto"/>
            </w:tcBorders>
            <w:noWrap/>
            <w:vAlign w:val="bottom"/>
            <w:hideMark/>
          </w:tcPr>
          <w:p w14:paraId="01BA30AE"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Iš viso</w:t>
            </w:r>
          </w:p>
        </w:tc>
        <w:tc>
          <w:tcPr>
            <w:tcW w:w="1700" w:type="dxa"/>
            <w:gridSpan w:val="2"/>
            <w:tcBorders>
              <w:top w:val="nil"/>
              <w:left w:val="nil"/>
              <w:bottom w:val="single" w:sz="4" w:space="0" w:color="auto"/>
              <w:right w:val="single" w:sz="4" w:space="0" w:color="auto"/>
            </w:tcBorders>
            <w:noWrap/>
            <w:vAlign w:val="bottom"/>
            <w:hideMark/>
          </w:tcPr>
          <w:p w14:paraId="5EEA3350"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388</w:t>
            </w:r>
          </w:p>
        </w:tc>
        <w:tc>
          <w:tcPr>
            <w:tcW w:w="1416" w:type="dxa"/>
            <w:tcBorders>
              <w:top w:val="nil"/>
              <w:left w:val="nil"/>
              <w:bottom w:val="single" w:sz="4" w:space="0" w:color="auto"/>
              <w:right w:val="single" w:sz="4" w:space="0" w:color="auto"/>
            </w:tcBorders>
            <w:noWrap/>
            <w:vAlign w:val="bottom"/>
            <w:hideMark/>
          </w:tcPr>
          <w:p w14:paraId="59BF756E"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391</w:t>
            </w:r>
          </w:p>
        </w:tc>
        <w:tc>
          <w:tcPr>
            <w:tcW w:w="1417" w:type="dxa"/>
            <w:tcBorders>
              <w:top w:val="nil"/>
              <w:left w:val="nil"/>
              <w:bottom w:val="single" w:sz="4" w:space="0" w:color="auto"/>
              <w:right w:val="single" w:sz="4" w:space="0" w:color="auto"/>
            </w:tcBorders>
            <w:noWrap/>
            <w:vAlign w:val="bottom"/>
            <w:hideMark/>
          </w:tcPr>
          <w:p w14:paraId="2108E6FD"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387</w:t>
            </w:r>
          </w:p>
        </w:tc>
        <w:tc>
          <w:tcPr>
            <w:tcW w:w="1547" w:type="dxa"/>
            <w:tcBorders>
              <w:top w:val="nil"/>
              <w:left w:val="nil"/>
              <w:bottom w:val="single" w:sz="4" w:space="0" w:color="auto"/>
              <w:right w:val="single" w:sz="4" w:space="0" w:color="auto"/>
            </w:tcBorders>
            <w:noWrap/>
            <w:vAlign w:val="bottom"/>
            <w:hideMark/>
          </w:tcPr>
          <w:p w14:paraId="6D922C35"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379</w:t>
            </w:r>
          </w:p>
        </w:tc>
        <w:tc>
          <w:tcPr>
            <w:tcW w:w="1433" w:type="dxa"/>
            <w:gridSpan w:val="2"/>
            <w:tcBorders>
              <w:top w:val="nil"/>
              <w:left w:val="nil"/>
              <w:bottom w:val="single" w:sz="4" w:space="0" w:color="auto"/>
              <w:right w:val="single" w:sz="4" w:space="0" w:color="auto"/>
            </w:tcBorders>
            <w:noWrap/>
            <w:vAlign w:val="bottom"/>
            <w:hideMark/>
          </w:tcPr>
          <w:p w14:paraId="1BB6E537" w14:textId="77777777" w:rsidR="006464EC" w:rsidRPr="006464EC" w:rsidRDefault="006464EC" w:rsidP="00237E0A">
            <w:pPr>
              <w:jc w:val="center"/>
              <w:rPr>
                <w:rFonts w:ascii="Times New Roman" w:hAnsi="Times New Roman" w:cs="Times New Roman"/>
              </w:rPr>
            </w:pPr>
            <w:r w:rsidRPr="006464EC">
              <w:rPr>
                <w:rFonts w:ascii="Times New Roman" w:hAnsi="Times New Roman" w:cs="Times New Roman"/>
              </w:rPr>
              <w:t>357</w:t>
            </w:r>
          </w:p>
        </w:tc>
      </w:tr>
    </w:tbl>
    <w:p w14:paraId="36D0BEA3" w14:textId="77777777" w:rsidR="006464EC" w:rsidRPr="006464EC" w:rsidRDefault="006464EC" w:rsidP="006464EC">
      <w:pPr>
        <w:rPr>
          <w:rFonts w:ascii="Times New Roman" w:hAnsi="Times New Roman" w:cs="Times New Roman"/>
        </w:rPr>
      </w:pPr>
    </w:p>
    <w:p w14:paraId="012E3A7A" w14:textId="7E7DD59D" w:rsidR="006464EC" w:rsidRPr="006464EC" w:rsidRDefault="006464EC" w:rsidP="00237E0A">
      <w:pPr>
        <w:jc w:val="both"/>
        <w:rPr>
          <w:rFonts w:ascii="Times New Roman" w:hAnsi="Times New Roman" w:cs="Times New Roman"/>
        </w:rPr>
      </w:pPr>
      <w:r w:rsidRPr="006464EC">
        <w:rPr>
          <w:rFonts w:ascii="Times New Roman" w:hAnsi="Times New Roman" w:cs="Times New Roman"/>
          <w:b/>
          <w:bCs/>
        </w:rPr>
        <w:t>Vilkaviškio pradinė</w:t>
      </w:r>
      <w:r w:rsidR="00237E0A">
        <w:rPr>
          <w:rFonts w:ascii="Times New Roman" w:hAnsi="Times New Roman" w:cs="Times New Roman"/>
          <w:b/>
          <w:bCs/>
        </w:rPr>
        <w:t>je</w:t>
      </w:r>
      <w:r w:rsidRPr="006464EC">
        <w:rPr>
          <w:rFonts w:ascii="Times New Roman" w:hAnsi="Times New Roman" w:cs="Times New Roman"/>
          <w:b/>
          <w:bCs/>
        </w:rPr>
        <w:t xml:space="preserve"> mokykl</w:t>
      </w:r>
      <w:r w:rsidR="00237E0A">
        <w:rPr>
          <w:rFonts w:ascii="Times New Roman" w:hAnsi="Times New Roman" w:cs="Times New Roman"/>
          <w:b/>
          <w:bCs/>
        </w:rPr>
        <w:t>oje</w:t>
      </w:r>
      <w:r w:rsidRPr="006464EC">
        <w:rPr>
          <w:rFonts w:ascii="Times New Roman" w:hAnsi="Times New Roman" w:cs="Times New Roman"/>
          <w:b/>
          <w:bCs/>
        </w:rPr>
        <w:t xml:space="preserve"> </w:t>
      </w:r>
      <w:r w:rsidRPr="006464EC">
        <w:rPr>
          <w:rFonts w:ascii="Times New Roman" w:hAnsi="Times New Roman" w:cs="Times New Roman"/>
        </w:rPr>
        <w:t>prognozuojamas nežymus mokinių skaičiaus mažėjimas</w:t>
      </w:r>
      <w:r w:rsidR="00237E0A">
        <w:rPr>
          <w:rFonts w:ascii="Times New Roman" w:hAnsi="Times New Roman" w:cs="Times New Roman"/>
        </w:rPr>
        <w:t>.</w:t>
      </w:r>
    </w:p>
    <w:tbl>
      <w:tblPr>
        <w:tblW w:w="9493" w:type="dxa"/>
        <w:tblLayout w:type="fixed"/>
        <w:tblLook w:val="04A0" w:firstRow="1" w:lastRow="0" w:firstColumn="1" w:lastColumn="0" w:noHBand="0" w:noVBand="1"/>
      </w:tblPr>
      <w:tblGrid>
        <w:gridCol w:w="1962"/>
        <w:gridCol w:w="14"/>
        <w:gridCol w:w="1679"/>
        <w:gridCol w:w="21"/>
        <w:gridCol w:w="1417"/>
        <w:gridCol w:w="1420"/>
        <w:gridCol w:w="1562"/>
        <w:gridCol w:w="1418"/>
      </w:tblGrid>
      <w:tr w:rsidR="00237E0A" w:rsidRPr="006464EC" w14:paraId="7F44C3C3" w14:textId="77777777" w:rsidTr="00237E0A">
        <w:trPr>
          <w:trHeight w:val="391"/>
        </w:trPr>
        <w:tc>
          <w:tcPr>
            <w:tcW w:w="1962" w:type="dxa"/>
            <w:tcBorders>
              <w:top w:val="single" w:sz="4" w:space="0" w:color="auto"/>
              <w:left w:val="single" w:sz="4" w:space="0" w:color="auto"/>
              <w:bottom w:val="single" w:sz="4" w:space="0" w:color="auto"/>
              <w:right w:val="single" w:sz="4" w:space="0" w:color="auto"/>
              <w:tr2bl w:val="single" w:sz="4" w:space="0" w:color="auto"/>
            </w:tcBorders>
            <w:hideMark/>
          </w:tcPr>
          <w:p w14:paraId="0BE4D3B4" w14:textId="77777777" w:rsidR="00237E0A" w:rsidRPr="006464EC" w:rsidRDefault="00237E0A" w:rsidP="00492C2D">
            <w:pPr>
              <w:rPr>
                <w:rFonts w:ascii="Times New Roman" w:hAnsi="Times New Roman" w:cs="Times New Roman"/>
              </w:rPr>
            </w:pPr>
            <w:r w:rsidRPr="006464EC">
              <w:rPr>
                <w:rFonts w:ascii="Times New Roman" w:hAnsi="Times New Roman" w:cs="Times New Roman"/>
              </w:rPr>
              <w:t>Klasė</w:t>
            </w:r>
          </w:p>
          <w:p w14:paraId="649A4999" w14:textId="77777777" w:rsidR="00237E0A" w:rsidRPr="006464EC" w:rsidRDefault="00237E0A" w:rsidP="00492C2D">
            <w:pPr>
              <w:jc w:val="right"/>
              <w:rPr>
                <w:rFonts w:ascii="Times New Roman" w:hAnsi="Times New Roman" w:cs="Times New Roman"/>
              </w:rPr>
            </w:pPr>
            <w:r w:rsidRPr="006464EC">
              <w:rPr>
                <w:rFonts w:ascii="Times New Roman" w:hAnsi="Times New Roman" w:cs="Times New Roman"/>
              </w:rPr>
              <w:t>Data</w:t>
            </w:r>
          </w:p>
        </w:tc>
        <w:tc>
          <w:tcPr>
            <w:tcW w:w="1693" w:type="dxa"/>
            <w:gridSpan w:val="2"/>
            <w:tcBorders>
              <w:top w:val="single" w:sz="4" w:space="0" w:color="auto"/>
              <w:left w:val="nil"/>
              <w:bottom w:val="single" w:sz="4" w:space="0" w:color="auto"/>
              <w:right w:val="single" w:sz="4" w:space="0" w:color="auto"/>
            </w:tcBorders>
            <w:noWrap/>
            <w:vAlign w:val="center"/>
            <w:hideMark/>
          </w:tcPr>
          <w:p w14:paraId="0E066F0B" w14:textId="77777777" w:rsidR="00237E0A" w:rsidRPr="006464EC" w:rsidRDefault="00237E0A" w:rsidP="00492C2D">
            <w:pPr>
              <w:jc w:val="center"/>
              <w:rPr>
                <w:rFonts w:ascii="Times New Roman" w:hAnsi="Times New Roman" w:cs="Times New Roman"/>
              </w:rPr>
            </w:pPr>
            <w:r w:rsidRPr="006464EC">
              <w:rPr>
                <w:rFonts w:ascii="Times New Roman" w:hAnsi="Times New Roman" w:cs="Times New Roman"/>
              </w:rPr>
              <w:t>2026-09-01</w:t>
            </w:r>
          </w:p>
        </w:tc>
        <w:tc>
          <w:tcPr>
            <w:tcW w:w="1438" w:type="dxa"/>
            <w:gridSpan w:val="2"/>
            <w:tcBorders>
              <w:top w:val="single" w:sz="4" w:space="0" w:color="auto"/>
              <w:left w:val="nil"/>
              <w:bottom w:val="single" w:sz="4" w:space="0" w:color="auto"/>
              <w:right w:val="single" w:sz="4" w:space="0" w:color="auto"/>
            </w:tcBorders>
            <w:noWrap/>
            <w:vAlign w:val="center"/>
            <w:hideMark/>
          </w:tcPr>
          <w:p w14:paraId="27DEA129" w14:textId="77777777" w:rsidR="00237E0A" w:rsidRPr="006464EC" w:rsidRDefault="00237E0A" w:rsidP="00492C2D">
            <w:pPr>
              <w:jc w:val="center"/>
              <w:rPr>
                <w:rFonts w:ascii="Times New Roman" w:hAnsi="Times New Roman" w:cs="Times New Roman"/>
              </w:rPr>
            </w:pPr>
            <w:r w:rsidRPr="006464EC">
              <w:rPr>
                <w:rFonts w:ascii="Times New Roman" w:hAnsi="Times New Roman" w:cs="Times New Roman"/>
              </w:rPr>
              <w:t>2027-09-01</w:t>
            </w:r>
          </w:p>
        </w:tc>
        <w:tc>
          <w:tcPr>
            <w:tcW w:w="1420" w:type="dxa"/>
            <w:tcBorders>
              <w:top w:val="single" w:sz="4" w:space="0" w:color="auto"/>
              <w:left w:val="nil"/>
              <w:bottom w:val="single" w:sz="4" w:space="0" w:color="auto"/>
              <w:right w:val="single" w:sz="4" w:space="0" w:color="auto"/>
            </w:tcBorders>
            <w:noWrap/>
            <w:vAlign w:val="center"/>
            <w:hideMark/>
          </w:tcPr>
          <w:p w14:paraId="22D96329" w14:textId="77777777" w:rsidR="00237E0A" w:rsidRPr="006464EC" w:rsidRDefault="00237E0A" w:rsidP="00492C2D">
            <w:pPr>
              <w:jc w:val="center"/>
              <w:rPr>
                <w:rFonts w:ascii="Times New Roman" w:hAnsi="Times New Roman" w:cs="Times New Roman"/>
              </w:rPr>
            </w:pPr>
            <w:r w:rsidRPr="006464EC">
              <w:rPr>
                <w:rFonts w:ascii="Times New Roman" w:hAnsi="Times New Roman" w:cs="Times New Roman"/>
              </w:rPr>
              <w:t>2028-09-01</w:t>
            </w:r>
          </w:p>
        </w:tc>
        <w:tc>
          <w:tcPr>
            <w:tcW w:w="1562" w:type="dxa"/>
            <w:tcBorders>
              <w:top w:val="single" w:sz="4" w:space="0" w:color="auto"/>
              <w:left w:val="nil"/>
              <w:bottom w:val="single" w:sz="4" w:space="0" w:color="auto"/>
              <w:right w:val="single" w:sz="4" w:space="0" w:color="auto"/>
            </w:tcBorders>
            <w:noWrap/>
            <w:vAlign w:val="center"/>
            <w:hideMark/>
          </w:tcPr>
          <w:p w14:paraId="08BDD764" w14:textId="77777777" w:rsidR="00237E0A" w:rsidRPr="006464EC" w:rsidRDefault="00237E0A" w:rsidP="00492C2D">
            <w:pPr>
              <w:jc w:val="center"/>
              <w:rPr>
                <w:rFonts w:ascii="Times New Roman" w:hAnsi="Times New Roman" w:cs="Times New Roman"/>
              </w:rPr>
            </w:pPr>
            <w:r w:rsidRPr="006464EC">
              <w:rPr>
                <w:rFonts w:ascii="Times New Roman" w:hAnsi="Times New Roman" w:cs="Times New Roman"/>
              </w:rPr>
              <w:t>2029-09-01</w:t>
            </w:r>
          </w:p>
        </w:tc>
        <w:tc>
          <w:tcPr>
            <w:tcW w:w="1418" w:type="dxa"/>
            <w:tcBorders>
              <w:top w:val="single" w:sz="4" w:space="0" w:color="auto"/>
              <w:left w:val="nil"/>
              <w:bottom w:val="single" w:sz="4" w:space="0" w:color="auto"/>
              <w:right w:val="single" w:sz="4" w:space="0" w:color="auto"/>
            </w:tcBorders>
            <w:noWrap/>
            <w:vAlign w:val="center"/>
            <w:hideMark/>
          </w:tcPr>
          <w:p w14:paraId="75FCD358" w14:textId="77777777" w:rsidR="00237E0A" w:rsidRPr="006464EC" w:rsidRDefault="00237E0A" w:rsidP="00492C2D">
            <w:pPr>
              <w:jc w:val="center"/>
              <w:rPr>
                <w:rFonts w:ascii="Times New Roman" w:hAnsi="Times New Roman" w:cs="Times New Roman"/>
              </w:rPr>
            </w:pPr>
            <w:r w:rsidRPr="006464EC">
              <w:rPr>
                <w:rFonts w:ascii="Times New Roman" w:hAnsi="Times New Roman" w:cs="Times New Roman"/>
              </w:rPr>
              <w:t>2030-09-01</w:t>
            </w:r>
          </w:p>
        </w:tc>
      </w:tr>
      <w:tr w:rsidR="006464EC" w:rsidRPr="006464EC" w14:paraId="4BE7FEAD" w14:textId="77777777" w:rsidTr="00237E0A">
        <w:trPr>
          <w:trHeight w:val="288"/>
        </w:trPr>
        <w:tc>
          <w:tcPr>
            <w:tcW w:w="1976" w:type="dxa"/>
            <w:gridSpan w:val="2"/>
            <w:tcBorders>
              <w:top w:val="nil"/>
              <w:left w:val="single" w:sz="4" w:space="0" w:color="auto"/>
              <w:bottom w:val="single" w:sz="4" w:space="0" w:color="auto"/>
              <w:right w:val="single" w:sz="4" w:space="0" w:color="auto"/>
            </w:tcBorders>
            <w:noWrap/>
            <w:vAlign w:val="bottom"/>
            <w:hideMark/>
          </w:tcPr>
          <w:p w14:paraId="42A8F544"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I</w:t>
            </w:r>
          </w:p>
        </w:tc>
        <w:tc>
          <w:tcPr>
            <w:tcW w:w="1700" w:type="dxa"/>
            <w:gridSpan w:val="2"/>
            <w:tcBorders>
              <w:top w:val="nil"/>
              <w:left w:val="nil"/>
              <w:bottom w:val="single" w:sz="4" w:space="0" w:color="auto"/>
              <w:right w:val="single" w:sz="4" w:space="0" w:color="auto"/>
            </w:tcBorders>
            <w:noWrap/>
            <w:vAlign w:val="bottom"/>
            <w:hideMark/>
          </w:tcPr>
          <w:p w14:paraId="66D606BF"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100</w:t>
            </w:r>
          </w:p>
        </w:tc>
        <w:tc>
          <w:tcPr>
            <w:tcW w:w="1417" w:type="dxa"/>
            <w:tcBorders>
              <w:top w:val="nil"/>
              <w:left w:val="nil"/>
              <w:bottom w:val="single" w:sz="4" w:space="0" w:color="auto"/>
              <w:right w:val="single" w:sz="4" w:space="0" w:color="auto"/>
            </w:tcBorders>
            <w:noWrap/>
            <w:vAlign w:val="bottom"/>
            <w:hideMark/>
          </w:tcPr>
          <w:p w14:paraId="3BCDAD72"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107</w:t>
            </w:r>
          </w:p>
        </w:tc>
        <w:tc>
          <w:tcPr>
            <w:tcW w:w="1420" w:type="dxa"/>
            <w:tcBorders>
              <w:top w:val="nil"/>
              <w:left w:val="nil"/>
              <w:bottom w:val="single" w:sz="4" w:space="0" w:color="auto"/>
              <w:right w:val="single" w:sz="4" w:space="0" w:color="auto"/>
            </w:tcBorders>
            <w:noWrap/>
            <w:vAlign w:val="bottom"/>
            <w:hideMark/>
          </w:tcPr>
          <w:p w14:paraId="5C83C302"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110</w:t>
            </w:r>
          </w:p>
        </w:tc>
        <w:tc>
          <w:tcPr>
            <w:tcW w:w="1562" w:type="dxa"/>
            <w:tcBorders>
              <w:top w:val="nil"/>
              <w:left w:val="nil"/>
              <w:bottom w:val="single" w:sz="4" w:space="0" w:color="auto"/>
              <w:right w:val="single" w:sz="4" w:space="0" w:color="auto"/>
            </w:tcBorders>
            <w:noWrap/>
            <w:vAlign w:val="bottom"/>
            <w:hideMark/>
          </w:tcPr>
          <w:p w14:paraId="45DD0057"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95</w:t>
            </w:r>
          </w:p>
        </w:tc>
        <w:tc>
          <w:tcPr>
            <w:tcW w:w="1418" w:type="dxa"/>
            <w:tcBorders>
              <w:top w:val="nil"/>
              <w:left w:val="nil"/>
              <w:bottom w:val="single" w:sz="4" w:space="0" w:color="auto"/>
              <w:right w:val="single" w:sz="4" w:space="0" w:color="auto"/>
            </w:tcBorders>
            <w:noWrap/>
            <w:vAlign w:val="bottom"/>
            <w:hideMark/>
          </w:tcPr>
          <w:p w14:paraId="4A62D090"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90</w:t>
            </w:r>
          </w:p>
        </w:tc>
      </w:tr>
      <w:tr w:rsidR="006464EC" w:rsidRPr="006464EC" w14:paraId="67E09DD9" w14:textId="77777777" w:rsidTr="00237E0A">
        <w:trPr>
          <w:trHeight w:val="288"/>
        </w:trPr>
        <w:tc>
          <w:tcPr>
            <w:tcW w:w="1976" w:type="dxa"/>
            <w:gridSpan w:val="2"/>
            <w:tcBorders>
              <w:top w:val="nil"/>
              <w:left w:val="single" w:sz="4" w:space="0" w:color="auto"/>
              <w:bottom w:val="single" w:sz="4" w:space="0" w:color="auto"/>
              <w:right w:val="single" w:sz="4" w:space="0" w:color="auto"/>
            </w:tcBorders>
            <w:noWrap/>
            <w:vAlign w:val="bottom"/>
            <w:hideMark/>
          </w:tcPr>
          <w:p w14:paraId="1E220EF0"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II</w:t>
            </w:r>
          </w:p>
        </w:tc>
        <w:tc>
          <w:tcPr>
            <w:tcW w:w="1700" w:type="dxa"/>
            <w:gridSpan w:val="2"/>
            <w:tcBorders>
              <w:top w:val="nil"/>
              <w:left w:val="nil"/>
              <w:bottom w:val="single" w:sz="4" w:space="0" w:color="auto"/>
              <w:right w:val="single" w:sz="4" w:space="0" w:color="auto"/>
            </w:tcBorders>
            <w:noWrap/>
            <w:vAlign w:val="bottom"/>
            <w:hideMark/>
          </w:tcPr>
          <w:p w14:paraId="1BA3C9BB"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99</w:t>
            </w:r>
          </w:p>
        </w:tc>
        <w:tc>
          <w:tcPr>
            <w:tcW w:w="1417" w:type="dxa"/>
            <w:tcBorders>
              <w:top w:val="nil"/>
              <w:left w:val="nil"/>
              <w:bottom w:val="single" w:sz="4" w:space="0" w:color="auto"/>
              <w:right w:val="single" w:sz="4" w:space="0" w:color="auto"/>
            </w:tcBorders>
            <w:noWrap/>
            <w:vAlign w:val="bottom"/>
            <w:hideMark/>
          </w:tcPr>
          <w:p w14:paraId="757EDBC7"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100</w:t>
            </w:r>
          </w:p>
        </w:tc>
        <w:tc>
          <w:tcPr>
            <w:tcW w:w="1420" w:type="dxa"/>
            <w:tcBorders>
              <w:top w:val="nil"/>
              <w:left w:val="nil"/>
              <w:bottom w:val="single" w:sz="4" w:space="0" w:color="auto"/>
              <w:right w:val="single" w:sz="4" w:space="0" w:color="auto"/>
            </w:tcBorders>
            <w:noWrap/>
            <w:vAlign w:val="bottom"/>
            <w:hideMark/>
          </w:tcPr>
          <w:p w14:paraId="1EC2611F"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107</w:t>
            </w:r>
          </w:p>
        </w:tc>
        <w:tc>
          <w:tcPr>
            <w:tcW w:w="1562" w:type="dxa"/>
            <w:tcBorders>
              <w:top w:val="nil"/>
              <w:left w:val="nil"/>
              <w:bottom w:val="single" w:sz="4" w:space="0" w:color="auto"/>
              <w:right w:val="single" w:sz="4" w:space="0" w:color="auto"/>
            </w:tcBorders>
            <w:noWrap/>
            <w:vAlign w:val="bottom"/>
            <w:hideMark/>
          </w:tcPr>
          <w:p w14:paraId="2214B79B"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110</w:t>
            </w:r>
          </w:p>
        </w:tc>
        <w:tc>
          <w:tcPr>
            <w:tcW w:w="1418" w:type="dxa"/>
            <w:tcBorders>
              <w:top w:val="nil"/>
              <w:left w:val="nil"/>
              <w:bottom w:val="single" w:sz="4" w:space="0" w:color="auto"/>
              <w:right w:val="single" w:sz="4" w:space="0" w:color="auto"/>
            </w:tcBorders>
            <w:noWrap/>
            <w:vAlign w:val="bottom"/>
            <w:hideMark/>
          </w:tcPr>
          <w:p w14:paraId="0FD48AE1"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95</w:t>
            </w:r>
          </w:p>
        </w:tc>
      </w:tr>
      <w:tr w:rsidR="006464EC" w:rsidRPr="006464EC" w14:paraId="2D07B0D9" w14:textId="77777777" w:rsidTr="00237E0A">
        <w:trPr>
          <w:trHeight w:val="288"/>
        </w:trPr>
        <w:tc>
          <w:tcPr>
            <w:tcW w:w="1976" w:type="dxa"/>
            <w:gridSpan w:val="2"/>
            <w:tcBorders>
              <w:top w:val="nil"/>
              <w:left w:val="single" w:sz="4" w:space="0" w:color="auto"/>
              <w:bottom w:val="single" w:sz="4" w:space="0" w:color="auto"/>
              <w:right w:val="single" w:sz="4" w:space="0" w:color="auto"/>
            </w:tcBorders>
            <w:noWrap/>
            <w:vAlign w:val="bottom"/>
            <w:hideMark/>
          </w:tcPr>
          <w:p w14:paraId="2F146BF1"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III</w:t>
            </w:r>
          </w:p>
        </w:tc>
        <w:tc>
          <w:tcPr>
            <w:tcW w:w="1700" w:type="dxa"/>
            <w:gridSpan w:val="2"/>
            <w:tcBorders>
              <w:top w:val="nil"/>
              <w:left w:val="nil"/>
              <w:bottom w:val="single" w:sz="4" w:space="0" w:color="auto"/>
              <w:right w:val="single" w:sz="4" w:space="0" w:color="auto"/>
            </w:tcBorders>
            <w:noWrap/>
            <w:vAlign w:val="bottom"/>
            <w:hideMark/>
          </w:tcPr>
          <w:p w14:paraId="3D7DDBC9"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108</w:t>
            </w:r>
          </w:p>
        </w:tc>
        <w:tc>
          <w:tcPr>
            <w:tcW w:w="1417" w:type="dxa"/>
            <w:tcBorders>
              <w:top w:val="nil"/>
              <w:left w:val="nil"/>
              <w:bottom w:val="single" w:sz="4" w:space="0" w:color="auto"/>
              <w:right w:val="single" w:sz="4" w:space="0" w:color="auto"/>
            </w:tcBorders>
            <w:noWrap/>
            <w:vAlign w:val="bottom"/>
            <w:hideMark/>
          </w:tcPr>
          <w:p w14:paraId="206582B1"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99</w:t>
            </w:r>
          </w:p>
        </w:tc>
        <w:tc>
          <w:tcPr>
            <w:tcW w:w="1420" w:type="dxa"/>
            <w:tcBorders>
              <w:top w:val="nil"/>
              <w:left w:val="nil"/>
              <w:bottom w:val="single" w:sz="4" w:space="0" w:color="auto"/>
              <w:right w:val="single" w:sz="4" w:space="0" w:color="auto"/>
            </w:tcBorders>
            <w:noWrap/>
            <w:vAlign w:val="bottom"/>
            <w:hideMark/>
          </w:tcPr>
          <w:p w14:paraId="71537D84"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100</w:t>
            </w:r>
          </w:p>
        </w:tc>
        <w:tc>
          <w:tcPr>
            <w:tcW w:w="1562" w:type="dxa"/>
            <w:tcBorders>
              <w:top w:val="nil"/>
              <w:left w:val="nil"/>
              <w:bottom w:val="single" w:sz="4" w:space="0" w:color="auto"/>
              <w:right w:val="single" w:sz="4" w:space="0" w:color="auto"/>
            </w:tcBorders>
            <w:noWrap/>
            <w:vAlign w:val="bottom"/>
            <w:hideMark/>
          </w:tcPr>
          <w:p w14:paraId="2B031A27"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107</w:t>
            </w:r>
          </w:p>
        </w:tc>
        <w:tc>
          <w:tcPr>
            <w:tcW w:w="1418" w:type="dxa"/>
            <w:tcBorders>
              <w:top w:val="nil"/>
              <w:left w:val="nil"/>
              <w:bottom w:val="single" w:sz="4" w:space="0" w:color="auto"/>
              <w:right w:val="single" w:sz="4" w:space="0" w:color="auto"/>
            </w:tcBorders>
            <w:noWrap/>
            <w:vAlign w:val="bottom"/>
            <w:hideMark/>
          </w:tcPr>
          <w:p w14:paraId="310F24E8"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110</w:t>
            </w:r>
          </w:p>
        </w:tc>
      </w:tr>
      <w:tr w:rsidR="006464EC" w:rsidRPr="006464EC" w14:paraId="75FEDF41" w14:textId="77777777" w:rsidTr="00237E0A">
        <w:trPr>
          <w:trHeight w:val="288"/>
        </w:trPr>
        <w:tc>
          <w:tcPr>
            <w:tcW w:w="1976" w:type="dxa"/>
            <w:gridSpan w:val="2"/>
            <w:tcBorders>
              <w:top w:val="nil"/>
              <w:left w:val="single" w:sz="4" w:space="0" w:color="auto"/>
              <w:bottom w:val="single" w:sz="4" w:space="0" w:color="auto"/>
              <w:right w:val="single" w:sz="4" w:space="0" w:color="auto"/>
            </w:tcBorders>
            <w:noWrap/>
            <w:vAlign w:val="bottom"/>
            <w:hideMark/>
          </w:tcPr>
          <w:p w14:paraId="1B184322"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IV</w:t>
            </w:r>
          </w:p>
        </w:tc>
        <w:tc>
          <w:tcPr>
            <w:tcW w:w="1700" w:type="dxa"/>
            <w:gridSpan w:val="2"/>
            <w:tcBorders>
              <w:top w:val="nil"/>
              <w:left w:val="nil"/>
              <w:bottom w:val="single" w:sz="4" w:space="0" w:color="auto"/>
              <w:right w:val="single" w:sz="4" w:space="0" w:color="auto"/>
            </w:tcBorders>
            <w:noWrap/>
            <w:vAlign w:val="bottom"/>
            <w:hideMark/>
          </w:tcPr>
          <w:p w14:paraId="0CD44213"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106</w:t>
            </w:r>
          </w:p>
        </w:tc>
        <w:tc>
          <w:tcPr>
            <w:tcW w:w="1417" w:type="dxa"/>
            <w:tcBorders>
              <w:top w:val="nil"/>
              <w:left w:val="nil"/>
              <w:bottom w:val="single" w:sz="4" w:space="0" w:color="auto"/>
              <w:right w:val="single" w:sz="4" w:space="0" w:color="auto"/>
            </w:tcBorders>
            <w:noWrap/>
            <w:vAlign w:val="bottom"/>
            <w:hideMark/>
          </w:tcPr>
          <w:p w14:paraId="45F79AC2"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108</w:t>
            </w:r>
          </w:p>
        </w:tc>
        <w:tc>
          <w:tcPr>
            <w:tcW w:w="1420" w:type="dxa"/>
            <w:tcBorders>
              <w:top w:val="nil"/>
              <w:left w:val="nil"/>
              <w:bottom w:val="single" w:sz="4" w:space="0" w:color="auto"/>
              <w:right w:val="single" w:sz="4" w:space="0" w:color="auto"/>
            </w:tcBorders>
            <w:noWrap/>
            <w:vAlign w:val="bottom"/>
            <w:hideMark/>
          </w:tcPr>
          <w:p w14:paraId="46F8E5BC"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99</w:t>
            </w:r>
          </w:p>
        </w:tc>
        <w:tc>
          <w:tcPr>
            <w:tcW w:w="1562" w:type="dxa"/>
            <w:tcBorders>
              <w:top w:val="nil"/>
              <w:left w:val="nil"/>
              <w:bottom w:val="single" w:sz="4" w:space="0" w:color="auto"/>
              <w:right w:val="single" w:sz="4" w:space="0" w:color="auto"/>
            </w:tcBorders>
            <w:noWrap/>
            <w:vAlign w:val="bottom"/>
            <w:hideMark/>
          </w:tcPr>
          <w:p w14:paraId="55922E4B"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100</w:t>
            </w:r>
          </w:p>
        </w:tc>
        <w:tc>
          <w:tcPr>
            <w:tcW w:w="1418" w:type="dxa"/>
            <w:tcBorders>
              <w:top w:val="nil"/>
              <w:left w:val="nil"/>
              <w:bottom w:val="single" w:sz="4" w:space="0" w:color="auto"/>
              <w:right w:val="single" w:sz="4" w:space="0" w:color="auto"/>
            </w:tcBorders>
            <w:noWrap/>
            <w:vAlign w:val="bottom"/>
            <w:hideMark/>
          </w:tcPr>
          <w:p w14:paraId="6406DAA5"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108</w:t>
            </w:r>
          </w:p>
        </w:tc>
      </w:tr>
      <w:tr w:rsidR="006464EC" w:rsidRPr="006464EC" w14:paraId="19224B68" w14:textId="77777777" w:rsidTr="00237E0A">
        <w:trPr>
          <w:trHeight w:val="288"/>
        </w:trPr>
        <w:tc>
          <w:tcPr>
            <w:tcW w:w="1976" w:type="dxa"/>
            <w:gridSpan w:val="2"/>
            <w:tcBorders>
              <w:top w:val="nil"/>
              <w:left w:val="single" w:sz="4" w:space="0" w:color="auto"/>
              <w:bottom w:val="single" w:sz="4" w:space="0" w:color="auto"/>
              <w:right w:val="single" w:sz="4" w:space="0" w:color="auto"/>
            </w:tcBorders>
            <w:noWrap/>
            <w:vAlign w:val="bottom"/>
            <w:hideMark/>
          </w:tcPr>
          <w:p w14:paraId="4DC7AF5B"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Iš viso:</w:t>
            </w:r>
          </w:p>
        </w:tc>
        <w:tc>
          <w:tcPr>
            <w:tcW w:w="1700" w:type="dxa"/>
            <w:gridSpan w:val="2"/>
            <w:tcBorders>
              <w:top w:val="nil"/>
              <w:left w:val="nil"/>
              <w:bottom w:val="single" w:sz="4" w:space="0" w:color="auto"/>
              <w:right w:val="single" w:sz="4" w:space="0" w:color="auto"/>
            </w:tcBorders>
            <w:noWrap/>
            <w:vAlign w:val="bottom"/>
            <w:hideMark/>
          </w:tcPr>
          <w:p w14:paraId="009F21E2"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413</w:t>
            </w:r>
          </w:p>
        </w:tc>
        <w:tc>
          <w:tcPr>
            <w:tcW w:w="1417" w:type="dxa"/>
            <w:tcBorders>
              <w:top w:val="nil"/>
              <w:left w:val="nil"/>
              <w:bottom w:val="single" w:sz="4" w:space="0" w:color="auto"/>
              <w:right w:val="single" w:sz="4" w:space="0" w:color="auto"/>
            </w:tcBorders>
            <w:noWrap/>
            <w:vAlign w:val="bottom"/>
            <w:hideMark/>
          </w:tcPr>
          <w:p w14:paraId="73E39D2F"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414</w:t>
            </w:r>
          </w:p>
        </w:tc>
        <w:tc>
          <w:tcPr>
            <w:tcW w:w="1420" w:type="dxa"/>
            <w:tcBorders>
              <w:top w:val="nil"/>
              <w:left w:val="nil"/>
              <w:bottom w:val="single" w:sz="4" w:space="0" w:color="auto"/>
              <w:right w:val="single" w:sz="4" w:space="0" w:color="auto"/>
            </w:tcBorders>
            <w:noWrap/>
            <w:vAlign w:val="bottom"/>
            <w:hideMark/>
          </w:tcPr>
          <w:p w14:paraId="7E121C37"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416</w:t>
            </w:r>
          </w:p>
        </w:tc>
        <w:tc>
          <w:tcPr>
            <w:tcW w:w="1562" w:type="dxa"/>
            <w:tcBorders>
              <w:top w:val="nil"/>
              <w:left w:val="nil"/>
              <w:bottom w:val="single" w:sz="4" w:space="0" w:color="auto"/>
              <w:right w:val="single" w:sz="4" w:space="0" w:color="auto"/>
            </w:tcBorders>
            <w:noWrap/>
            <w:vAlign w:val="bottom"/>
            <w:hideMark/>
          </w:tcPr>
          <w:p w14:paraId="17D1775F"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412</w:t>
            </w:r>
          </w:p>
        </w:tc>
        <w:tc>
          <w:tcPr>
            <w:tcW w:w="1418" w:type="dxa"/>
            <w:tcBorders>
              <w:top w:val="nil"/>
              <w:left w:val="nil"/>
              <w:bottom w:val="single" w:sz="4" w:space="0" w:color="auto"/>
              <w:right w:val="single" w:sz="4" w:space="0" w:color="auto"/>
            </w:tcBorders>
            <w:noWrap/>
            <w:vAlign w:val="bottom"/>
            <w:hideMark/>
          </w:tcPr>
          <w:p w14:paraId="59DD480F" w14:textId="77777777" w:rsidR="006464EC" w:rsidRPr="006464EC" w:rsidRDefault="006464EC" w:rsidP="001D005E">
            <w:pPr>
              <w:jc w:val="center"/>
              <w:rPr>
                <w:rFonts w:ascii="Times New Roman" w:hAnsi="Times New Roman" w:cs="Times New Roman"/>
              </w:rPr>
            </w:pPr>
            <w:r w:rsidRPr="006464EC">
              <w:rPr>
                <w:rFonts w:ascii="Times New Roman" w:hAnsi="Times New Roman" w:cs="Times New Roman"/>
              </w:rPr>
              <w:t>403</w:t>
            </w:r>
          </w:p>
        </w:tc>
      </w:tr>
    </w:tbl>
    <w:p w14:paraId="11AA2D93" w14:textId="77777777" w:rsidR="00AA43E3" w:rsidRPr="006464EC" w:rsidRDefault="00AA43E3" w:rsidP="00801DB0">
      <w:pPr>
        <w:spacing w:after="0"/>
        <w:ind w:firstLine="709"/>
        <w:jc w:val="both"/>
        <w:rPr>
          <w:rFonts w:ascii="Times New Roman" w:hAnsi="Times New Roman" w:cs="Times New Roman"/>
          <w:lang w:eastAsia="lt-LT"/>
        </w:rPr>
      </w:pPr>
    </w:p>
    <w:p w14:paraId="3FD63997" w14:textId="5898F505" w:rsidR="007E7A2C" w:rsidRPr="007E7A2C" w:rsidRDefault="007E7A2C" w:rsidP="007E7A2C">
      <w:pPr>
        <w:autoSpaceDE w:val="0"/>
        <w:autoSpaceDN w:val="0"/>
        <w:adjustRightInd w:val="0"/>
        <w:spacing w:line="240" w:lineRule="atLeast"/>
        <w:ind w:firstLine="567"/>
        <w:jc w:val="both"/>
        <w:rPr>
          <w:rFonts w:ascii="Times New Roman" w:hAnsi="Times New Roman" w:cs="Times New Roman"/>
        </w:rPr>
      </w:pPr>
      <w:r w:rsidRPr="007E7A2C">
        <w:rPr>
          <w:rFonts w:ascii="Times New Roman" w:hAnsi="Times New Roman" w:cs="Times New Roman"/>
        </w:rPr>
        <w:t xml:space="preserve">Didelę reikšmę užtikrinant ugdymo proceso kokybę turi mokinių ir mokytojų skaičiaus santykis. Mažas mokinių ir mokytojų santykis rodo, kad klasės yra mažos ir mokytojų krūviai nėra dideli. Lietuvos mokytojui tenkantis mokinių skaičius yra mažiausias Europos Sąjungoje. </w:t>
      </w:r>
      <w:r>
        <w:rPr>
          <w:rFonts w:ascii="Times New Roman" w:hAnsi="Times New Roman" w:cs="Times New Roman"/>
        </w:rPr>
        <w:t>Vilkaviškio rajono savivaldybės mokyklose</w:t>
      </w:r>
      <w:r w:rsidRPr="007E7A2C">
        <w:rPr>
          <w:rFonts w:ascii="Times New Roman" w:hAnsi="Times New Roman" w:cs="Times New Roman"/>
        </w:rPr>
        <w:t xml:space="preserve"> daugiausia mokinių vienam mokytojui tenka progimnazijose, </w:t>
      </w:r>
      <w:r>
        <w:rPr>
          <w:rFonts w:ascii="Times New Roman" w:hAnsi="Times New Roman" w:cs="Times New Roman"/>
        </w:rPr>
        <w:t xml:space="preserve">Vilkaviškio miesto mokyklose, </w:t>
      </w:r>
      <w:r w:rsidRPr="007E7A2C">
        <w:rPr>
          <w:rFonts w:ascii="Times New Roman" w:hAnsi="Times New Roman" w:cs="Times New Roman"/>
        </w:rPr>
        <w:t>mažiausiai – kaimo mokyklose. (</w:t>
      </w:r>
      <w:r>
        <w:rPr>
          <w:rFonts w:ascii="Times New Roman" w:hAnsi="Times New Roman" w:cs="Times New Roman"/>
        </w:rPr>
        <w:t>2</w:t>
      </w:r>
      <w:r w:rsidRPr="007E7A2C">
        <w:rPr>
          <w:rFonts w:ascii="Times New Roman" w:hAnsi="Times New Roman" w:cs="Times New Roman"/>
        </w:rPr>
        <w:t xml:space="preserve"> pav.).</w:t>
      </w:r>
    </w:p>
    <w:p w14:paraId="137CC02F" w14:textId="77777777" w:rsidR="00AA43E3" w:rsidRPr="006464EC" w:rsidRDefault="00AA43E3" w:rsidP="00801DB0">
      <w:pPr>
        <w:spacing w:after="0"/>
        <w:ind w:firstLine="709"/>
        <w:jc w:val="both"/>
        <w:rPr>
          <w:rFonts w:ascii="Times New Roman" w:hAnsi="Times New Roman" w:cs="Times New Roman"/>
          <w:lang w:eastAsia="lt-LT"/>
        </w:rPr>
      </w:pPr>
    </w:p>
    <w:p w14:paraId="05AABF1B" w14:textId="349750CE" w:rsidR="00AA43E3" w:rsidRPr="006464EC" w:rsidRDefault="007E7A2C" w:rsidP="00801DB0">
      <w:pPr>
        <w:spacing w:after="0"/>
        <w:ind w:firstLine="709"/>
        <w:jc w:val="both"/>
        <w:rPr>
          <w:rFonts w:ascii="Times New Roman" w:hAnsi="Times New Roman" w:cs="Times New Roman"/>
          <w:lang w:eastAsia="lt-LT"/>
        </w:rPr>
      </w:pPr>
      <w:r>
        <w:rPr>
          <w:noProof/>
        </w:rPr>
        <w:lastRenderedPageBreak/>
        <w:drawing>
          <wp:inline distT="0" distB="0" distL="0" distR="0" wp14:anchorId="2C03BF89" wp14:editId="26D7B64D">
            <wp:extent cx="5376672" cy="3456432"/>
            <wp:effectExtent l="0" t="0" r="14605" b="10795"/>
            <wp:docPr id="19" name="Diagrama 19">
              <a:extLst xmlns:a="http://schemas.openxmlformats.org/drawingml/2006/main">
                <a:ext uri="{FF2B5EF4-FFF2-40B4-BE49-F238E27FC236}">
                  <a16:creationId xmlns:a16="http://schemas.microsoft.com/office/drawing/2014/main" id="{9536DF03-9E6B-4A89-A23C-5B24DA88FC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6ED29E" w14:textId="77777777" w:rsidR="00AA43E3" w:rsidRDefault="00AA43E3" w:rsidP="00801DB0">
      <w:pPr>
        <w:spacing w:after="0"/>
        <w:ind w:firstLine="709"/>
        <w:jc w:val="both"/>
        <w:rPr>
          <w:rFonts w:ascii="Times New Roman" w:hAnsi="Times New Roman" w:cs="Times New Roman"/>
          <w:lang w:eastAsia="lt-LT"/>
        </w:rPr>
      </w:pPr>
    </w:p>
    <w:p w14:paraId="714A81F2" w14:textId="77777777" w:rsidR="007E7A2C" w:rsidRPr="007E7A2C" w:rsidRDefault="007E7A2C" w:rsidP="007E7A2C">
      <w:pPr>
        <w:spacing w:line="240" w:lineRule="atLeast"/>
        <w:jc w:val="center"/>
        <w:rPr>
          <w:rFonts w:ascii="Times New Roman" w:hAnsi="Times New Roman" w:cs="Times New Roman"/>
          <w:color w:val="FF0000"/>
        </w:rPr>
      </w:pPr>
      <w:r>
        <w:rPr>
          <w:rFonts w:ascii="Times New Roman" w:hAnsi="Times New Roman" w:cs="Times New Roman"/>
          <w:lang w:eastAsia="lt-LT"/>
        </w:rPr>
        <w:t xml:space="preserve">2 pav. </w:t>
      </w:r>
      <w:r w:rsidRPr="007E7A2C">
        <w:rPr>
          <w:rFonts w:ascii="Times New Roman" w:hAnsi="Times New Roman" w:cs="Times New Roman"/>
        </w:rPr>
        <w:t>Vaikų skaičius 1 mokytojo etatui</w:t>
      </w:r>
    </w:p>
    <w:p w14:paraId="3AF41A25" w14:textId="526808D7" w:rsidR="007E7A2C" w:rsidRPr="006464EC" w:rsidRDefault="007E7A2C" w:rsidP="00801DB0">
      <w:pPr>
        <w:spacing w:after="0"/>
        <w:ind w:firstLine="709"/>
        <w:jc w:val="both"/>
        <w:rPr>
          <w:rFonts w:ascii="Times New Roman" w:hAnsi="Times New Roman" w:cs="Times New Roman"/>
          <w:lang w:eastAsia="lt-LT"/>
        </w:rPr>
      </w:pPr>
    </w:p>
    <w:p w14:paraId="18025AC5" w14:textId="3F7F1143" w:rsidR="00655ABC" w:rsidRDefault="00992293" w:rsidP="0071467B">
      <w:pPr>
        <w:spacing w:after="0"/>
        <w:ind w:firstLine="709"/>
        <w:rPr>
          <w:rFonts w:ascii="Times New Roman" w:hAnsi="Times New Roman" w:cs="Times New Roman"/>
          <w:b/>
          <w:bCs/>
        </w:rPr>
      </w:pPr>
      <w:r w:rsidRPr="00F75995">
        <w:rPr>
          <w:rFonts w:ascii="Times New Roman" w:hAnsi="Times New Roman" w:cs="Times New Roman"/>
          <w:b/>
          <w:bCs/>
          <w:lang w:eastAsia="lt-LT"/>
        </w:rPr>
        <w:t>Personalo ch</w:t>
      </w:r>
      <w:r w:rsidR="0095122F" w:rsidRPr="00F75995">
        <w:rPr>
          <w:rFonts w:ascii="Times New Roman" w:hAnsi="Times New Roman" w:cs="Times New Roman"/>
          <w:b/>
          <w:bCs/>
          <w:lang w:eastAsia="lt-LT"/>
        </w:rPr>
        <w:t>a</w:t>
      </w:r>
      <w:r w:rsidRPr="00F75995">
        <w:rPr>
          <w:rFonts w:ascii="Times New Roman" w:hAnsi="Times New Roman" w:cs="Times New Roman"/>
          <w:b/>
          <w:bCs/>
          <w:lang w:eastAsia="lt-LT"/>
        </w:rPr>
        <w:t>rakteristikos</w:t>
      </w:r>
      <w:r w:rsidR="00E31BFD" w:rsidRPr="00E31BFD">
        <w:rPr>
          <w:rFonts w:ascii="Times New Roman" w:hAnsi="Times New Roman" w:cs="Times New Roman"/>
          <w:lang w:eastAsia="lt-LT"/>
        </w:rPr>
        <w:t>.</w:t>
      </w:r>
      <w:r w:rsidR="0071467B">
        <w:rPr>
          <w:rFonts w:ascii="Times New Roman" w:hAnsi="Times New Roman" w:cs="Times New Roman"/>
          <w:b/>
          <w:bCs/>
          <w:lang w:eastAsia="lt-LT"/>
        </w:rPr>
        <w:t xml:space="preserve"> </w:t>
      </w:r>
      <w:r w:rsidR="00655ABC" w:rsidRPr="00F75995">
        <w:rPr>
          <w:rFonts w:ascii="Times New Roman" w:hAnsi="Times New Roman" w:cs="Times New Roman"/>
          <w:b/>
          <w:bCs/>
        </w:rPr>
        <w:t>Pedagoginis personalas.</w:t>
      </w:r>
    </w:p>
    <w:p w14:paraId="237C42B5" w14:textId="77777777" w:rsidR="008F1681" w:rsidRPr="008F1681" w:rsidRDefault="008F1681" w:rsidP="00237E0A">
      <w:pPr>
        <w:widowControl w:val="0"/>
        <w:spacing w:after="0" w:line="240" w:lineRule="atLeast"/>
        <w:ind w:firstLine="851"/>
        <w:jc w:val="both"/>
        <w:rPr>
          <w:rFonts w:ascii="Times New Roman" w:hAnsi="Times New Roman" w:cs="Times New Roman"/>
          <w:caps/>
        </w:rPr>
      </w:pPr>
      <w:r w:rsidRPr="008F1681">
        <w:rPr>
          <w:rFonts w:ascii="Times New Roman" w:hAnsi="Times New Roman" w:cs="Times New Roman"/>
        </w:rPr>
        <w:t>Tinkamai ugdymo kokybei pasiekti svarbi mokyklų vadovų, mokytojų pedagoginio darbo patirtis, jų profesinis</w:t>
      </w:r>
      <w:r w:rsidRPr="008F1681">
        <w:rPr>
          <w:rFonts w:ascii="Times New Roman" w:hAnsi="Times New Roman" w:cs="Times New Roman"/>
          <w:caps/>
        </w:rPr>
        <w:t xml:space="preserve"> </w:t>
      </w:r>
      <w:r w:rsidRPr="008F1681">
        <w:rPr>
          <w:rFonts w:ascii="Times New Roman" w:hAnsi="Times New Roman" w:cs="Times New Roman"/>
        </w:rPr>
        <w:t>meistriškumas.</w:t>
      </w:r>
      <w:r w:rsidRPr="008F1681">
        <w:rPr>
          <w:rFonts w:ascii="Times New Roman" w:hAnsi="Times New Roman" w:cs="Times New Roman"/>
          <w:caps/>
        </w:rPr>
        <w:t xml:space="preserve"> </w:t>
      </w:r>
    </w:p>
    <w:p w14:paraId="5AB1B481" w14:textId="61E09072" w:rsidR="008F1681" w:rsidRDefault="008F1681" w:rsidP="00237E0A">
      <w:pPr>
        <w:spacing w:after="0" w:line="240" w:lineRule="auto"/>
        <w:ind w:firstLine="851"/>
        <w:jc w:val="both"/>
        <w:rPr>
          <w:rFonts w:ascii="Times New Roman" w:hAnsi="Times New Roman" w:cs="Times New Roman"/>
        </w:rPr>
      </w:pPr>
      <w:r w:rsidRPr="008F1681">
        <w:rPr>
          <w:rFonts w:ascii="Times New Roman" w:hAnsi="Times New Roman" w:cs="Times New Roman"/>
        </w:rPr>
        <w:t xml:space="preserve">Švietimo valdymo informacinės sistemos duomenimis, </w:t>
      </w:r>
      <w:r w:rsidRPr="00F75995">
        <w:rPr>
          <w:rFonts w:ascii="Times New Roman" w:hAnsi="Times New Roman" w:cs="Times New Roman"/>
        </w:rPr>
        <w:t xml:space="preserve">2024–2025 m. m. Savivaldybės </w:t>
      </w:r>
      <w:r>
        <w:rPr>
          <w:rFonts w:ascii="Times New Roman" w:hAnsi="Times New Roman" w:cs="Times New Roman"/>
        </w:rPr>
        <w:t xml:space="preserve">švietimo įstaigose </w:t>
      </w:r>
      <w:r w:rsidRPr="00F75995">
        <w:rPr>
          <w:rFonts w:ascii="Times New Roman" w:hAnsi="Times New Roman" w:cs="Times New Roman"/>
        </w:rPr>
        <w:t>dirbo 1</w:t>
      </w:r>
      <w:r>
        <w:rPr>
          <w:rFonts w:ascii="Times New Roman" w:hAnsi="Times New Roman" w:cs="Times New Roman"/>
        </w:rPr>
        <w:t>9</w:t>
      </w:r>
      <w:r w:rsidRPr="00F75995">
        <w:rPr>
          <w:rFonts w:ascii="Times New Roman" w:hAnsi="Times New Roman" w:cs="Times New Roman"/>
        </w:rPr>
        <w:t xml:space="preserve"> vadovų. Vadovų pasiskirstymas pagal amžių rodo, kad vadovų iki 50 metų savivaldybės įstaigose nėra. Išanalizavus </w:t>
      </w:r>
      <w:r>
        <w:rPr>
          <w:rFonts w:ascii="Times New Roman" w:hAnsi="Times New Roman" w:cs="Times New Roman"/>
        </w:rPr>
        <w:t xml:space="preserve">8 </w:t>
      </w:r>
      <w:r w:rsidRPr="00F75995">
        <w:rPr>
          <w:rFonts w:ascii="Times New Roman" w:hAnsi="Times New Roman" w:cs="Times New Roman"/>
        </w:rPr>
        <w:t xml:space="preserve">lentelėje pateiktus duomenis, matyti, kad didžiausias dirbančių vadovų skaičius yra nuo 50–54 ir 60–64 metų amžiaus. </w:t>
      </w:r>
    </w:p>
    <w:p w14:paraId="7CF9F0C9" w14:textId="77777777" w:rsidR="008F1681" w:rsidRPr="00F75995" w:rsidRDefault="008F1681" w:rsidP="008F1681">
      <w:pPr>
        <w:spacing w:after="0" w:line="240" w:lineRule="auto"/>
        <w:ind w:firstLine="851"/>
        <w:jc w:val="both"/>
        <w:rPr>
          <w:rFonts w:ascii="Times New Roman" w:hAnsi="Times New Roman" w:cs="Times New Roman"/>
        </w:rPr>
      </w:pPr>
    </w:p>
    <w:p w14:paraId="7B0FE35E" w14:textId="79504818" w:rsidR="008F1681" w:rsidRPr="009268F5" w:rsidRDefault="008F1681" w:rsidP="008F1681">
      <w:pPr>
        <w:shd w:val="clear" w:color="auto" w:fill="FFFFFF"/>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8</w:t>
      </w:r>
      <w:r w:rsidRPr="009268F5">
        <w:rPr>
          <w:rFonts w:ascii="Times New Roman" w:eastAsia="Times New Roman" w:hAnsi="Times New Roman" w:cs="Times New Roman"/>
          <w:color w:val="000000"/>
          <w:kern w:val="0"/>
          <w:lang w:eastAsia="lt-LT"/>
          <w14:ligatures w14:val="none"/>
        </w:rPr>
        <w:t xml:space="preserve"> lentelė.</w:t>
      </w:r>
      <w:r>
        <w:rPr>
          <w:rFonts w:ascii="Times New Roman" w:eastAsia="Times New Roman" w:hAnsi="Times New Roman" w:cs="Times New Roman"/>
          <w:color w:val="000000"/>
          <w:kern w:val="0"/>
          <w:lang w:eastAsia="lt-LT"/>
          <w14:ligatures w14:val="none"/>
        </w:rPr>
        <w:t xml:space="preserve"> Švietimo įstaigų vadovų pasiskirstymas </w:t>
      </w:r>
      <w:r w:rsidRPr="00F37DC7">
        <w:rPr>
          <w:rFonts w:ascii="Times New Roman" w:eastAsia="Times New Roman" w:hAnsi="Times New Roman" w:cs="Times New Roman"/>
          <w:color w:val="000000"/>
          <w:kern w:val="0"/>
          <w:lang w:eastAsia="lt-LT"/>
          <w14:ligatures w14:val="none"/>
        </w:rPr>
        <w:t>pagal amžių</w:t>
      </w:r>
    </w:p>
    <w:p w14:paraId="2B929080" w14:textId="77777777" w:rsidR="008F1681" w:rsidRPr="00F37DC7" w:rsidRDefault="008F1681" w:rsidP="008F1681">
      <w:pPr>
        <w:shd w:val="clear" w:color="auto" w:fill="FFFFFF"/>
        <w:spacing w:after="0" w:line="240" w:lineRule="auto"/>
        <w:jc w:val="center"/>
        <w:rPr>
          <w:rFonts w:ascii="Times New Roman" w:hAnsi="Times New Roman" w:cs="Times New Roman"/>
          <w:sz w:val="20"/>
          <w:szCs w:val="20"/>
        </w:rPr>
      </w:pPr>
      <w:r w:rsidRPr="00F37DC7">
        <w:rPr>
          <w:rFonts w:ascii="Times New Roman" w:hAnsi="Times New Roman" w:cs="Times New Roman"/>
          <w:sz w:val="20"/>
          <w:szCs w:val="20"/>
        </w:rPr>
        <w:t>(šaltinis – Švietimo valdymo informacinė sistema)</w:t>
      </w:r>
    </w:p>
    <w:p w14:paraId="30BE4203" w14:textId="77777777" w:rsidR="008F1681" w:rsidRPr="00F75995" w:rsidRDefault="008F1681" w:rsidP="008F1681">
      <w:pPr>
        <w:shd w:val="clear" w:color="auto" w:fill="FFFFFF"/>
        <w:spacing w:after="0" w:line="240" w:lineRule="auto"/>
        <w:rPr>
          <w:rFonts w:ascii="Times New Roman" w:eastAsia="Times New Roman" w:hAnsi="Times New Roman" w:cs="Times New Roman"/>
          <w:b/>
          <w:bCs/>
          <w:color w:val="000000"/>
          <w:kern w:val="0"/>
          <w:lang w:eastAsia="lt-LT"/>
          <w14:ligatures w14:val="none"/>
        </w:rPr>
      </w:pPr>
    </w:p>
    <w:tbl>
      <w:tblPr>
        <w:tblW w:w="9489" w:type="dxa"/>
        <w:tblBorders>
          <w:top w:val="single" w:sz="7" w:space="0" w:color="auto"/>
          <w:left w:val="single" w:sz="7" w:space="0" w:color="auto"/>
          <w:bottom w:val="single" w:sz="7" w:space="0" w:color="auto"/>
          <w:right w:val="single" w:sz="7" w:space="0" w:color="auto"/>
          <w:insideH w:val="single" w:sz="7" w:space="0" w:color="auto"/>
          <w:insideV w:val="single" w:sz="7" w:space="0" w:color="auto"/>
        </w:tblBorders>
        <w:shd w:val="solid" w:color="FFFFFF" w:themeColor="background1" w:fill="156082" w:themeFill="accent1"/>
        <w:tblCellMar>
          <w:left w:w="0" w:type="dxa"/>
          <w:right w:w="0" w:type="dxa"/>
        </w:tblCellMar>
        <w:tblLook w:val="04A0" w:firstRow="1" w:lastRow="0" w:firstColumn="1" w:lastColumn="0" w:noHBand="0" w:noVBand="1"/>
      </w:tblPr>
      <w:tblGrid>
        <w:gridCol w:w="1267"/>
        <w:gridCol w:w="992"/>
        <w:gridCol w:w="709"/>
        <w:gridCol w:w="709"/>
        <w:gridCol w:w="850"/>
        <w:gridCol w:w="709"/>
        <w:gridCol w:w="851"/>
        <w:gridCol w:w="850"/>
        <w:gridCol w:w="851"/>
        <w:gridCol w:w="708"/>
        <w:gridCol w:w="993"/>
      </w:tblGrid>
      <w:tr w:rsidR="008F1681" w:rsidRPr="00F75995" w14:paraId="1412873B" w14:textId="77777777" w:rsidTr="001D005E">
        <w:trPr>
          <w:trHeight w:val="1031"/>
        </w:trPr>
        <w:tc>
          <w:tcPr>
            <w:tcW w:w="1267" w:type="dxa"/>
            <w:shd w:val="solid" w:color="FFFFFF" w:themeColor="background1" w:fill="156082" w:themeFill="accent1"/>
            <w:tcMar>
              <w:top w:w="40" w:type="dxa"/>
              <w:left w:w="66" w:type="dxa"/>
              <w:bottom w:w="40" w:type="dxa"/>
              <w:right w:w="66" w:type="dxa"/>
            </w:tcMar>
            <w:vAlign w:val="center"/>
            <w:hideMark/>
          </w:tcPr>
          <w:p w14:paraId="0DF739D2" w14:textId="77777777" w:rsidR="008F1681" w:rsidRPr="00021F1D" w:rsidRDefault="008F1681" w:rsidP="001D005E">
            <w:pPr>
              <w:spacing w:after="0" w:line="240" w:lineRule="auto"/>
              <w:jc w:val="center"/>
              <w:rPr>
                <w:rFonts w:ascii="Times New Roman" w:eastAsia="Times New Roman" w:hAnsi="Times New Roman" w:cs="Times New Roman"/>
                <w:b/>
                <w:bCs/>
                <w:color w:val="000000"/>
                <w:kern w:val="0"/>
                <w:lang w:eastAsia="lt-LT"/>
                <w14:ligatures w14:val="none"/>
              </w:rPr>
            </w:pPr>
            <w:r w:rsidRPr="00021F1D">
              <w:rPr>
                <w:rFonts w:ascii="Times New Roman" w:eastAsia="Times New Roman" w:hAnsi="Times New Roman" w:cs="Times New Roman"/>
                <w:b/>
                <w:bCs/>
                <w:color w:val="000000"/>
                <w:kern w:val="0"/>
                <w:lang w:eastAsia="lt-LT"/>
                <w14:ligatures w14:val="none"/>
              </w:rPr>
              <w:t>Amžius</w:t>
            </w:r>
          </w:p>
        </w:tc>
        <w:tc>
          <w:tcPr>
            <w:tcW w:w="992" w:type="dxa"/>
            <w:shd w:val="solid" w:color="FFFFFF" w:themeColor="background1" w:fill="156082" w:themeFill="accent1"/>
            <w:vAlign w:val="center"/>
          </w:tcPr>
          <w:p w14:paraId="6071E0C3"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Jaunesni nei 25 m</w:t>
            </w:r>
            <w:r>
              <w:rPr>
                <w:rFonts w:ascii="Times New Roman" w:eastAsia="Times New Roman" w:hAnsi="Times New Roman" w:cs="Times New Roman"/>
                <w:color w:val="000000"/>
                <w:kern w:val="0"/>
                <w:lang w:eastAsia="lt-LT"/>
                <w14:ligatures w14:val="none"/>
              </w:rPr>
              <w:t>.</w:t>
            </w:r>
          </w:p>
        </w:tc>
        <w:tc>
          <w:tcPr>
            <w:tcW w:w="709" w:type="dxa"/>
            <w:shd w:val="solid" w:color="FFFFFF" w:themeColor="background1" w:fill="156082" w:themeFill="accent1"/>
            <w:tcMar>
              <w:top w:w="40" w:type="dxa"/>
              <w:left w:w="66" w:type="dxa"/>
              <w:bottom w:w="40" w:type="dxa"/>
              <w:right w:w="66" w:type="dxa"/>
            </w:tcMar>
            <w:vAlign w:val="center"/>
            <w:hideMark/>
          </w:tcPr>
          <w:p w14:paraId="0BC890E1"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25-29 m.</w:t>
            </w:r>
          </w:p>
        </w:tc>
        <w:tc>
          <w:tcPr>
            <w:tcW w:w="709" w:type="dxa"/>
            <w:shd w:val="solid" w:color="FFFFFF" w:themeColor="background1" w:fill="156082" w:themeFill="accent1"/>
            <w:tcMar>
              <w:top w:w="40" w:type="dxa"/>
              <w:left w:w="66" w:type="dxa"/>
              <w:bottom w:w="40" w:type="dxa"/>
              <w:right w:w="66" w:type="dxa"/>
            </w:tcMar>
            <w:vAlign w:val="center"/>
            <w:hideMark/>
          </w:tcPr>
          <w:p w14:paraId="286ABAC4"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30-34 m.</w:t>
            </w:r>
          </w:p>
        </w:tc>
        <w:tc>
          <w:tcPr>
            <w:tcW w:w="850" w:type="dxa"/>
            <w:shd w:val="solid" w:color="FFFFFF" w:themeColor="background1" w:fill="156082" w:themeFill="accent1"/>
            <w:tcMar>
              <w:top w:w="40" w:type="dxa"/>
              <w:left w:w="66" w:type="dxa"/>
              <w:bottom w:w="40" w:type="dxa"/>
              <w:right w:w="66" w:type="dxa"/>
            </w:tcMar>
            <w:vAlign w:val="center"/>
            <w:hideMark/>
          </w:tcPr>
          <w:p w14:paraId="218BBF6E"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35-39 m.</w:t>
            </w:r>
          </w:p>
        </w:tc>
        <w:tc>
          <w:tcPr>
            <w:tcW w:w="709" w:type="dxa"/>
            <w:shd w:val="solid" w:color="FFFFFF" w:themeColor="background1" w:fill="156082" w:themeFill="accent1"/>
            <w:tcMar>
              <w:top w:w="40" w:type="dxa"/>
              <w:left w:w="66" w:type="dxa"/>
              <w:bottom w:w="40" w:type="dxa"/>
              <w:right w:w="66" w:type="dxa"/>
            </w:tcMar>
            <w:vAlign w:val="center"/>
            <w:hideMark/>
          </w:tcPr>
          <w:p w14:paraId="093BAAB8"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40-44 m.</w:t>
            </w:r>
          </w:p>
        </w:tc>
        <w:tc>
          <w:tcPr>
            <w:tcW w:w="851" w:type="dxa"/>
            <w:shd w:val="solid" w:color="FFFFFF" w:themeColor="background1" w:fill="156082" w:themeFill="accent1"/>
            <w:tcMar>
              <w:top w:w="40" w:type="dxa"/>
              <w:left w:w="66" w:type="dxa"/>
              <w:bottom w:w="40" w:type="dxa"/>
              <w:right w:w="66" w:type="dxa"/>
            </w:tcMar>
            <w:vAlign w:val="center"/>
            <w:hideMark/>
          </w:tcPr>
          <w:p w14:paraId="5110FA75"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45-49 m.</w:t>
            </w:r>
          </w:p>
        </w:tc>
        <w:tc>
          <w:tcPr>
            <w:tcW w:w="850" w:type="dxa"/>
            <w:shd w:val="solid" w:color="FFFFFF" w:themeColor="background1" w:fill="156082" w:themeFill="accent1"/>
            <w:tcMar>
              <w:top w:w="40" w:type="dxa"/>
              <w:left w:w="66" w:type="dxa"/>
              <w:bottom w:w="40" w:type="dxa"/>
              <w:right w:w="66" w:type="dxa"/>
            </w:tcMar>
            <w:vAlign w:val="center"/>
            <w:hideMark/>
          </w:tcPr>
          <w:p w14:paraId="13653B64"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50-54 m.</w:t>
            </w:r>
          </w:p>
        </w:tc>
        <w:tc>
          <w:tcPr>
            <w:tcW w:w="851" w:type="dxa"/>
            <w:shd w:val="solid" w:color="FFFFFF" w:themeColor="background1" w:fill="156082" w:themeFill="accent1"/>
            <w:tcMar>
              <w:top w:w="40" w:type="dxa"/>
              <w:left w:w="66" w:type="dxa"/>
              <w:bottom w:w="40" w:type="dxa"/>
              <w:right w:w="66" w:type="dxa"/>
            </w:tcMar>
            <w:vAlign w:val="center"/>
            <w:hideMark/>
          </w:tcPr>
          <w:p w14:paraId="2DA4197C"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55-59 m.</w:t>
            </w:r>
          </w:p>
        </w:tc>
        <w:tc>
          <w:tcPr>
            <w:tcW w:w="708" w:type="dxa"/>
            <w:shd w:val="solid" w:color="FFFFFF" w:themeColor="background1" w:fill="156082" w:themeFill="accent1"/>
            <w:tcMar>
              <w:top w:w="40" w:type="dxa"/>
              <w:left w:w="66" w:type="dxa"/>
              <w:bottom w:w="40" w:type="dxa"/>
              <w:right w:w="66" w:type="dxa"/>
            </w:tcMar>
            <w:vAlign w:val="center"/>
            <w:hideMark/>
          </w:tcPr>
          <w:p w14:paraId="0B727FB2"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60-64 m.</w:t>
            </w:r>
          </w:p>
        </w:tc>
        <w:tc>
          <w:tcPr>
            <w:tcW w:w="993" w:type="dxa"/>
            <w:shd w:val="solid" w:color="FFFFFF" w:themeColor="background1" w:fill="156082" w:themeFill="accent1"/>
            <w:tcMar>
              <w:top w:w="40" w:type="dxa"/>
              <w:left w:w="66" w:type="dxa"/>
              <w:bottom w:w="40" w:type="dxa"/>
              <w:right w:w="66" w:type="dxa"/>
            </w:tcMar>
            <w:vAlign w:val="center"/>
            <w:hideMark/>
          </w:tcPr>
          <w:p w14:paraId="42997461"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65 m. ir vyresni</w:t>
            </w:r>
          </w:p>
        </w:tc>
      </w:tr>
      <w:tr w:rsidR="008F1681" w:rsidRPr="00F75995" w14:paraId="3933BC49" w14:textId="77777777" w:rsidTr="001D005E">
        <w:trPr>
          <w:trHeight w:val="481"/>
        </w:trPr>
        <w:tc>
          <w:tcPr>
            <w:tcW w:w="1267" w:type="dxa"/>
            <w:shd w:val="solid" w:color="FFFFFF" w:themeColor="background1" w:fill="156082" w:themeFill="accent1"/>
            <w:noWrap/>
            <w:tcMar>
              <w:top w:w="40" w:type="dxa"/>
              <w:left w:w="66" w:type="dxa"/>
              <w:bottom w:w="40" w:type="dxa"/>
              <w:right w:w="66" w:type="dxa"/>
            </w:tcMar>
            <w:vAlign w:val="center"/>
            <w:hideMark/>
          </w:tcPr>
          <w:p w14:paraId="25DA9BAE" w14:textId="77777777" w:rsidR="008F1681" w:rsidRPr="00021F1D" w:rsidRDefault="008F1681" w:rsidP="001D005E">
            <w:pPr>
              <w:spacing w:after="0" w:line="240" w:lineRule="auto"/>
              <w:jc w:val="center"/>
              <w:rPr>
                <w:rFonts w:ascii="Times New Roman" w:eastAsia="Times New Roman" w:hAnsi="Times New Roman" w:cs="Times New Roman"/>
                <w:b/>
                <w:bCs/>
                <w:color w:val="000000"/>
                <w:kern w:val="0"/>
                <w:lang w:eastAsia="lt-LT"/>
                <w14:ligatures w14:val="none"/>
              </w:rPr>
            </w:pPr>
            <w:r w:rsidRPr="00021F1D">
              <w:rPr>
                <w:rFonts w:ascii="Times New Roman" w:eastAsia="Times New Roman" w:hAnsi="Times New Roman" w:cs="Times New Roman"/>
                <w:b/>
                <w:bCs/>
                <w:color w:val="000000"/>
                <w:kern w:val="0"/>
                <w:lang w:eastAsia="lt-LT"/>
                <w14:ligatures w14:val="none"/>
              </w:rPr>
              <w:t>Skaičius</w:t>
            </w:r>
          </w:p>
        </w:tc>
        <w:tc>
          <w:tcPr>
            <w:tcW w:w="992" w:type="dxa"/>
            <w:shd w:val="solid" w:color="FFFFFF" w:themeColor="background1" w:fill="156082" w:themeFill="accent1"/>
            <w:vAlign w:val="center"/>
          </w:tcPr>
          <w:p w14:paraId="4E93335C"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0</w:t>
            </w:r>
          </w:p>
        </w:tc>
        <w:tc>
          <w:tcPr>
            <w:tcW w:w="709" w:type="dxa"/>
            <w:shd w:val="solid" w:color="FFFFFF" w:themeColor="background1" w:fill="156082" w:themeFill="accent1"/>
            <w:noWrap/>
            <w:tcMar>
              <w:top w:w="40" w:type="dxa"/>
              <w:left w:w="66" w:type="dxa"/>
              <w:bottom w:w="40" w:type="dxa"/>
              <w:right w:w="66" w:type="dxa"/>
            </w:tcMar>
            <w:vAlign w:val="center"/>
            <w:hideMark/>
          </w:tcPr>
          <w:p w14:paraId="00261F67"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0</w:t>
            </w:r>
          </w:p>
        </w:tc>
        <w:tc>
          <w:tcPr>
            <w:tcW w:w="709" w:type="dxa"/>
            <w:shd w:val="solid" w:color="FFFFFF" w:themeColor="background1" w:fill="156082" w:themeFill="accent1"/>
            <w:noWrap/>
            <w:tcMar>
              <w:top w:w="40" w:type="dxa"/>
              <w:left w:w="66" w:type="dxa"/>
              <w:bottom w:w="40" w:type="dxa"/>
              <w:right w:w="66" w:type="dxa"/>
            </w:tcMar>
            <w:vAlign w:val="center"/>
            <w:hideMark/>
          </w:tcPr>
          <w:p w14:paraId="518F50C3"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0</w:t>
            </w:r>
          </w:p>
        </w:tc>
        <w:tc>
          <w:tcPr>
            <w:tcW w:w="850" w:type="dxa"/>
            <w:shd w:val="solid" w:color="FFFFFF" w:themeColor="background1" w:fill="156082" w:themeFill="accent1"/>
            <w:noWrap/>
            <w:tcMar>
              <w:top w:w="40" w:type="dxa"/>
              <w:left w:w="66" w:type="dxa"/>
              <w:bottom w:w="40" w:type="dxa"/>
              <w:right w:w="66" w:type="dxa"/>
            </w:tcMar>
            <w:vAlign w:val="center"/>
            <w:hideMark/>
          </w:tcPr>
          <w:p w14:paraId="021A3857"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0</w:t>
            </w:r>
          </w:p>
        </w:tc>
        <w:tc>
          <w:tcPr>
            <w:tcW w:w="709" w:type="dxa"/>
            <w:shd w:val="solid" w:color="FFFFFF" w:themeColor="background1" w:fill="156082" w:themeFill="accent1"/>
            <w:noWrap/>
            <w:tcMar>
              <w:top w:w="40" w:type="dxa"/>
              <w:left w:w="66" w:type="dxa"/>
              <w:bottom w:w="40" w:type="dxa"/>
              <w:right w:w="66" w:type="dxa"/>
            </w:tcMar>
            <w:vAlign w:val="center"/>
            <w:hideMark/>
          </w:tcPr>
          <w:p w14:paraId="42F007E5"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0</w:t>
            </w:r>
          </w:p>
        </w:tc>
        <w:tc>
          <w:tcPr>
            <w:tcW w:w="851" w:type="dxa"/>
            <w:shd w:val="solid" w:color="FFFFFF" w:themeColor="background1" w:fill="156082" w:themeFill="accent1"/>
            <w:noWrap/>
            <w:tcMar>
              <w:top w:w="40" w:type="dxa"/>
              <w:left w:w="66" w:type="dxa"/>
              <w:bottom w:w="40" w:type="dxa"/>
              <w:right w:w="66" w:type="dxa"/>
            </w:tcMar>
            <w:vAlign w:val="center"/>
            <w:hideMark/>
          </w:tcPr>
          <w:p w14:paraId="0D6BAF11"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0</w:t>
            </w:r>
          </w:p>
        </w:tc>
        <w:tc>
          <w:tcPr>
            <w:tcW w:w="850" w:type="dxa"/>
            <w:shd w:val="solid" w:color="FFFFFF" w:themeColor="background1" w:fill="156082" w:themeFill="accent1"/>
            <w:noWrap/>
            <w:tcMar>
              <w:top w:w="40" w:type="dxa"/>
              <w:left w:w="66" w:type="dxa"/>
              <w:bottom w:w="40" w:type="dxa"/>
              <w:right w:w="66" w:type="dxa"/>
            </w:tcMar>
            <w:vAlign w:val="center"/>
            <w:hideMark/>
          </w:tcPr>
          <w:p w14:paraId="7727E59B"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7</w:t>
            </w:r>
          </w:p>
        </w:tc>
        <w:tc>
          <w:tcPr>
            <w:tcW w:w="851" w:type="dxa"/>
            <w:shd w:val="solid" w:color="FFFFFF" w:themeColor="background1" w:fill="156082" w:themeFill="accent1"/>
            <w:noWrap/>
            <w:tcMar>
              <w:top w:w="40" w:type="dxa"/>
              <w:left w:w="66" w:type="dxa"/>
              <w:bottom w:w="40" w:type="dxa"/>
              <w:right w:w="66" w:type="dxa"/>
            </w:tcMar>
            <w:vAlign w:val="center"/>
            <w:hideMark/>
          </w:tcPr>
          <w:p w14:paraId="50A0619F"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5</w:t>
            </w:r>
          </w:p>
        </w:tc>
        <w:tc>
          <w:tcPr>
            <w:tcW w:w="708" w:type="dxa"/>
            <w:shd w:val="solid" w:color="FFFFFF" w:themeColor="background1" w:fill="156082" w:themeFill="accent1"/>
            <w:noWrap/>
            <w:tcMar>
              <w:top w:w="40" w:type="dxa"/>
              <w:left w:w="66" w:type="dxa"/>
              <w:bottom w:w="40" w:type="dxa"/>
              <w:right w:w="66" w:type="dxa"/>
            </w:tcMar>
            <w:vAlign w:val="center"/>
            <w:hideMark/>
          </w:tcPr>
          <w:p w14:paraId="33CDE369"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6</w:t>
            </w:r>
          </w:p>
        </w:tc>
        <w:tc>
          <w:tcPr>
            <w:tcW w:w="993" w:type="dxa"/>
            <w:shd w:val="solid" w:color="FFFFFF" w:themeColor="background1" w:fill="156082" w:themeFill="accent1"/>
            <w:noWrap/>
            <w:tcMar>
              <w:top w:w="40" w:type="dxa"/>
              <w:left w:w="66" w:type="dxa"/>
              <w:bottom w:w="40" w:type="dxa"/>
              <w:right w:w="66" w:type="dxa"/>
            </w:tcMar>
            <w:vAlign w:val="center"/>
            <w:hideMark/>
          </w:tcPr>
          <w:p w14:paraId="7C99F407" w14:textId="77777777" w:rsidR="008F1681" w:rsidRPr="00F75995" w:rsidRDefault="008F1681" w:rsidP="001D005E">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w:t>
            </w:r>
          </w:p>
        </w:tc>
      </w:tr>
    </w:tbl>
    <w:p w14:paraId="10CB0D38" w14:textId="77777777" w:rsidR="008F1681" w:rsidRPr="00F75995" w:rsidRDefault="008F1681" w:rsidP="008F1681">
      <w:pPr>
        <w:shd w:val="clear" w:color="auto" w:fill="FFFFFF"/>
        <w:spacing w:after="0" w:line="240" w:lineRule="auto"/>
        <w:rPr>
          <w:rFonts w:ascii="Times New Roman" w:hAnsi="Times New Roman" w:cs="Times New Roman"/>
        </w:rPr>
      </w:pPr>
    </w:p>
    <w:p w14:paraId="2A012948" w14:textId="37BB7661" w:rsidR="0059462D" w:rsidRPr="00E31BFD" w:rsidRDefault="00655ABC" w:rsidP="0059462D">
      <w:pPr>
        <w:spacing w:after="0" w:line="240" w:lineRule="auto"/>
        <w:ind w:firstLine="851"/>
        <w:jc w:val="both"/>
        <w:rPr>
          <w:rFonts w:ascii="Times New Roman" w:eastAsia="Times New Roman" w:hAnsi="Times New Roman" w:cs="Times New Roman"/>
        </w:rPr>
      </w:pPr>
      <w:r w:rsidRPr="00F75995">
        <w:rPr>
          <w:rFonts w:ascii="Times New Roman" w:hAnsi="Times New Roman" w:cs="Times New Roman"/>
        </w:rPr>
        <w:t xml:space="preserve">Švietimo valdymo informacinės sistemos duomenimis </w:t>
      </w:r>
      <w:r w:rsidR="008F1681">
        <w:rPr>
          <w:rFonts w:ascii="Times New Roman" w:hAnsi="Times New Roman" w:cs="Times New Roman"/>
        </w:rPr>
        <w:t>2024-</w:t>
      </w:r>
      <w:r w:rsidRPr="00F75995">
        <w:rPr>
          <w:rFonts w:ascii="Times New Roman" w:hAnsi="Times New Roman" w:cs="Times New Roman"/>
        </w:rPr>
        <w:t>202</w:t>
      </w:r>
      <w:r w:rsidR="008F1681">
        <w:rPr>
          <w:rFonts w:ascii="Times New Roman" w:hAnsi="Times New Roman" w:cs="Times New Roman"/>
        </w:rPr>
        <w:t>5</w:t>
      </w:r>
      <w:r w:rsidRPr="00F75995">
        <w:rPr>
          <w:rFonts w:ascii="Times New Roman" w:hAnsi="Times New Roman" w:cs="Times New Roman"/>
        </w:rPr>
        <w:t xml:space="preserve"> m</w:t>
      </w:r>
      <w:r w:rsidR="00E31BFD">
        <w:rPr>
          <w:rFonts w:ascii="Times New Roman" w:hAnsi="Times New Roman" w:cs="Times New Roman"/>
        </w:rPr>
        <w:t>.</w:t>
      </w:r>
      <w:r w:rsidRPr="00F75995">
        <w:rPr>
          <w:rFonts w:ascii="Times New Roman" w:hAnsi="Times New Roman" w:cs="Times New Roman"/>
        </w:rPr>
        <w:t xml:space="preserve"> </w:t>
      </w:r>
      <w:r w:rsidR="008F1681">
        <w:rPr>
          <w:rFonts w:ascii="Times New Roman" w:hAnsi="Times New Roman" w:cs="Times New Roman"/>
        </w:rPr>
        <w:t xml:space="preserve">m. </w:t>
      </w:r>
      <w:r w:rsidRPr="00F75995">
        <w:rPr>
          <w:rFonts w:ascii="Times New Roman" w:hAnsi="Times New Roman" w:cs="Times New Roman"/>
        </w:rPr>
        <w:t xml:space="preserve">dirbo </w:t>
      </w:r>
      <w:r w:rsidR="008F1681">
        <w:rPr>
          <w:rFonts w:ascii="Times New Roman" w:hAnsi="Times New Roman" w:cs="Times New Roman"/>
        </w:rPr>
        <w:t>620</w:t>
      </w:r>
      <w:r w:rsidRPr="00F75995">
        <w:rPr>
          <w:rFonts w:ascii="Times New Roman" w:hAnsi="Times New Roman" w:cs="Times New Roman"/>
        </w:rPr>
        <w:t xml:space="preserve"> </w:t>
      </w:r>
      <w:r w:rsidR="0059462D">
        <w:rPr>
          <w:rFonts w:ascii="Times New Roman" w:hAnsi="Times New Roman" w:cs="Times New Roman"/>
        </w:rPr>
        <w:t>pedagoginių darbuotojų</w:t>
      </w:r>
      <w:r w:rsidR="008F1681">
        <w:rPr>
          <w:rFonts w:ascii="Times New Roman" w:hAnsi="Times New Roman" w:cs="Times New Roman"/>
        </w:rPr>
        <w:t>.</w:t>
      </w:r>
      <w:r w:rsidRPr="00F75995">
        <w:rPr>
          <w:rFonts w:ascii="Times New Roman" w:hAnsi="Times New Roman" w:cs="Times New Roman"/>
        </w:rPr>
        <w:t xml:space="preserve"> </w:t>
      </w:r>
      <w:r w:rsidR="0059462D">
        <w:rPr>
          <w:rFonts w:ascii="Times New Roman" w:hAnsi="Times New Roman" w:cs="Times New Roman"/>
        </w:rPr>
        <w:t>Iš jų 409 bendrojo ugdymo mokyklose; 125 – ikimokyklinio ugdymo mokyklose; 8</w:t>
      </w:r>
      <w:r w:rsidR="00EF308B">
        <w:rPr>
          <w:rFonts w:ascii="Times New Roman" w:hAnsi="Times New Roman" w:cs="Times New Roman"/>
        </w:rPr>
        <w:t>6</w:t>
      </w:r>
      <w:r w:rsidR="0059462D">
        <w:rPr>
          <w:rFonts w:ascii="Times New Roman" w:hAnsi="Times New Roman" w:cs="Times New Roman"/>
        </w:rPr>
        <w:t xml:space="preserve"> – neformaliojo švietimo mokyklose. </w:t>
      </w:r>
      <w:r w:rsidR="008F1681">
        <w:rPr>
          <w:rFonts w:ascii="Times New Roman" w:hAnsi="Times New Roman" w:cs="Times New Roman"/>
        </w:rPr>
        <w:t>Pedagog</w:t>
      </w:r>
      <w:r w:rsidR="0059462D">
        <w:rPr>
          <w:rFonts w:ascii="Times New Roman" w:hAnsi="Times New Roman" w:cs="Times New Roman"/>
        </w:rPr>
        <w:t>inių darbuotojų</w:t>
      </w:r>
      <w:r w:rsidR="008F1681">
        <w:rPr>
          <w:rFonts w:ascii="Times New Roman" w:hAnsi="Times New Roman" w:cs="Times New Roman"/>
        </w:rPr>
        <w:t xml:space="preserve"> skaičiaus kaita pavaizduota 2 pav. </w:t>
      </w:r>
      <w:r w:rsidR="0059462D" w:rsidRPr="00F75995">
        <w:rPr>
          <w:rFonts w:ascii="Times New Roman" w:eastAsia="Times New Roman" w:hAnsi="Times New Roman" w:cs="Times New Roman"/>
        </w:rPr>
        <w:t>Per paskutiniuosius penkerius mokslo metus pedagogų, dirbančių Vilkaviškio r</w:t>
      </w:r>
      <w:r w:rsidR="0059462D">
        <w:rPr>
          <w:rFonts w:ascii="Times New Roman" w:eastAsia="Times New Roman" w:hAnsi="Times New Roman" w:cs="Times New Roman"/>
        </w:rPr>
        <w:t>.</w:t>
      </w:r>
      <w:r w:rsidR="0059462D" w:rsidRPr="00F75995">
        <w:rPr>
          <w:rFonts w:ascii="Times New Roman" w:eastAsia="Times New Roman" w:hAnsi="Times New Roman" w:cs="Times New Roman"/>
        </w:rPr>
        <w:t xml:space="preserve"> savivaldybės švietimo </w:t>
      </w:r>
      <w:r w:rsidR="0059462D" w:rsidRPr="00E31BFD">
        <w:rPr>
          <w:rFonts w:ascii="Times New Roman" w:eastAsia="Times New Roman" w:hAnsi="Times New Roman" w:cs="Times New Roman"/>
        </w:rPr>
        <w:t xml:space="preserve">įstaigose, skaičiaus procentinė dalis sumažėjo 14,5 proc. </w:t>
      </w:r>
    </w:p>
    <w:p w14:paraId="2D61009F" w14:textId="09997EBC" w:rsidR="00655ABC" w:rsidRDefault="00655ABC" w:rsidP="00E31BFD">
      <w:pPr>
        <w:spacing w:after="0" w:line="240" w:lineRule="auto"/>
        <w:ind w:firstLine="709"/>
        <w:jc w:val="both"/>
        <w:rPr>
          <w:rFonts w:ascii="Times New Roman" w:hAnsi="Times New Roman" w:cs="Times New Roman"/>
        </w:rPr>
      </w:pPr>
    </w:p>
    <w:p w14:paraId="66425C16" w14:textId="22F60CF2" w:rsidR="008F1681" w:rsidRDefault="007E7A2C" w:rsidP="00E31BFD">
      <w:pPr>
        <w:spacing w:after="0" w:line="240" w:lineRule="auto"/>
        <w:ind w:firstLine="709"/>
        <w:jc w:val="both"/>
        <w:rPr>
          <w:rFonts w:ascii="Times New Roman" w:hAnsi="Times New Roman" w:cs="Times New Roman"/>
        </w:rPr>
      </w:pPr>
      <w:r>
        <w:rPr>
          <w:rFonts w:ascii="Times New Roman" w:hAnsi="Times New Roman" w:cs="Times New Roman"/>
        </w:rPr>
        <w:t>3</w:t>
      </w:r>
      <w:r w:rsidR="0059462D">
        <w:rPr>
          <w:rFonts w:ascii="Times New Roman" w:hAnsi="Times New Roman" w:cs="Times New Roman"/>
        </w:rPr>
        <w:t xml:space="preserve"> pav. pedagog</w:t>
      </w:r>
      <w:r w:rsidR="00EF308B">
        <w:rPr>
          <w:rFonts w:ascii="Times New Roman" w:hAnsi="Times New Roman" w:cs="Times New Roman"/>
        </w:rPr>
        <w:t>inių darbuotojų</w:t>
      </w:r>
      <w:r w:rsidR="0059462D">
        <w:rPr>
          <w:rFonts w:ascii="Times New Roman" w:hAnsi="Times New Roman" w:cs="Times New Roman"/>
        </w:rPr>
        <w:t xml:space="preserve"> skaičiaus kaita</w:t>
      </w:r>
    </w:p>
    <w:p w14:paraId="18D6FDCE" w14:textId="77777777" w:rsidR="0059462D" w:rsidRDefault="0059462D" w:rsidP="00E31BFD">
      <w:pPr>
        <w:spacing w:after="0" w:line="240" w:lineRule="auto"/>
        <w:ind w:firstLine="709"/>
        <w:jc w:val="both"/>
        <w:rPr>
          <w:rFonts w:ascii="Times New Roman" w:hAnsi="Times New Roman" w:cs="Times New Roman"/>
        </w:rPr>
      </w:pPr>
    </w:p>
    <w:p w14:paraId="46CCCDA8" w14:textId="1861494F" w:rsidR="008F1681" w:rsidRPr="00F75995" w:rsidRDefault="008F1681" w:rsidP="00E31BFD">
      <w:pPr>
        <w:spacing w:after="0" w:line="240" w:lineRule="auto"/>
        <w:ind w:firstLine="709"/>
        <w:jc w:val="both"/>
        <w:rPr>
          <w:rFonts w:ascii="Times New Roman" w:hAnsi="Times New Roman" w:cs="Times New Roman"/>
        </w:rPr>
      </w:pPr>
      <w:r>
        <w:rPr>
          <w:noProof/>
        </w:rPr>
        <w:lastRenderedPageBreak/>
        <w:drawing>
          <wp:inline distT="0" distB="0" distL="0" distR="0" wp14:anchorId="67461E29" wp14:editId="483936C2">
            <wp:extent cx="5586730" cy="1911927"/>
            <wp:effectExtent l="0" t="0" r="13970" b="12700"/>
            <wp:docPr id="10" name="Diagrama 1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CEC12D" w14:textId="77777777" w:rsidR="008F1681" w:rsidRDefault="008F1681" w:rsidP="00E31BFD">
      <w:pPr>
        <w:spacing w:after="0" w:line="240" w:lineRule="auto"/>
        <w:ind w:firstLine="709"/>
        <w:jc w:val="both"/>
        <w:rPr>
          <w:rFonts w:ascii="Times New Roman" w:hAnsi="Times New Roman" w:cs="Times New Roman"/>
        </w:rPr>
      </w:pPr>
    </w:p>
    <w:p w14:paraId="7D61B16B" w14:textId="397B1B30" w:rsidR="00655ABC" w:rsidRPr="00F75995" w:rsidRDefault="00655ABC" w:rsidP="00E31BFD">
      <w:pPr>
        <w:spacing w:after="0" w:line="240" w:lineRule="auto"/>
        <w:ind w:firstLine="709"/>
        <w:jc w:val="both"/>
        <w:rPr>
          <w:rFonts w:ascii="Times New Roman" w:hAnsi="Times New Roman" w:cs="Times New Roman"/>
        </w:rPr>
      </w:pPr>
      <w:r w:rsidRPr="00F75995">
        <w:rPr>
          <w:rFonts w:ascii="Times New Roman" w:hAnsi="Times New Roman" w:cs="Times New Roman"/>
        </w:rPr>
        <w:t xml:space="preserve">Pedagogų pasiskirstymas pagal kvalifikacines kategorijas bendrojo ugdymo mokyklose pavaizduotas </w:t>
      </w:r>
      <w:r w:rsidR="008F1681">
        <w:rPr>
          <w:rFonts w:ascii="Times New Roman" w:hAnsi="Times New Roman" w:cs="Times New Roman"/>
        </w:rPr>
        <w:t>9</w:t>
      </w:r>
      <w:r w:rsidR="00E31BFD">
        <w:rPr>
          <w:rFonts w:ascii="Times New Roman" w:hAnsi="Times New Roman" w:cs="Times New Roman"/>
        </w:rPr>
        <w:t xml:space="preserve"> </w:t>
      </w:r>
      <w:r w:rsidRPr="00F75995">
        <w:rPr>
          <w:rFonts w:ascii="Times New Roman" w:hAnsi="Times New Roman" w:cs="Times New Roman"/>
        </w:rPr>
        <w:t>lentelėje, iš kurios matyti, kad didžiausi</w:t>
      </w:r>
      <w:r w:rsidR="00E31BFD">
        <w:rPr>
          <w:rFonts w:ascii="Times New Roman" w:hAnsi="Times New Roman" w:cs="Times New Roman"/>
        </w:rPr>
        <w:t>ą</w:t>
      </w:r>
      <w:r w:rsidRPr="00F75995">
        <w:rPr>
          <w:rFonts w:ascii="Times New Roman" w:hAnsi="Times New Roman" w:cs="Times New Roman"/>
        </w:rPr>
        <w:t xml:space="preserve"> atestuotų mokytojų dal</w:t>
      </w:r>
      <w:r w:rsidR="00E31BFD">
        <w:rPr>
          <w:rFonts w:ascii="Times New Roman" w:hAnsi="Times New Roman" w:cs="Times New Roman"/>
        </w:rPr>
        <w:t xml:space="preserve">į sudaro turintys </w:t>
      </w:r>
      <w:r w:rsidRPr="00F75995">
        <w:rPr>
          <w:rFonts w:ascii="Times New Roman" w:hAnsi="Times New Roman" w:cs="Times New Roman"/>
        </w:rPr>
        <w:t>15 metų ir daugiau pedagoginio darbo stažą.</w:t>
      </w:r>
    </w:p>
    <w:p w14:paraId="657A3AF8" w14:textId="77777777" w:rsidR="00922C82" w:rsidRPr="00F75995" w:rsidRDefault="00922C82" w:rsidP="00F75995">
      <w:pPr>
        <w:spacing w:after="0" w:line="240" w:lineRule="auto"/>
        <w:ind w:firstLine="851"/>
        <w:jc w:val="both"/>
        <w:rPr>
          <w:rFonts w:ascii="Times New Roman" w:hAnsi="Times New Roman" w:cs="Times New Roman"/>
        </w:rPr>
      </w:pPr>
    </w:p>
    <w:p w14:paraId="32C7354A" w14:textId="77777777" w:rsidR="0071467B" w:rsidRDefault="0071467B" w:rsidP="00E31BFD">
      <w:pPr>
        <w:spacing w:after="0" w:line="240" w:lineRule="auto"/>
        <w:jc w:val="both"/>
        <w:rPr>
          <w:rFonts w:ascii="Times New Roman" w:hAnsi="Times New Roman" w:cs="Times New Roman"/>
        </w:rPr>
      </w:pPr>
    </w:p>
    <w:p w14:paraId="2C6F578F" w14:textId="17401C58" w:rsidR="003B1F47" w:rsidRDefault="008F1681" w:rsidP="00E31BFD">
      <w:pPr>
        <w:spacing w:after="0" w:line="240" w:lineRule="auto"/>
        <w:jc w:val="center"/>
        <w:rPr>
          <w:rFonts w:ascii="Times New Roman" w:hAnsi="Times New Roman" w:cs="Times New Roman"/>
        </w:rPr>
      </w:pPr>
      <w:r>
        <w:rPr>
          <w:rFonts w:ascii="Times New Roman" w:hAnsi="Times New Roman" w:cs="Times New Roman"/>
        </w:rPr>
        <w:t>9</w:t>
      </w:r>
      <w:r w:rsidR="00E31BFD">
        <w:rPr>
          <w:rFonts w:ascii="Times New Roman" w:hAnsi="Times New Roman" w:cs="Times New Roman"/>
        </w:rPr>
        <w:t xml:space="preserve"> lentelė. </w:t>
      </w:r>
      <w:r w:rsidR="00E31BFD" w:rsidRPr="00F75995">
        <w:rPr>
          <w:rFonts w:ascii="Times New Roman" w:hAnsi="Times New Roman" w:cs="Times New Roman"/>
        </w:rPr>
        <w:t>Pedagogų pasiskirstymas pagal kvalifikacines kategorijas</w:t>
      </w:r>
    </w:p>
    <w:p w14:paraId="0BF5523B" w14:textId="0C4BC327" w:rsidR="00E31BFD" w:rsidRPr="00E31BFD" w:rsidRDefault="00E31BFD" w:rsidP="00E31BFD">
      <w:pPr>
        <w:spacing w:after="0"/>
        <w:jc w:val="center"/>
        <w:rPr>
          <w:rFonts w:ascii="Times New Roman" w:hAnsi="Times New Roman" w:cs="Times New Roman"/>
          <w:b/>
          <w:bCs/>
          <w:sz w:val="20"/>
          <w:szCs w:val="20"/>
        </w:rPr>
      </w:pPr>
      <w:r w:rsidRPr="006E52A1">
        <w:rPr>
          <w:rFonts w:ascii="Times New Roman" w:hAnsi="Times New Roman" w:cs="Times New Roman"/>
          <w:sz w:val="20"/>
          <w:szCs w:val="20"/>
        </w:rPr>
        <w:t>(šaltinis – Švietimo valdymo informacinė sistema)</w:t>
      </w:r>
    </w:p>
    <w:p w14:paraId="54109B88" w14:textId="77777777" w:rsidR="00E31BFD" w:rsidRPr="00F75995" w:rsidRDefault="00E31BFD" w:rsidP="00E31BFD">
      <w:pPr>
        <w:spacing w:after="0" w:line="240" w:lineRule="auto"/>
        <w:jc w:val="both"/>
        <w:rPr>
          <w:rFonts w:ascii="Times New Roman" w:hAnsi="Times New Roman" w:cs="Times New Roma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FFFF" w:fill="DDDDDD"/>
        <w:tblLayout w:type="fixed"/>
        <w:tblCellMar>
          <w:left w:w="0" w:type="dxa"/>
          <w:right w:w="0" w:type="dxa"/>
        </w:tblCellMar>
        <w:tblLook w:val="04A0" w:firstRow="1" w:lastRow="0" w:firstColumn="1" w:lastColumn="0" w:noHBand="0" w:noVBand="1"/>
      </w:tblPr>
      <w:tblGrid>
        <w:gridCol w:w="2127"/>
        <w:gridCol w:w="850"/>
        <w:gridCol w:w="851"/>
        <w:gridCol w:w="1134"/>
        <w:gridCol w:w="850"/>
        <w:gridCol w:w="851"/>
        <w:gridCol w:w="850"/>
        <w:gridCol w:w="992"/>
        <w:gridCol w:w="993"/>
      </w:tblGrid>
      <w:tr w:rsidR="006A5A12" w:rsidRPr="00F75995" w14:paraId="159F6167" w14:textId="77777777" w:rsidTr="0071467B">
        <w:trPr>
          <w:trHeight w:val="452"/>
        </w:trPr>
        <w:tc>
          <w:tcPr>
            <w:tcW w:w="2127" w:type="dxa"/>
            <w:vMerge w:val="restart"/>
            <w:shd w:val="solid" w:color="FFFFFF" w:fill="DDDDDD"/>
            <w:tcMar>
              <w:top w:w="45" w:type="dxa"/>
              <w:left w:w="75" w:type="dxa"/>
              <w:bottom w:w="45" w:type="dxa"/>
              <w:right w:w="75" w:type="dxa"/>
            </w:tcMar>
            <w:vAlign w:val="center"/>
            <w:hideMark/>
          </w:tcPr>
          <w:p w14:paraId="759BE2C3" w14:textId="56C22793" w:rsidR="006A5A12" w:rsidRPr="0071467B" w:rsidRDefault="006A5A12" w:rsidP="00E31BFD">
            <w:pPr>
              <w:spacing w:after="0" w:line="240" w:lineRule="auto"/>
              <w:jc w:val="center"/>
              <w:rPr>
                <w:rFonts w:ascii="Times New Roman" w:eastAsia="Times New Roman" w:hAnsi="Times New Roman" w:cs="Times New Roman"/>
                <w:b/>
                <w:bCs/>
                <w:color w:val="000000"/>
                <w:kern w:val="0"/>
                <w:lang w:eastAsia="lt-LT"/>
                <w14:ligatures w14:val="none"/>
              </w:rPr>
            </w:pPr>
            <w:bookmarkStart w:id="15" w:name="_Hlk208222597"/>
            <w:r w:rsidRPr="0071467B">
              <w:rPr>
                <w:rFonts w:ascii="Times New Roman" w:eastAsia="Times New Roman" w:hAnsi="Times New Roman" w:cs="Times New Roman"/>
                <w:b/>
                <w:bCs/>
                <w:color w:val="000000"/>
                <w:kern w:val="0"/>
                <w:lang w:eastAsia="lt-LT"/>
                <w14:ligatures w14:val="none"/>
              </w:rPr>
              <w:t>Kvalifikacinės kategorijos</w:t>
            </w:r>
          </w:p>
        </w:tc>
        <w:tc>
          <w:tcPr>
            <w:tcW w:w="850" w:type="dxa"/>
            <w:vMerge w:val="restart"/>
            <w:shd w:val="solid" w:color="FFFFFF" w:fill="DDDDDD"/>
            <w:tcMar>
              <w:top w:w="45" w:type="dxa"/>
              <w:left w:w="75" w:type="dxa"/>
              <w:bottom w:w="45" w:type="dxa"/>
              <w:right w:w="75" w:type="dxa"/>
            </w:tcMar>
            <w:hideMark/>
          </w:tcPr>
          <w:p w14:paraId="785736CB"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Viso 2020-2021</w:t>
            </w:r>
          </w:p>
          <w:p w14:paraId="44DDEF93"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 xml:space="preserve"> m. m.</w:t>
            </w:r>
          </w:p>
        </w:tc>
        <w:tc>
          <w:tcPr>
            <w:tcW w:w="851" w:type="dxa"/>
            <w:vMerge w:val="restart"/>
            <w:shd w:val="solid" w:color="FFFFFF" w:fill="DDDDDD"/>
          </w:tcPr>
          <w:p w14:paraId="113CAE8D"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 xml:space="preserve">Viso 2024-2025 </w:t>
            </w:r>
          </w:p>
          <w:p w14:paraId="60010A06"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m. m.</w:t>
            </w:r>
          </w:p>
        </w:tc>
        <w:tc>
          <w:tcPr>
            <w:tcW w:w="5670" w:type="dxa"/>
            <w:gridSpan w:val="6"/>
            <w:shd w:val="solid" w:color="FFFFFF" w:fill="DDDDDD"/>
          </w:tcPr>
          <w:p w14:paraId="22EA67DD" w14:textId="77777777" w:rsidR="006A5A12" w:rsidRPr="0071467B" w:rsidRDefault="006A5A12"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71467B">
              <w:rPr>
                <w:rFonts w:ascii="Times New Roman" w:eastAsia="Times New Roman" w:hAnsi="Times New Roman" w:cs="Times New Roman"/>
                <w:b/>
                <w:bCs/>
                <w:color w:val="000000"/>
                <w:kern w:val="0"/>
                <w:lang w:eastAsia="lt-LT"/>
                <w14:ligatures w14:val="none"/>
              </w:rPr>
              <w:t> Iš jų turi pedagoginio darbo stažą</w:t>
            </w:r>
          </w:p>
        </w:tc>
      </w:tr>
      <w:tr w:rsidR="006A5A12" w:rsidRPr="00F75995" w14:paraId="4131A5F3" w14:textId="77777777" w:rsidTr="0071467B">
        <w:trPr>
          <w:trHeight w:val="318"/>
        </w:trPr>
        <w:tc>
          <w:tcPr>
            <w:tcW w:w="2127" w:type="dxa"/>
            <w:vMerge/>
            <w:shd w:val="solid" w:color="FFFFFF" w:fill="DDDDDD"/>
            <w:tcMar>
              <w:top w:w="45" w:type="dxa"/>
              <w:left w:w="75" w:type="dxa"/>
              <w:bottom w:w="45" w:type="dxa"/>
              <w:right w:w="75" w:type="dxa"/>
            </w:tcMar>
            <w:vAlign w:val="center"/>
          </w:tcPr>
          <w:p w14:paraId="1E687746"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p>
        </w:tc>
        <w:tc>
          <w:tcPr>
            <w:tcW w:w="850" w:type="dxa"/>
            <w:vMerge/>
            <w:shd w:val="solid" w:color="FFFFFF" w:fill="DDDDDD"/>
            <w:tcMar>
              <w:top w:w="45" w:type="dxa"/>
              <w:left w:w="75" w:type="dxa"/>
              <w:bottom w:w="45" w:type="dxa"/>
              <w:right w:w="75" w:type="dxa"/>
            </w:tcMar>
          </w:tcPr>
          <w:p w14:paraId="28B47D84" w14:textId="77777777" w:rsidR="006A5A12" w:rsidRPr="00F75995" w:rsidRDefault="006A5A12" w:rsidP="00F75995">
            <w:pPr>
              <w:spacing w:after="0" w:line="240" w:lineRule="auto"/>
              <w:jc w:val="center"/>
              <w:rPr>
                <w:rFonts w:ascii="Times New Roman" w:eastAsia="Times New Roman" w:hAnsi="Times New Roman" w:cs="Times New Roman"/>
                <w:b/>
                <w:bCs/>
                <w:color w:val="000000"/>
                <w:kern w:val="0"/>
                <w:lang w:eastAsia="lt-LT"/>
                <w14:ligatures w14:val="none"/>
              </w:rPr>
            </w:pPr>
          </w:p>
        </w:tc>
        <w:tc>
          <w:tcPr>
            <w:tcW w:w="851" w:type="dxa"/>
            <w:vMerge/>
            <w:shd w:val="solid" w:color="FFFFFF" w:fill="DDDDDD"/>
          </w:tcPr>
          <w:p w14:paraId="2F3FF690" w14:textId="77777777" w:rsidR="006A5A12" w:rsidRPr="00F75995" w:rsidRDefault="006A5A12" w:rsidP="00F75995">
            <w:pPr>
              <w:spacing w:after="0" w:line="240" w:lineRule="auto"/>
              <w:jc w:val="center"/>
              <w:rPr>
                <w:rFonts w:ascii="Times New Roman" w:eastAsia="Times New Roman" w:hAnsi="Times New Roman" w:cs="Times New Roman"/>
                <w:b/>
                <w:bCs/>
                <w:color w:val="000000"/>
                <w:kern w:val="0"/>
                <w:lang w:eastAsia="lt-LT"/>
                <w14:ligatures w14:val="none"/>
              </w:rPr>
            </w:pPr>
          </w:p>
        </w:tc>
        <w:tc>
          <w:tcPr>
            <w:tcW w:w="1984" w:type="dxa"/>
            <w:gridSpan w:val="2"/>
            <w:shd w:val="solid" w:color="FFFFFF" w:fill="DDDDDD"/>
          </w:tcPr>
          <w:p w14:paraId="43E2C256" w14:textId="77777777" w:rsidR="006A5A12" w:rsidRPr="0071467B" w:rsidRDefault="006A5A12" w:rsidP="00F75995">
            <w:pPr>
              <w:spacing w:after="0" w:line="240" w:lineRule="auto"/>
              <w:jc w:val="center"/>
              <w:rPr>
                <w:rFonts w:ascii="Times New Roman" w:eastAsia="Times New Roman" w:hAnsi="Times New Roman" w:cs="Times New Roman"/>
                <w:b/>
                <w:bCs/>
                <w:kern w:val="0"/>
                <w:lang w:eastAsia="lt-LT"/>
                <w14:ligatures w14:val="none"/>
              </w:rPr>
            </w:pPr>
            <w:r w:rsidRPr="0071467B">
              <w:rPr>
                <w:rFonts w:ascii="Times New Roman" w:eastAsia="Times New Roman" w:hAnsi="Times New Roman" w:cs="Times New Roman"/>
                <w:b/>
                <w:bCs/>
                <w:kern w:val="0"/>
                <w:lang w:eastAsia="lt-LT"/>
                <w14:ligatures w14:val="none"/>
              </w:rPr>
              <w:t>iki  10  metų</w:t>
            </w:r>
          </w:p>
        </w:tc>
        <w:tc>
          <w:tcPr>
            <w:tcW w:w="1701" w:type="dxa"/>
            <w:gridSpan w:val="2"/>
            <w:shd w:val="solid" w:color="FFFFFF" w:fill="DDDDDD"/>
            <w:tcMar>
              <w:top w:w="45" w:type="dxa"/>
              <w:left w:w="75" w:type="dxa"/>
              <w:bottom w:w="45" w:type="dxa"/>
              <w:right w:w="75" w:type="dxa"/>
            </w:tcMar>
            <w:vAlign w:val="center"/>
          </w:tcPr>
          <w:p w14:paraId="6D4636C7" w14:textId="640AA248" w:rsidR="006A5A12" w:rsidRPr="0071467B" w:rsidRDefault="006A5A12" w:rsidP="00F75995">
            <w:pPr>
              <w:spacing w:after="0" w:line="240" w:lineRule="auto"/>
              <w:jc w:val="center"/>
              <w:rPr>
                <w:rFonts w:ascii="Times New Roman" w:eastAsia="Times New Roman" w:hAnsi="Times New Roman" w:cs="Times New Roman"/>
                <w:b/>
                <w:bCs/>
                <w:kern w:val="0"/>
                <w:lang w:eastAsia="lt-LT"/>
                <w14:ligatures w14:val="none"/>
              </w:rPr>
            </w:pPr>
            <w:r w:rsidRPr="0071467B">
              <w:rPr>
                <w:rFonts w:ascii="Times New Roman" w:eastAsia="Times New Roman" w:hAnsi="Times New Roman" w:cs="Times New Roman"/>
                <w:b/>
                <w:bCs/>
                <w:kern w:val="0"/>
                <w:lang w:eastAsia="lt-LT"/>
                <w14:ligatures w14:val="none"/>
              </w:rPr>
              <w:t>10</w:t>
            </w:r>
            <w:r w:rsidR="0071467B" w:rsidRPr="0071467B">
              <w:rPr>
                <w:rFonts w:ascii="Times New Roman" w:eastAsia="Times New Roman" w:hAnsi="Times New Roman" w:cs="Times New Roman"/>
                <w:b/>
                <w:bCs/>
                <w:kern w:val="0"/>
                <w:lang w:eastAsia="lt-LT"/>
                <w14:ligatures w14:val="none"/>
              </w:rPr>
              <w:t>–</w:t>
            </w:r>
            <w:r w:rsidRPr="0071467B">
              <w:rPr>
                <w:rFonts w:ascii="Times New Roman" w:eastAsia="Times New Roman" w:hAnsi="Times New Roman" w:cs="Times New Roman"/>
                <w:b/>
                <w:bCs/>
                <w:kern w:val="0"/>
                <w:lang w:eastAsia="lt-LT"/>
                <w14:ligatures w14:val="none"/>
              </w:rPr>
              <w:t xml:space="preserve">14  metų </w:t>
            </w:r>
          </w:p>
        </w:tc>
        <w:tc>
          <w:tcPr>
            <w:tcW w:w="1985" w:type="dxa"/>
            <w:gridSpan w:val="2"/>
            <w:shd w:val="solid" w:color="FFFFFF" w:fill="DDDDDD"/>
            <w:vAlign w:val="center"/>
          </w:tcPr>
          <w:p w14:paraId="39B072D2" w14:textId="77777777" w:rsidR="006A5A12" w:rsidRPr="0071467B" w:rsidRDefault="006A5A12" w:rsidP="00F75995">
            <w:pPr>
              <w:spacing w:after="0" w:line="240" w:lineRule="auto"/>
              <w:jc w:val="center"/>
              <w:rPr>
                <w:rFonts w:ascii="Times New Roman" w:eastAsia="Times New Roman" w:hAnsi="Times New Roman" w:cs="Times New Roman"/>
                <w:b/>
                <w:bCs/>
                <w:kern w:val="0"/>
                <w:lang w:eastAsia="lt-LT"/>
                <w14:ligatures w14:val="none"/>
              </w:rPr>
            </w:pPr>
            <w:r w:rsidRPr="0071467B">
              <w:rPr>
                <w:rFonts w:ascii="Times New Roman" w:eastAsia="Times New Roman" w:hAnsi="Times New Roman" w:cs="Times New Roman"/>
                <w:b/>
                <w:bCs/>
                <w:kern w:val="0"/>
                <w:lang w:eastAsia="lt-LT"/>
                <w14:ligatures w14:val="none"/>
              </w:rPr>
              <w:t>15 metų ir daugiau</w:t>
            </w:r>
          </w:p>
        </w:tc>
      </w:tr>
      <w:tr w:rsidR="0071467B" w:rsidRPr="00F75995" w14:paraId="6B1B192D" w14:textId="77777777" w:rsidTr="0071467B">
        <w:trPr>
          <w:trHeight w:val="608"/>
        </w:trPr>
        <w:tc>
          <w:tcPr>
            <w:tcW w:w="2127" w:type="dxa"/>
            <w:vMerge/>
            <w:shd w:val="solid" w:color="FFFFFF" w:fill="DDDDDD"/>
            <w:vAlign w:val="center"/>
            <w:hideMark/>
          </w:tcPr>
          <w:p w14:paraId="28B835F1" w14:textId="77777777" w:rsidR="006A5A12" w:rsidRPr="00F75995" w:rsidRDefault="006A5A12" w:rsidP="00F75995">
            <w:pPr>
              <w:spacing w:after="0" w:line="240" w:lineRule="auto"/>
              <w:rPr>
                <w:rFonts w:ascii="Times New Roman" w:eastAsia="Times New Roman" w:hAnsi="Times New Roman" w:cs="Times New Roman"/>
                <w:b/>
                <w:bCs/>
                <w:color w:val="000000"/>
                <w:kern w:val="0"/>
                <w:lang w:eastAsia="lt-LT"/>
                <w14:ligatures w14:val="none"/>
              </w:rPr>
            </w:pPr>
          </w:p>
        </w:tc>
        <w:tc>
          <w:tcPr>
            <w:tcW w:w="850" w:type="dxa"/>
            <w:vMerge/>
            <w:shd w:val="solid" w:color="FFFFFF" w:fill="DDDDDD"/>
            <w:vAlign w:val="center"/>
            <w:hideMark/>
          </w:tcPr>
          <w:p w14:paraId="3DFA3026" w14:textId="77777777" w:rsidR="006A5A12" w:rsidRPr="00F75995" w:rsidRDefault="006A5A12" w:rsidP="00F75995">
            <w:pPr>
              <w:spacing w:after="0" w:line="240" w:lineRule="auto"/>
              <w:rPr>
                <w:rFonts w:ascii="Times New Roman" w:eastAsia="Times New Roman" w:hAnsi="Times New Roman" w:cs="Times New Roman"/>
                <w:b/>
                <w:bCs/>
                <w:color w:val="000000"/>
                <w:kern w:val="0"/>
                <w:lang w:eastAsia="lt-LT"/>
                <w14:ligatures w14:val="none"/>
              </w:rPr>
            </w:pPr>
          </w:p>
        </w:tc>
        <w:tc>
          <w:tcPr>
            <w:tcW w:w="851" w:type="dxa"/>
            <w:vMerge/>
            <w:shd w:val="solid" w:color="FFFFFF" w:fill="DDDDDD"/>
          </w:tcPr>
          <w:p w14:paraId="4215F43A" w14:textId="77777777" w:rsidR="006A5A12" w:rsidRPr="00F75995" w:rsidRDefault="006A5A12" w:rsidP="00F75995">
            <w:pPr>
              <w:spacing w:after="0" w:line="240" w:lineRule="auto"/>
              <w:rPr>
                <w:rFonts w:ascii="Times New Roman" w:eastAsia="Times New Roman" w:hAnsi="Times New Roman" w:cs="Times New Roman"/>
                <w:color w:val="000000"/>
                <w:kern w:val="0"/>
                <w:lang w:eastAsia="lt-LT"/>
                <w14:ligatures w14:val="none"/>
              </w:rPr>
            </w:pPr>
          </w:p>
        </w:tc>
        <w:tc>
          <w:tcPr>
            <w:tcW w:w="1134" w:type="dxa"/>
            <w:shd w:val="solid" w:color="FFFFFF" w:fill="DDDDDD"/>
            <w:tcMar>
              <w:top w:w="45" w:type="dxa"/>
              <w:left w:w="75" w:type="dxa"/>
              <w:bottom w:w="45" w:type="dxa"/>
              <w:right w:w="75" w:type="dxa"/>
            </w:tcMar>
          </w:tcPr>
          <w:p w14:paraId="5F47276A"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2020-2021</w:t>
            </w:r>
          </w:p>
          <w:p w14:paraId="47BFFF40" w14:textId="77777777" w:rsidR="006A5A12" w:rsidRPr="00F75995" w:rsidRDefault="006A5A12"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m. m.</w:t>
            </w:r>
          </w:p>
        </w:tc>
        <w:tc>
          <w:tcPr>
            <w:tcW w:w="850" w:type="dxa"/>
            <w:shd w:val="solid" w:color="FFFFFF" w:fill="DDDDDD"/>
          </w:tcPr>
          <w:p w14:paraId="2BB009C0"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2024-2025</w:t>
            </w:r>
          </w:p>
          <w:p w14:paraId="1B72D9E0" w14:textId="77777777" w:rsidR="006A5A12" w:rsidRPr="00F75995" w:rsidRDefault="006A5A12"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m. m.</w:t>
            </w:r>
          </w:p>
        </w:tc>
        <w:tc>
          <w:tcPr>
            <w:tcW w:w="851" w:type="dxa"/>
            <w:shd w:val="solid" w:color="FFFFFF" w:fill="DDDDDD"/>
            <w:tcMar>
              <w:top w:w="45" w:type="dxa"/>
              <w:left w:w="75" w:type="dxa"/>
              <w:bottom w:w="45" w:type="dxa"/>
              <w:right w:w="75" w:type="dxa"/>
            </w:tcMar>
            <w:hideMark/>
          </w:tcPr>
          <w:p w14:paraId="3DF04DE1"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 xml:space="preserve">2020-2021 </w:t>
            </w:r>
          </w:p>
          <w:p w14:paraId="201D3906" w14:textId="2C5B198F" w:rsidR="006A5A12" w:rsidRPr="00F75995" w:rsidRDefault="006A5A12"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m. m.</w:t>
            </w:r>
          </w:p>
        </w:tc>
        <w:tc>
          <w:tcPr>
            <w:tcW w:w="850" w:type="dxa"/>
            <w:shd w:val="solid" w:color="FFFFFF" w:fill="DDDDDD"/>
          </w:tcPr>
          <w:p w14:paraId="6008393B"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 xml:space="preserve">2024-2025 </w:t>
            </w:r>
          </w:p>
          <w:p w14:paraId="1C215C12" w14:textId="46E87CCA" w:rsidR="006A5A12" w:rsidRPr="00F75995" w:rsidRDefault="006A5A12"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m. m.</w:t>
            </w:r>
          </w:p>
        </w:tc>
        <w:tc>
          <w:tcPr>
            <w:tcW w:w="992" w:type="dxa"/>
            <w:shd w:val="solid" w:color="FFFFFF" w:fill="DDDDDD"/>
          </w:tcPr>
          <w:p w14:paraId="2E1DEB2F"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 xml:space="preserve">2020-2021 </w:t>
            </w:r>
          </w:p>
          <w:p w14:paraId="46D5DD8E" w14:textId="36888332"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m. m.</w:t>
            </w:r>
          </w:p>
        </w:tc>
        <w:tc>
          <w:tcPr>
            <w:tcW w:w="993" w:type="dxa"/>
            <w:shd w:val="solid" w:color="FFFFFF" w:fill="DDDDDD"/>
            <w:tcMar>
              <w:top w:w="45" w:type="dxa"/>
              <w:left w:w="75" w:type="dxa"/>
              <w:bottom w:w="45" w:type="dxa"/>
              <w:right w:w="75" w:type="dxa"/>
            </w:tcMar>
            <w:hideMark/>
          </w:tcPr>
          <w:p w14:paraId="0380D93D"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 xml:space="preserve">2024-2025 </w:t>
            </w:r>
          </w:p>
          <w:p w14:paraId="15A16136" w14:textId="4CD431A1" w:rsidR="006A5A12" w:rsidRPr="00F75995" w:rsidRDefault="006A5A12"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m. m.</w:t>
            </w:r>
          </w:p>
        </w:tc>
      </w:tr>
      <w:tr w:rsidR="0071467B" w:rsidRPr="00F75995" w14:paraId="0769C5F5" w14:textId="77777777" w:rsidTr="0071467B">
        <w:tc>
          <w:tcPr>
            <w:tcW w:w="2127" w:type="dxa"/>
            <w:shd w:val="solid" w:color="FFFFFF" w:fill="DDDDDD"/>
            <w:tcMar>
              <w:top w:w="45" w:type="dxa"/>
              <w:left w:w="75" w:type="dxa"/>
              <w:bottom w:w="45" w:type="dxa"/>
              <w:right w:w="75" w:type="dxa"/>
            </w:tcMar>
            <w:hideMark/>
          </w:tcPr>
          <w:p w14:paraId="09A1B4E8" w14:textId="77777777" w:rsidR="006A5A12" w:rsidRPr="00F75995" w:rsidRDefault="006A5A12" w:rsidP="00F75995">
            <w:pPr>
              <w:spacing w:after="0" w:line="240" w:lineRule="auto"/>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Mokytojai</w:t>
            </w:r>
          </w:p>
        </w:tc>
        <w:tc>
          <w:tcPr>
            <w:tcW w:w="850" w:type="dxa"/>
            <w:shd w:val="solid" w:color="FFFFFF" w:fill="DDDDDD"/>
            <w:noWrap/>
            <w:tcMar>
              <w:top w:w="45" w:type="dxa"/>
              <w:left w:w="75" w:type="dxa"/>
              <w:bottom w:w="45" w:type="dxa"/>
              <w:right w:w="75" w:type="dxa"/>
            </w:tcMar>
            <w:vAlign w:val="center"/>
          </w:tcPr>
          <w:p w14:paraId="1BA5EEF1"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33</w:t>
            </w:r>
          </w:p>
        </w:tc>
        <w:tc>
          <w:tcPr>
            <w:tcW w:w="851" w:type="dxa"/>
            <w:shd w:val="solid" w:color="FFFFFF" w:fill="DDDDDD"/>
            <w:vAlign w:val="center"/>
          </w:tcPr>
          <w:p w14:paraId="47CC520A"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31</w:t>
            </w:r>
          </w:p>
        </w:tc>
        <w:tc>
          <w:tcPr>
            <w:tcW w:w="1134" w:type="dxa"/>
            <w:shd w:val="solid" w:color="FFFFFF" w:fill="DDDDDD"/>
            <w:noWrap/>
            <w:tcMar>
              <w:top w:w="45" w:type="dxa"/>
              <w:left w:w="75" w:type="dxa"/>
              <w:bottom w:w="45" w:type="dxa"/>
              <w:right w:w="75" w:type="dxa"/>
            </w:tcMar>
            <w:vAlign w:val="center"/>
          </w:tcPr>
          <w:p w14:paraId="04743635"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17</w:t>
            </w:r>
          </w:p>
        </w:tc>
        <w:tc>
          <w:tcPr>
            <w:tcW w:w="850" w:type="dxa"/>
            <w:shd w:val="solid" w:color="FFFFFF" w:fill="DDDDDD"/>
            <w:vAlign w:val="center"/>
          </w:tcPr>
          <w:p w14:paraId="79504A4B"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21</w:t>
            </w:r>
          </w:p>
        </w:tc>
        <w:tc>
          <w:tcPr>
            <w:tcW w:w="851" w:type="dxa"/>
            <w:shd w:val="solid" w:color="FFFFFF" w:fill="DDDDDD"/>
            <w:noWrap/>
            <w:tcMar>
              <w:top w:w="45" w:type="dxa"/>
              <w:left w:w="75" w:type="dxa"/>
              <w:bottom w:w="45" w:type="dxa"/>
              <w:right w:w="75" w:type="dxa"/>
            </w:tcMar>
            <w:vAlign w:val="center"/>
          </w:tcPr>
          <w:p w14:paraId="183F248C"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4</w:t>
            </w:r>
          </w:p>
        </w:tc>
        <w:tc>
          <w:tcPr>
            <w:tcW w:w="850" w:type="dxa"/>
            <w:shd w:val="solid" w:color="FFFFFF" w:fill="DDDDDD"/>
            <w:vAlign w:val="center"/>
          </w:tcPr>
          <w:p w14:paraId="4969C7BB"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4</w:t>
            </w:r>
          </w:p>
        </w:tc>
        <w:tc>
          <w:tcPr>
            <w:tcW w:w="992" w:type="dxa"/>
            <w:shd w:val="solid" w:color="FFFFFF" w:fill="DDDDDD"/>
            <w:vAlign w:val="center"/>
          </w:tcPr>
          <w:p w14:paraId="7A202599"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12</w:t>
            </w:r>
          </w:p>
        </w:tc>
        <w:tc>
          <w:tcPr>
            <w:tcW w:w="993" w:type="dxa"/>
            <w:shd w:val="solid" w:color="FFFFFF" w:fill="DDDDDD"/>
            <w:noWrap/>
            <w:tcMar>
              <w:top w:w="45" w:type="dxa"/>
              <w:left w:w="75" w:type="dxa"/>
              <w:bottom w:w="45" w:type="dxa"/>
              <w:right w:w="75" w:type="dxa"/>
            </w:tcMar>
            <w:vAlign w:val="center"/>
          </w:tcPr>
          <w:p w14:paraId="3E4F6887"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6</w:t>
            </w:r>
          </w:p>
        </w:tc>
      </w:tr>
      <w:tr w:rsidR="0071467B" w:rsidRPr="00F75995" w14:paraId="0798B294" w14:textId="77777777" w:rsidTr="0071467B">
        <w:tc>
          <w:tcPr>
            <w:tcW w:w="2127" w:type="dxa"/>
            <w:shd w:val="solid" w:color="FFFFFF" w:fill="DDDDDD"/>
            <w:tcMar>
              <w:top w:w="45" w:type="dxa"/>
              <w:left w:w="75" w:type="dxa"/>
              <w:bottom w:w="45" w:type="dxa"/>
              <w:right w:w="75" w:type="dxa"/>
            </w:tcMar>
            <w:hideMark/>
          </w:tcPr>
          <w:p w14:paraId="7FDC0358" w14:textId="77777777" w:rsidR="006A5A12" w:rsidRPr="00F75995" w:rsidRDefault="006A5A12" w:rsidP="00F75995">
            <w:pPr>
              <w:spacing w:after="0" w:line="240" w:lineRule="auto"/>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Vyresn. mokytojai</w:t>
            </w:r>
          </w:p>
        </w:tc>
        <w:tc>
          <w:tcPr>
            <w:tcW w:w="850" w:type="dxa"/>
            <w:shd w:val="solid" w:color="FFFFFF" w:fill="DDDDDD"/>
            <w:noWrap/>
            <w:tcMar>
              <w:top w:w="45" w:type="dxa"/>
              <w:left w:w="75" w:type="dxa"/>
              <w:bottom w:w="45" w:type="dxa"/>
              <w:right w:w="75" w:type="dxa"/>
            </w:tcMar>
            <w:vAlign w:val="center"/>
          </w:tcPr>
          <w:p w14:paraId="367941C7"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215</w:t>
            </w:r>
          </w:p>
        </w:tc>
        <w:tc>
          <w:tcPr>
            <w:tcW w:w="851" w:type="dxa"/>
            <w:shd w:val="solid" w:color="FFFFFF" w:fill="DDDDDD"/>
            <w:vAlign w:val="center"/>
          </w:tcPr>
          <w:p w14:paraId="64DD3E0A"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169</w:t>
            </w:r>
          </w:p>
        </w:tc>
        <w:tc>
          <w:tcPr>
            <w:tcW w:w="1134" w:type="dxa"/>
            <w:shd w:val="solid" w:color="FFFFFF" w:fill="DDDDDD"/>
            <w:noWrap/>
            <w:tcMar>
              <w:top w:w="45" w:type="dxa"/>
              <w:left w:w="75" w:type="dxa"/>
              <w:bottom w:w="45" w:type="dxa"/>
              <w:right w:w="75" w:type="dxa"/>
            </w:tcMar>
            <w:vAlign w:val="center"/>
          </w:tcPr>
          <w:p w14:paraId="16A2022B"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3</w:t>
            </w:r>
          </w:p>
        </w:tc>
        <w:tc>
          <w:tcPr>
            <w:tcW w:w="850" w:type="dxa"/>
            <w:shd w:val="solid" w:color="FFFFFF" w:fill="DDDDDD"/>
            <w:vAlign w:val="center"/>
          </w:tcPr>
          <w:p w14:paraId="6039DAC0"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6</w:t>
            </w:r>
          </w:p>
        </w:tc>
        <w:tc>
          <w:tcPr>
            <w:tcW w:w="851" w:type="dxa"/>
            <w:shd w:val="solid" w:color="FFFFFF" w:fill="DDDDDD"/>
            <w:noWrap/>
            <w:tcMar>
              <w:top w:w="45" w:type="dxa"/>
              <w:left w:w="75" w:type="dxa"/>
              <w:bottom w:w="45" w:type="dxa"/>
              <w:right w:w="75" w:type="dxa"/>
            </w:tcMar>
            <w:vAlign w:val="center"/>
          </w:tcPr>
          <w:p w14:paraId="2689DB42"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26</w:t>
            </w:r>
          </w:p>
        </w:tc>
        <w:tc>
          <w:tcPr>
            <w:tcW w:w="850" w:type="dxa"/>
            <w:shd w:val="solid" w:color="FFFFFF" w:fill="DDDDDD"/>
            <w:vAlign w:val="center"/>
          </w:tcPr>
          <w:p w14:paraId="11AD2ED9"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9</w:t>
            </w:r>
          </w:p>
        </w:tc>
        <w:tc>
          <w:tcPr>
            <w:tcW w:w="992" w:type="dxa"/>
            <w:shd w:val="solid" w:color="FFFFFF" w:fill="DDDDDD"/>
            <w:vAlign w:val="center"/>
          </w:tcPr>
          <w:p w14:paraId="3BEAF354"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186</w:t>
            </w:r>
          </w:p>
        </w:tc>
        <w:tc>
          <w:tcPr>
            <w:tcW w:w="993" w:type="dxa"/>
            <w:shd w:val="solid" w:color="FFFFFF" w:fill="DDDDDD"/>
            <w:noWrap/>
            <w:tcMar>
              <w:top w:w="45" w:type="dxa"/>
              <w:left w:w="75" w:type="dxa"/>
              <w:bottom w:w="45" w:type="dxa"/>
              <w:right w:w="75" w:type="dxa"/>
            </w:tcMar>
            <w:vAlign w:val="center"/>
          </w:tcPr>
          <w:p w14:paraId="3F85B5B5"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154</w:t>
            </w:r>
          </w:p>
        </w:tc>
      </w:tr>
      <w:tr w:rsidR="0071467B" w:rsidRPr="00F75995" w14:paraId="032FE787" w14:textId="77777777" w:rsidTr="0071467B">
        <w:tc>
          <w:tcPr>
            <w:tcW w:w="2127" w:type="dxa"/>
            <w:shd w:val="solid" w:color="FFFFFF" w:fill="DDDDDD"/>
            <w:tcMar>
              <w:top w:w="45" w:type="dxa"/>
              <w:left w:w="75" w:type="dxa"/>
              <w:bottom w:w="45" w:type="dxa"/>
              <w:right w:w="75" w:type="dxa"/>
            </w:tcMar>
            <w:hideMark/>
          </w:tcPr>
          <w:p w14:paraId="080798BB" w14:textId="77777777" w:rsidR="006A5A12" w:rsidRPr="00F75995" w:rsidRDefault="006A5A12" w:rsidP="00F75995">
            <w:pPr>
              <w:spacing w:after="0" w:line="240" w:lineRule="auto"/>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Metodininkai</w:t>
            </w:r>
          </w:p>
        </w:tc>
        <w:tc>
          <w:tcPr>
            <w:tcW w:w="850" w:type="dxa"/>
            <w:shd w:val="solid" w:color="FFFFFF" w:fill="DDDDDD"/>
            <w:noWrap/>
            <w:tcMar>
              <w:top w:w="45" w:type="dxa"/>
              <w:left w:w="75" w:type="dxa"/>
              <w:bottom w:w="45" w:type="dxa"/>
              <w:right w:w="75" w:type="dxa"/>
            </w:tcMar>
            <w:vAlign w:val="center"/>
          </w:tcPr>
          <w:p w14:paraId="267B03EB"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138</w:t>
            </w:r>
          </w:p>
        </w:tc>
        <w:tc>
          <w:tcPr>
            <w:tcW w:w="851" w:type="dxa"/>
            <w:shd w:val="solid" w:color="FFFFFF" w:fill="DDDDDD"/>
            <w:vAlign w:val="center"/>
          </w:tcPr>
          <w:p w14:paraId="58521ADF"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128</w:t>
            </w:r>
          </w:p>
        </w:tc>
        <w:tc>
          <w:tcPr>
            <w:tcW w:w="1134" w:type="dxa"/>
            <w:shd w:val="solid" w:color="FFFFFF" w:fill="DDDDDD"/>
            <w:noWrap/>
            <w:tcMar>
              <w:top w:w="45" w:type="dxa"/>
              <w:left w:w="75" w:type="dxa"/>
              <w:bottom w:w="45" w:type="dxa"/>
              <w:right w:w="75" w:type="dxa"/>
            </w:tcMar>
            <w:vAlign w:val="center"/>
          </w:tcPr>
          <w:p w14:paraId="60DDC84F"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0</w:t>
            </w:r>
          </w:p>
        </w:tc>
        <w:tc>
          <w:tcPr>
            <w:tcW w:w="850" w:type="dxa"/>
            <w:shd w:val="solid" w:color="FFFFFF" w:fill="DDDDDD"/>
            <w:vAlign w:val="center"/>
          </w:tcPr>
          <w:p w14:paraId="375A5CBC"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0</w:t>
            </w:r>
          </w:p>
        </w:tc>
        <w:tc>
          <w:tcPr>
            <w:tcW w:w="851" w:type="dxa"/>
            <w:shd w:val="solid" w:color="FFFFFF" w:fill="DDDDDD"/>
            <w:noWrap/>
            <w:tcMar>
              <w:top w:w="45" w:type="dxa"/>
              <w:left w:w="75" w:type="dxa"/>
              <w:bottom w:w="45" w:type="dxa"/>
              <w:right w:w="75" w:type="dxa"/>
            </w:tcMar>
            <w:vAlign w:val="center"/>
          </w:tcPr>
          <w:p w14:paraId="20A47091"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4</w:t>
            </w:r>
          </w:p>
        </w:tc>
        <w:tc>
          <w:tcPr>
            <w:tcW w:w="850" w:type="dxa"/>
            <w:shd w:val="solid" w:color="FFFFFF" w:fill="DDDDDD"/>
            <w:vAlign w:val="center"/>
          </w:tcPr>
          <w:p w14:paraId="5F7F1D1A"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5</w:t>
            </w:r>
          </w:p>
        </w:tc>
        <w:tc>
          <w:tcPr>
            <w:tcW w:w="992" w:type="dxa"/>
            <w:shd w:val="solid" w:color="FFFFFF" w:fill="DDDDDD"/>
            <w:vAlign w:val="center"/>
          </w:tcPr>
          <w:p w14:paraId="2A8C51A7"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134</w:t>
            </w:r>
          </w:p>
        </w:tc>
        <w:tc>
          <w:tcPr>
            <w:tcW w:w="993" w:type="dxa"/>
            <w:shd w:val="solid" w:color="FFFFFF" w:fill="DDDDDD"/>
            <w:noWrap/>
            <w:tcMar>
              <w:top w:w="45" w:type="dxa"/>
              <w:left w:w="75" w:type="dxa"/>
              <w:bottom w:w="45" w:type="dxa"/>
              <w:right w:w="75" w:type="dxa"/>
            </w:tcMar>
            <w:vAlign w:val="center"/>
          </w:tcPr>
          <w:p w14:paraId="64253A06"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123</w:t>
            </w:r>
          </w:p>
        </w:tc>
      </w:tr>
      <w:tr w:rsidR="0071467B" w:rsidRPr="00F75995" w14:paraId="4BF0560B" w14:textId="77777777" w:rsidTr="0071467B">
        <w:tc>
          <w:tcPr>
            <w:tcW w:w="2127" w:type="dxa"/>
            <w:shd w:val="solid" w:color="FFFFFF" w:fill="DDDDDD"/>
            <w:tcMar>
              <w:top w:w="45" w:type="dxa"/>
              <w:left w:w="75" w:type="dxa"/>
              <w:bottom w:w="45" w:type="dxa"/>
              <w:right w:w="75" w:type="dxa"/>
            </w:tcMar>
            <w:hideMark/>
          </w:tcPr>
          <w:p w14:paraId="5FD1D65F" w14:textId="77777777" w:rsidR="006A5A12" w:rsidRPr="00F75995" w:rsidRDefault="006A5A12" w:rsidP="00F75995">
            <w:pPr>
              <w:spacing w:after="0" w:line="240" w:lineRule="auto"/>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Ekspertai</w:t>
            </w:r>
          </w:p>
        </w:tc>
        <w:tc>
          <w:tcPr>
            <w:tcW w:w="850" w:type="dxa"/>
            <w:shd w:val="solid" w:color="FFFFFF" w:fill="DDDDDD"/>
            <w:noWrap/>
            <w:tcMar>
              <w:top w:w="45" w:type="dxa"/>
              <w:left w:w="75" w:type="dxa"/>
              <w:bottom w:w="45" w:type="dxa"/>
              <w:right w:w="75" w:type="dxa"/>
            </w:tcMar>
            <w:vAlign w:val="center"/>
          </w:tcPr>
          <w:p w14:paraId="1019DA6D"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5</w:t>
            </w:r>
          </w:p>
        </w:tc>
        <w:tc>
          <w:tcPr>
            <w:tcW w:w="851" w:type="dxa"/>
            <w:shd w:val="solid" w:color="FFFFFF" w:fill="DDDDDD"/>
            <w:vAlign w:val="center"/>
          </w:tcPr>
          <w:p w14:paraId="4ADD3EE5"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6</w:t>
            </w:r>
          </w:p>
        </w:tc>
        <w:tc>
          <w:tcPr>
            <w:tcW w:w="1134" w:type="dxa"/>
            <w:shd w:val="solid" w:color="FFFFFF" w:fill="DDDDDD"/>
            <w:noWrap/>
            <w:tcMar>
              <w:top w:w="45" w:type="dxa"/>
              <w:left w:w="75" w:type="dxa"/>
              <w:bottom w:w="45" w:type="dxa"/>
              <w:right w:w="75" w:type="dxa"/>
            </w:tcMar>
            <w:vAlign w:val="center"/>
          </w:tcPr>
          <w:p w14:paraId="24C2B2FB"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0</w:t>
            </w:r>
          </w:p>
        </w:tc>
        <w:tc>
          <w:tcPr>
            <w:tcW w:w="850" w:type="dxa"/>
            <w:shd w:val="solid" w:color="FFFFFF" w:fill="DDDDDD"/>
            <w:vAlign w:val="center"/>
          </w:tcPr>
          <w:p w14:paraId="5C590E37"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0</w:t>
            </w:r>
          </w:p>
        </w:tc>
        <w:tc>
          <w:tcPr>
            <w:tcW w:w="851" w:type="dxa"/>
            <w:shd w:val="solid" w:color="FFFFFF" w:fill="DDDDDD"/>
            <w:noWrap/>
            <w:tcMar>
              <w:top w:w="45" w:type="dxa"/>
              <w:left w:w="75" w:type="dxa"/>
              <w:bottom w:w="45" w:type="dxa"/>
              <w:right w:w="75" w:type="dxa"/>
            </w:tcMar>
            <w:vAlign w:val="center"/>
          </w:tcPr>
          <w:p w14:paraId="5F833550"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0</w:t>
            </w:r>
          </w:p>
        </w:tc>
        <w:tc>
          <w:tcPr>
            <w:tcW w:w="850" w:type="dxa"/>
            <w:shd w:val="solid" w:color="FFFFFF" w:fill="DDDDDD"/>
            <w:vAlign w:val="center"/>
          </w:tcPr>
          <w:p w14:paraId="47A11607"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0</w:t>
            </w:r>
          </w:p>
        </w:tc>
        <w:tc>
          <w:tcPr>
            <w:tcW w:w="992" w:type="dxa"/>
            <w:shd w:val="solid" w:color="FFFFFF" w:fill="DDDDDD"/>
            <w:vAlign w:val="center"/>
          </w:tcPr>
          <w:p w14:paraId="09D6EDD4"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5</w:t>
            </w:r>
          </w:p>
        </w:tc>
        <w:tc>
          <w:tcPr>
            <w:tcW w:w="993" w:type="dxa"/>
            <w:shd w:val="solid" w:color="FFFFFF" w:fill="DDDDDD"/>
            <w:noWrap/>
            <w:tcMar>
              <w:top w:w="45" w:type="dxa"/>
              <w:left w:w="75" w:type="dxa"/>
              <w:bottom w:w="45" w:type="dxa"/>
              <w:right w:w="75" w:type="dxa"/>
            </w:tcMar>
            <w:vAlign w:val="center"/>
          </w:tcPr>
          <w:p w14:paraId="156E84FB" w14:textId="77777777" w:rsidR="006A5A12" w:rsidRPr="00F75995" w:rsidRDefault="006A5A12"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6</w:t>
            </w:r>
          </w:p>
        </w:tc>
      </w:tr>
      <w:tr w:rsidR="0071467B" w:rsidRPr="00F75995" w14:paraId="2D3C8894" w14:textId="77777777" w:rsidTr="0071467B">
        <w:tc>
          <w:tcPr>
            <w:tcW w:w="2127" w:type="dxa"/>
            <w:shd w:val="solid" w:color="FFFFFF" w:fill="DDDDDD"/>
            <w:tcMar>
              <w:top w:w="45" w:type="dxa"/>
              <w:left w:w="75" w:type="dxa"/>
              <w:bottom w:w="45" w:type="dxa"/>
              <w:right w:w="75" w:type="dxa"/>
            </w:tcMar>
            <w:hideMark/>
          </w:tcPr>
          <w:p w14:paraId="5E21BB10" w14:textId="77777777" w:rsidR="006A5A12" w:rsidRPr="00F75995" w:rsidRDefault="006A5A12" w:rsidP="00F75995">
            <w:pPr>
              <w:spacing w:after="0" w:line="240" w:lineRule="auto"/>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Atestuotų iš viso </w:t>
            </w:r>
          </w:p>
        </w:tc>
        <w:tc>
          <w:tcPr>
            <w:tcW w:w="850" w:type="dxa"/>
            <w:shd w:val="solid" w:color="FFFFFF" w:fill="DDDDDD"/>
            <w:noWrap/>
            <w:tcMar>
              <w:top w:w="45" w:type="dxa"/>
              <w:left w:w="75" w:type="dxa"/>
              <w:bottom w:w="45" w:type="dxa"/>
              <w:right w:w="75" w:type="dxa"/>
            </w:tcMar>
            <w:vAlign w:val="center"/>
          </w:tcPr>
          <w:p w14:paraId="4F123133" w14:textId="77777777" w:rsidR="006A5A12" w:rsidRPr="00E31BFD" w:rsidRDefault="006A5A12" w:rsidP="00F75995">
            <w:pPr>
              <w:spacing w:after="0" w:line="240" w:lineRule="auto"/>
              <w:jc w:val="center"/>
              <w:rPr>
                <w:rFonts w:ascii="Times New Roman" w:eastAsia="Times New Roman" w:hAnsi="Times New Roman" w:cs="Times New Roman"/>
                <w:b/>
                <w:bCs/>
                <w:kern w:val="0"/>
                <w:lang w:eastAsia="lt-LT"/>
                <w14:ligatures w14:val="none"/>
              </w:rPr>
            </w:pPr>
            <w:r w:rsidRPr="00E31BFD">
              <w:rPr>
                <w:rFonts w:ascii="Times New Roman" w:eastAsia="Times New Roman" w:hAnsi="Times New Roman" w:cs="Times New Roman"/>
                <w:b/>
                <w:bCs/>
                <w:kern w:val="0"/>
                <w:lang w:eastAsia="lt-LT"/>
                <w14:ligatures w14:val="none"/>
              </w:rPr>
              <w:t>391</w:t>
            </w:r>
          </w:p>
        </w:tc>
        <w:tc>
          <w:tcPr>
            <w:tcW w:w="851" w:type="dxa"/>
            <w:shd w:val="solid" w:color="FFFFFF" w:fill="DDDDDD"/>
            <w:vAlign w:val="center"/>
          </w:tcPr>
          <w:p w14:paraId="07F649F2" w14:textId="77777777" w:rsidR="006A5A12" w:rsidRPr="00E31BFD" w:rsidRDefault="006A5A12" w:rsidP="00F75995">
            <w:pPr>
              <w:spacing w:after="0" w:line="240" w:lineRule="auto"/>
              <w:jc w:val="center"/>
              <w:rPr>
                <w:rFonts w:ascii="Times New Roman" w:eastAsia="Times New Roman" w:hAnsi="Times New Roman" w:cs="Times New Roman"/>
                <w:b/>
                <w:bCs/>
                <w:kern w:val="0"/>
                <w:lang w:eastAsia="lt-LT"/>
                <w14:ligatures w14:val="none"/>
              </w:rPr>
            </w:pPr>
            <w:r w:rsidRPr="00E31BFD">
              <w:rPr>
                <w:rFonts w:ascii="Times New Roman" w:eastAsia="Times New Roman" w:hAnsi="Times New Roman" w:cs="Times New Roman"/>
                <w:b/>
                <w:bCs/>
                <w:kern w:val="0"/>
                <w:lang w:eastAsia="lt-LT"/>
                <w14:ligatures w14:val="none"/>
              </w:rPr>
              <w:t>334</w:t>
            </w:r>
          </w:p>
        </w:tc>
        <w:tc>
          <w:tcPr>
            <w:tcW w:w="1134" w:type="dxa"/>
            <w:shd w:val="solid" w:color="FFFFFF" w:fill="DDDDDD"/>
            <w:noWrap/>
            <w:tcMar>
              <w:top w:w="45" w:type="dxa"/>
              <w:left w:w="75" w:type="dxa"/>
              <w:bottom w:w="45" w:type="dxa"/>
              <w:right w:w="75" w:type="dxa"/>
            </w:tcMar>
            <w:vAlign w:val="center"/>
          </w:tcPr>
          <w:p w14:paraId="0E7F8948" w14:textId="77777777" w:rsidR="006A5A12" w:rsidRPr="00F75995" w:rsidRDefault="006A5A12"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20</w:t>
            </w:r>
          </w:p>
        </w:tc>
        <w:tc>
          <w:tcPr>
            <w:tcW w:w="850" w:type="dxa"/>
            <w:shd w:val="solid" w:color="FFFFFF" w:fill="DDDDDD"/>
            <w:vAlign w:val="center"/>
          </w:tcPr>
          <w:p w14:paraId="4DC243C1" w14:textId="77777777" w:rsidR="006A5A12" w:rsidRPr="00F75995" w:rsidRDefault="006A5A12"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27</w:t>
            </w:r>
          </w:p>
        </w:tc>
        <w:tc>
          <w:tcPr>
            <w:tcW w:w="851" w:type="dxa"/>
            <w:shd w:val="solid" w:color="FFFFFF" w:fill="DDDDDD"/>
            <w:noWrap/>
            <w:tcMar>
              <w:top w:w="45" w:type="dxa"/>
              <w:left w:w="75" w:type="dxa"/>
              <w:bottom w:w="45" w:type="dxa"/>
              <w:right w:w="75" w:type="dxa"/>
            </w:tcMar>
            <w:vAlign w:val="center"/>
          </w:tcPr>
          <w:p w14:paraId="30AE3096" w14:textId="77777777" w:rsidR="006A5A12" w:rsidRPr="00F75995" w:rsidRDefault="006A5A12"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34</w:t>
            </w:r>
          </w:p>
        </w:tc>
        <w:tc>
          <w:tcPr>
            <w:tcW w:w="850" w:type="dxa"/>
            <w:shd w:val="solid" w:color="FFFFFF" w:fill="DDDDDD"/>
            <w:vAlign w:val="center"/>
          </w:tcPr>
          <w:p w14:paraId="258AAC6E" w14:textId="77777777" w:rsidR="006A5A12" w:rsidRPr="00F75995" w:rsidRDefault="006A5A12"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18</w:t>
            </w:r>
          </w:p>
        </w:tc>
        <w:tc>
          <w:tcPr>
            <w:tcW w:w="992" w:type="dxa"/>
            <w:shd w:val="solid" w:color="FFFFFF" w:fill="DDDDDD"/>
            <w:vAlign w:val="center"/>
          </w:tcPr>
          <w:p w14:paraId="5405CBCE" w14:textId="77777777" w:rsidR="006A5A12" w:rsidRPr="00F75995" w:rsidRDefault="006A5A12"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337</w:t>
            </w:r>
          </w:p>
        </w:tc>
        <w:tc>
          <w:tcPr>
            <w:tcW w:w="993" w:type="dxa"/>
            <w:shd w:val="solid" w:color="FFFFFF" w:fill="DDDDDD"/>
            <w:noWrap/>
            <w:tcMar>
              <w:top w:w="45" w:type="dxa"/>
              <w:left w:w="75" w:type="dxa"/>
              <w:bottom w:w="45" w:type="dxa"/>
              <w:right w:w="75" w:type="dxa"/>
            </w:tcMar>
            <w:vAlign w:val="center"/>
          </w:tcPr>
          <w:p w14:paraId="7D68817D" w14:textId="77777777" w:rsidR="006A5A12" w:rsidRPr="00F75995" w:rsidRDefault="006A5A12"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289</w:t>
            </w:r>
          </w:p>
        </w:tc>
      </w:tr>
      <w:bookmarkEnd w:id="15"/>
    </w:tbl>
    <w:p w14:paraId="06506C76" w14:textId="77777777" w:rsidR="006A5A12" w:rsidRPr="00F75995" w:rsidRDefault="006A5A12" w:rsidP="00F75995">
      <w:pPr>
        <w:spacing w:after="0" w:line="240" w:lineRule="auto"/>
        <w:ind w:firstLine="851"/>
        <w:rPr>
          <w:rFonts w:ascii="Times New Roman" w:eastAsia="Times New Roman" w:hAnsi="Times New Roman" w:cs="Times New Roman"/>
        </w:rPr>
      </w:pPr>
    </w:p>
    <w:p w14:paraId="61793D2A" w14:textId="20D43E8C" w:rsidR="006A5A12" w:rsidRPr="00F75995" w:rsidRDefault="006A5A12" w:rsidP="00F75995">
      <w:pPr>
        <w:spacing w:after="0" w:line="240" w:lineRule="auto"/>
        <w:ind w:firstLine="851"/>
        <w:jc w:val="both"/>
        <w:rPr>
          <w:rFonts w:ascii="Times New Roman" w:eastAsia="Times New Roman" w:hAnsi="Times New Roman" w:cs="Times New Roman"/>
        </w:rPr>
      </w:pPr>
      <w:r w:rsidRPr="00E31BFD">
        <w:rPr>
          <w:rFonts w:ascii="Times New Roman" w:eastAsia="Times New Roman" w:hAnsi="Times New Roman" w:cs="Times New Roman"/>
        </w:rPr>
        <w:t>Vilkaviškio r</w:t>
      </w:r>
      <w:r w:rsidR="0071467B">
        <w:rPr>
          <w:rFonts w:ascii="Times New Roman" w:eastAsia="Times New Roman" w:hAnsi="Times New Roman" w:cs="Times New Roman"/>
        </w:rPr>
        <w:t>.</w:t>
      </w:r>
      <w:r w:rsidRPr="00E31BFD">
        <w:rPr>
          <w:rFonts w:ascii="Times New Roman" w:eastAsia="Times New Roman" w:hAnsi="Times New Roman" w:cs="Times New Roman"/>
        </w:rPr>
        <w:t xml:space="preserve"> savivaldybėje 2020–2021 m. m. dirbo 414 mokytojų, iš jų – 143 aukštos kvalifikacijos mokytojai (turintys mokytojo metodininko ir mokytojo eksperto kvalifikacinę kategoriją), tai sudaro 34,54 proc nuo visų dirbančiųjų pedagogų skaičiaus. 2024–2025 m. m. švietimo įstaigose dirbo 347 pedagogai, </w:t>
      </w:r>
      <w:r w:rsidRPr="00F75995">
        <w:rPr>
          <w:rFonts w:ascii="Times New Roman" w:eastAsia="Times New Roman" w:hAnsi="Times New Roman" w:cs="Times New Roman"/>
        </w:rPr>
        <w:t xml:space="preserve">iš jų 134 aukštos kvalifikacijos mokytojai, tai sudaro 38,62 proc nuo visų savivaldybėje dirbančių mokytojų (Lietuvos vidurkis – 46,39 proc). </w:t>
      </w:r>
    </w:p>
    <w:p w14:paraId="032C591E" w14:textId="45FD53D0" w:rsidR="006A5A12" w:rsidRPr="00F75995" w:rsidRDefault="006A5A12" w:rsidP="00F75995">
      <w:pPr>
        <w:spacing w:after="0" w:line="240" w:lineRule="auto"/>
        <w:ind w:firstLine="851"/>
        <w:jc w:val="both"/>
        <w:rPr>
          <w:rFonts w:ascii="Times New Roman" w:eastAsia="Times New Roman" w:hAnsi="Times New Roman" w:cs="Times New Roman"/>
        </w:rPr>
      </w:pPr>
      <w:r w:rsidRPr="00F75995">
        <w:rPr>
          <w:rFonts w:ascii="Times New Roman" w:eastAsia="Times New Roman" w:hAnsi="Times New Roman" w:cs="Times New Roman"/>
        </w:rPr>
        <w:t xml:space="preserve">Aukštą kvalifikacinę kategoriją turinčių pedagogų procentinė dalis nuo 2020 m. iki 2025 m. </w:t>
      </w:r>
      <w:r w:rsidR="0055277E">
        <w:rPr>
          <w:rFonts w:ascii="Times New Roman" w:eastAsia="Times New Roman" w:hAnsi="Times New Roman" w:cs="Times New Roman"/>
        </w:rPr>
        <w:t>padidėjo</w:t>
      </w:r>
      <w:r w:rsidRPr="00F75995">
        <w:rPr>
          <w:rFonts w:ascii="Times New Roman" w:eastAsia="Times New Roman" w:hAnsi="Times New Roman" w:cs="Times New Roman"/>
        </w:rPr>
        <w:t xml:space="preserve"> 4,08 proc.</w:t>
      </w:r>
    </w:p>
    <w:p w14:paraId="5D5486A8" w14:textId="7EC95234" w:rsidR="00655ABC" w:rsidRPr="00F75995" w:rsidRDefault="00655ABC" w:rsidP="00F75995">
      <w:pPr>
        <w:spacing w:after="0" w:line="240" w:lineRule="auto"/>
        <w:ind w:firstLine="851"/>
        <w:jc w:val="both"/>
        <w:rPr>
          <w:rFonts w:ascii="Times New Roman" w:hAnsi="Times New Roman" w:cs="Times New Roman"/>
        </w:rPr>
      </w:pPr>
      <w:r w:rsidRPr="00F75995">
        <w:rPr>
          <w:rFonts w:ascii="Times New Roman" w:hAnsi="Times New Roman" w:cs="Times New Roman"/>
        </w:rPr>
        <w:t>Vidutinis pedagogų amžius Vilkaviškio r</w:t>
      </w:r>
      <w:r w:rsidR="0071467B">
        <w:rPr>
          <w:rFonts w:ascii="Times New Roman" w:hAnsi="Times New Roman" w:cs="Times New Roman"/>
        </w:rPr>
        <w:t>.</w:t>
      </w:r>
      <w:r w:rsidRPr="00F75995">
        <w:rPr>
          <w:rFonts w:ascii="Times New Roman" w:hAnsi="Times New Roman" w:cs="Times New Roman"/>
        </w:rPr>
        <w:t xml:space="preserve"> savivaldybės mokyklose yra 52,34 metai: kaimo vietovėse – 51,67 m.; mieste – 52,83 m., kai bendras visų Lietuvos savivaldybių mokytojų amžiaus vidurkis šiek tiek mažesnis – 50,78 m. . </w:t>
      </w:r>
    </w:p>
    <w:p w14:paraId="27CDD630" w14:textId="20FD54EF" w:rsidR="00E31BFD" w:rsidRDefault="00655ABC" w:rsidP="00F75995">
      <w:pPr>
        <w:spacing w:after="0" w:line="240" w:lineRule="auto"/>
        <w:ind w:firstLine="851"/>
        <w:jc w:val="both"/>
        <w:rPr>
          <w:rFonts w:ascii="Times New Roman" w:hAnsi="Times New Roman" w:cs="Times New Roman"/>
        </w:rPr>
      </w:pPr>
      <w:r w:rsidRPr="00F75995">
        <w:rPr>
          <w:rFonts w:ascii="Times New Roman" w:hAnsi="Times New Roman" w:cs="Times New Roman"/>
        </w:rPr>
        <w:t>Analizuojant mokytojų pasiskirstymą pagal atskiras amžiaus grupes 2020–2024 m</w:t>
      </w:r>
      <w:r w:rsidR="0071467B">
        <w:rPr>
          <w:rFonts w:ascii="Times New Roman" w:hAnsi="Times New Roman" w:cs="Times New Roman"/>
        </w:rPr>
        <w:t>etais</w:t>
      </w:r>
      <w:r w:rsidRPr="00F75995">
        <w:rPr>
          <w:rFonts w:ascii="Times New Roman" w:hAnsi="Times New Roman" w:cs="Times New Roman"/>
        </w:rPr>
        <w:t xml:space="preserve"> galima pastebėti, kad didžiausia mokytojų dalis atstovauja 50 metų ir vyresnių, mažiausia – iki 30 m. amžiaus grupei.</w:t>
      </w:r>
    </w:p>
    <w:p w14:paraId="4A2F9666" w14:textId="77777777" w:rsidR="00E31BFD" w:rsidRDefault="00E31BFD" w:rsidP="00F75995">
      <w:pPr>
        <w:spacing w:after="0" w:line="240" w:lineRule="auto"/>
        <w:ind w:firstLine="851"/>
        <w:jc w:val="both"/>
        <w:rPr>
          <w:rFonts w:ascii="Times New Roman" w:hAnsi="Times New Roman" w:cs="Times New Roman"/>
        </w:rPr>
      </w:pPr>
    </w:p>
    <w:p w14:paraId="2561A2E0" w14:textId="77777777" w:rsidR="00C4353E" w:rsidRDefault="00C4353E" w:rsidP="0071467B">
      <w:pPr>
        <w:spacing w:after="0" w:line="240" w:lineRule="auto"/>
        <w:jc w:val="center"/>
        <w:rPr>
          <w:rFonts w:ascii="Times New Roman" w:hAnsi="Times New Roman" w:cs="Times New Roman"/>
        </w:rPr>
      </w:pPr>
    </w:p>
    <w:p w14:paraId="268CD4E7" w14:textId="77777777" w:rsidR="00C4353E" w:rsidRDefault="00C4353E" w:rsidP="0071467B">
      <w:pPr>
        <w:spacing w:after="0" w:line="240" w:lineRule="auto"/>
        <w:jc w:val="center"/>
        <w:rPr>
          <w:rFonts w:ascii="Times New Roman" w:hAnsi="Times New Roman" w:cs="Times New Roman"/>
        </w:rPr>
      </w:pPr>
    </w:p>
    <w:p w14:paraId="6CA1FBC1" w14:textId="77777777" w:rsidR="00C4353E" w:rsidRDefault="00C4353E" w:rsidP="0071467B">
      <w:pPr>
        <w:spacing w:after="0" w:line="240" w:lineRule="auto"/>
        <w:jc w:val="center"/>
        <w:rPr>
          <w:rFonts w:ascii="Times New Roman" w:hAnsi="Times New Roman" w:cs="Times New Roman"/>
        </w:rPr>
      </w:pPr>
    </w:p>
    <w:p w14:paraId="573AD6CB" w14:textId="77777777" w:rsidR="00C4353E" w:rsidRDefault="00C4353E" w:rsidP="0071467B">
      <w:pPr>
        <w:spacing w:after="0" w:line="240" w:lineRule="auto"/>
        <w:jc w:val="center"/>
        <w:rPr>
          <w:rFonts w:ascii="Times New Roman" w:hAnsi="Times New Roman" w:cs="Times New Roman"/>
        </w:rPr>
      </w:pPr>
    </w:p>
    <w:p w14:paraId="0EBEB40D" w14:textId="1D441087" w:rsidR="00655ABC" w:rsidRPr="00F75995" w:rsidRDefault="0059462D" w:rsidP="0071467B">
      <w:pPr>
        <w:spacing w:after="0" w:line="240" w:lineRule="auto"/>
        <w:jc w:val="center"/>
        <w:rPr>
          <w:rFonts w:ascii="Times New Roman" w:hAnsi="Times New Roman" w:cs="Times New Roman"/>
        </w:rPr>
      </w:pPr>
      <w:r>
        <w:rPr>
          <w:rFonts w:ascii="Times New Roman" w:hAnsi="Times New Roman" w:cs="Times New Roman"/>
        </w:rPr>
        <w:lastRenderedPageBreak/>
        <w:t>10</w:t>
      </w:r>
      <w:r w:rsidR="0071467B">
        <w:rPr>
          <w:rFonts w:ascii="Times New Roman" w:hAnsi="Times New Roman" w:cs="Times New Roman"/>
        </w:rPr>
        <w:t xml:space="preserve"> lentelė. </w:t>
      </w:r>
      <w:r w:rsidR="00655ABC" w:rsidRPr="00F75995">
        <w:rPr>
          <w:rFonts w:ascii="Times New Roman" w:hAnsi="Times New Roman" w:cs="Times New Roman"/>
        </w:rPr>
        <w:t>Mokytojų pasiskirstymas pagal amžių</w:t>
      </w:r>
    </w:p>
    <w:p w14:paraId="450E021B" w14:textId="77777777" w:rsidR="00655ABC" w:rsidRPr="00F75995" w:rsidRDefault="00655ABC" w:rsidP="00F75995">
      <w:pPr>
        <w:shd w:val="clear" w:color="auto" w:fill="FFFFFF"/>
        <w:spacing w:after="0" w:line="240" w:lineRule="auto"/>
        <w:jc w:val="both"/>
        <w:rPr>
          <w:rFonts w:ascii="Times New Roman" w:eastAsia="Times New Roman" w:hAnsi="Times New Roman" w:cs="Times New Roman"/>
          <w:b/>
          <w:bCs/>
          <w:color w:val="000000"/>
          <w:kern w:val="0"/>
          <w:lang w:eastAsia="lt-LT"/>
          <w14:ligatures w14:val="none"/>
        </w:rPr>
      </w:pPr>
    </w:p>
    <w:tbl>
      <w:tblPr>
        <w:tblW w:w="9775"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shd w:val="solid" w:color="FFFFFF" w:themeColor="background1" w:fill="FFFFFF" w:themeFill="background1"/>
        <w:tblLayout w:type="fixed"/>
        <w:tblCellMar>
          <w:left w:w="0" w:type="dxa"/>
          <w:right w:w="0" w:type="dxa"/>
        </w:tblCellMar>
        <w:tblLook w:val="04A0" w:firstRow="1" w:lastRow="0" w:firstColumn="1" w:lastColumn="0" w:noHBand="0" w:noVBand="1"/>
      </w:tblPr>
      <w:tblGrid>
        <w:gridCol w:w="845"/>
        <w:gridCol w:w="709"/>
        <w:gridCol w:w="1134"/>
        <w:gridCol w:w="708"/>
        <w:gridCol w:w="709"/>
        <w:gridCol w:w="709"/>
        <w:gridCol w:w="850"/>
        <w:gridCol w:w="709"/>
        <w:gridCol w:w="851"/>
        <w:gridCol w:w="850"/>
        <w:gridCol w:w="709"/>
        <w:gridCol w:w="992"/>
      </w:tblGrid>
      <w:tr w:rsidR="003B1F47" w:rsidRPr="00F75995" w14:paraId="599FF111" w14:textId="77777777" w:rsidTr="0071467B">
        <w:trPr>
          <w:trHeight w:val="435"/>
        </w:trPr>
        <w:tc>
          <w:tcPr>
            <w:tcW w:w="845" w:type="dxa"/>
            <w:vMerge w:val="restart"/>
            <w:shd w:val="solid" w:color="FFFFFF" w:themeColor="background1" w:fill="FFFFFF" w:themeFill="background1"/>
            <w:tcMar>
              <w:top w:w="40" w:type="dxa"/>
              <w:left w:w="66" w:type="dxa"/>
              <w:bottom w:w="40" w:type="dxa"/>
              <w:right w:w="66" w:type="dxa"/>
            </w:tcMar>
            <w:vAlign w:val="center"/>
            <w:hideMark/>
          </w:tcPr>
          <w:p w14:paraId="25A2BE03" w14:textId="77777777" w:rsidR="003B1F47" w:rsidRPr="00F75995" w:rsidRDefault="003B1F47"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Metai</w:t>
            </w:r>
          </w:p>
        </w:tc>
        <w:tc>
          <w:tcPr>
            <w:tcW w:w="8930" w:type="dxa"/>
            <w:gridSpan w:val="11"/>
            <w:shd w:val="solid" w:color="FFFFFF" w:themeColor="background1" w:fill="FFFFFF" w:themeFill="background1"/>
            <w:tcMar>
              <w:top w:w="40" w:type="dxa"/>
              <w:left w:w="66" w:type="dxa"/>
              <w:bottom w:w="40" w:type="dxa"/>
              <w:right w:w="66" w:type="dxa"/>
            </w:tcMar>
            <w:vAlign w:val="center"/>
            <w:hideMark/>
          </w:tcPr>
          <w:p w14:paraId="6F603A0D" w14:textId="77777777" w:rsidR="003B1F47" w:rsidRPr="00F75995" w:rsidRDefault="003B1F47"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Amžius</w:t>
            </w:r>
          </w:p>
        </w:tc>
      </w:tr>
      <w:tr w:rsidR="006A5A12" w:rsidRPr="00F75995" w14:paraId="0D693D16" w14:textId="77777777" w:rsidTr="0071467B">
        <w:trPr>
          <w:trHeight w:val="896"/>
        </w:trPr>
        <w:tc>
          <w:tcPr>
            <w:tcW w:w="845" w:type="dxa"/>
            <w:vMerge/>
            <w:shd w:val="solid" w:color="FFFFFF" w:themeColor="background1" w:fill="FFFFFF" w:themeFill="background1"/>
            <w:vAlign w:val="center"/>
            <w:hideMark/>
          </w:tcPr>
          <w:p w14:paraId="67F00C30" w14:textId="77777777" w:rsidR="003B1F47" w:rsidRPr="00F75995" w:rsidRDefault="003B1F47" w:rsidP="00F75995">
            <w:pPr>
              <w:spacing w:after="0" w:line="240" w:lineRule="auto"/>
              <w:rPr>
                <w:rFonts w:ascii="Times New Roman" w:eastAsia="Times New Roman" w:hAnsi="Times New Roman" w:cs="Times New Roman"/>
                <w:color w:val="000000"/>
                <w:kern w:val="0"/>
                <w:lang w:eastAsia="lt-LT"/>
                <w14:ligatures w14:val="none"/>
              </w:rPr>
            </w:pPr>
          </w:p>
        </w:tc>
        <w:tc>
          <w:tcPr>
            <w:tcW w:w="709" w:type="dxa"/>
            <w:shd w:val="solid" w:color="FFFFFF" w:themeColor="background1" w:fill="FFFFFF" w:themeFill="background1"/>
            <w:tcMar>
              <w:top w:w="40" w:type="dxa"/>
              <w:left w:w="66" w:type="dxa"/>
              <w:bottom w:w="40" w:type="dxa"/>
              <w:right w:w="66" w:type="dxa"/>
            </w:tcMar>
            <w:hideMark/>
          </w:tcPr>
          <w:p w14:paraId="7F1086AB" w14:textId="77777777" w:rsidR="003B1F47" w:rsidRPr="00F75995" w:rsidRDefault="003B1F47"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Viso</w:t>
            </w:r>
          </w:p>
        </w:tc>
        <w:tc>
          <w:tcPr>
            <w:tcW w:w="1134" w:type="dxa"/>
            <w:shd w:val="solid" w:color="FFFFFF" w:themeColor="background1" w:fill="FFFFFF" w:themeFill="background1"/>
            <w:tcMar>
              <w:top w:w="40" w:type="dxa"/>
              <w:left w:w="66" w:type="dxa"/>
              <w:bottom w:w="40" w:type="dxa"/>
              <w:right w:w="66" w:type="dxa"/>
            </w:tcMar>
            <w:hideMark/>
          </w:tcPr>
          <w:p w14:paraId="380B4A47"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Jaunesni nei 25</w:t>
            </w:r>
            <w:r w:rsidRPr="00F75995">
              <w:rPr>
                <w:rFonts w:ascii="Times New Roman" w:eastAsia="Times New Roman" w:hAnsi="Times New Roman" w:cs="Times New Roman"/>
                <w:color w:val="000000"/>
                <w:kern w:val="0"/>
                <w:lang w:eastAsia="lt-LT"/>
                <w14:ligatures w14:val="none"/>
              </w:rPr>
              <w:t xml:space="preserve"> metai</w:t>
            </w:r>
          </w:p>
        </w:tc>
        <w:tc>
          <w:tcPr>
            <w:tcW w:w="708" w:type="dxa"/>
            <w:shd w:val="solid" w:color="FFFFFF" w:themeColor="background1" w:fill="FFFFFF" w:themeFill="background1"/>
            <w:tcMar>
              <w:top w:w="40" w:type="dxa"/>
              <w:left w:w="66" w:type="dxa"/>
              <w:bottom w:w="40" w:type="dxa"/>
              <w:right w:w="66" w:type="dxa"/>
            </w:tcMar>
            <w:hideMark/>
          </w:tcPr>
          <w:p w14:paraId="242D5EE2"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25-29</w:t>
            </w:r>
            <w:r w:rsidRPr="00F75995">
              <w:rPr>
                <w:rFonts w:ascii="Times New Roman" w:eastAsia="Times New Roman" w:hAnsi="Times New Roman" w:cs="Times New Roman"/>
                <w:color w:val="000000"/>
                <w:kern w:val="0"/>
                <w:lang w:eastAsia="lt-LT"/>
                <w14:ligatures w14:val="none"/>
              </w:rPr>
              <w:t xml:space="preserve"> m.</w:t>
            </w:r>
          </w:p>
        </w:tc>
        <w:tc>
          <w:tcPr>
            <w:tcW w:w="709" w:type="dxa"/>
            <w:shd w:val="solid" w:color="FFFFFF" w:themeColor="background1" w:fill="FFFFFF" w:themeFill="background1"/>
            <w:tcMar>
              <w:top w:w="40" w:type="dxa"/>
              <w:left w:w="66" w:type="dxa"/>
              <w:bottom w:w="40" w:type="dxa"/>
              <w:right w:w="66" w:type="dxa"/>
            </w:tcMar>
            <w:hideMark/>
          </w:tcPr>
          <w:p w14:paraId="7B9DDCD0"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30-34</w:t>
            </w:r>
            <w:r w:rsidRPr="00F75995">
              <w:rPr>
                <w:rFonts w:ascii="Times New Roman" w:eastAsia="Times New Roman" w:hAnsi="Times New Roman" w:cs="Times New Roman"/>
                <w:color w:val="000000"/>
                <w:kern w:val="0"/>
                <w:lang w:eastAsia="lt-LT"/>
                <w14:ligatures w14:val="none"/>
              </w:rPr>
              <w:t xml:space="preserve"> m.</w:t>
            </w:r>
          </w:p>
        </w:tc>
        <w:tc>
          <w:tcPr>
            <w:tcW w:w="709" w:type="dxa"/>
            <w:shd w:val="solid" w:color="FFFFFF" w:themeColor="background1" w:fill="FFFFFF" w:themeFill="background1"/>
            <w:tcMar>
              <w:top w:w="40" w:type="dxa"/>
              <w:left w:w="66" w:type="dxa"/>
              <w:bottom w:w="40" w:type="dxa"/>
              <w:right w:w="66" w:type="dxa"/>
            </w:tcMar>
            <w:hideMark/>
          </w:tcPr>
          <w:p w14:paraId="722D1A29"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35-39</w:t>
            </w:r>
            <w:r w:rsidRPr="00F75995">
              <w:rPr>
                <w:rFonts w:ascii="Times New Roman" w:eastAsia="Times New Roman" w:hAnsi="Times New Roman" w:cs="Times New Roman"/>
                <w:color w:val="000000"/>
                <w:kern w:val="0"/>
                <w:lang w:eastAsia="lt-LT"/>
                <w14:ligatures w14:val="none"/>
              </w:rPr>
              <w:t xml:space="preserve"> m.</w:t>
            </w:r>
          </w:p>
        </w:tc>
        <w:tc>
          <w:tcPr>
            <w:tcW w:w="850" w:type="dxa"/>
            <w:shd w:val="solid" w:color="FFFFFF" w:themeColor="background1" w:fill="FFFFFF" w:themeFill="background1"/>
            <w:tcMar>
              <w:top w:w="40" w:type="dxa"/>
              <w:left w:w="66" w:type="dxa"/>
              <w:bottom w:w="40" w:type="dxa"/>
              <w:right w:w="66" w:type="dxa"/>
            </w:tcMar>
            <w:hideMark/>
          </w:tcPr>
          <w:p w14:paraId="475187D0"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40-44</w:t>
            </w:r>
            <w:r w:rsidRPr="00F75995">
              <w:rPr>
                <w:rFonts w:ascii="Times New Roman" w:eastAsia="Times New Roman" w:hAnsi="Times New Roman" w:cs="Times New Roman"/>
                <w:color w:val="000000"/>
                <w:kern w:val="0"/>
                <w:lang w:eastAsia="lt-LT"/>
                <w14:ligatures w14:val="none"/>
              </w:rPr>
              <w:t xml:space="preserve"> m.</w:t>
            </w:r>
          </w:p>
        </w:tc>
        <w:tc>
          <w:tcPr>
            <w:tcW w:w="709" w:type="dxa"/>
            <w:shd w:val="solid" w:color="FFFFFF" w:themeColor="background1" w:fill="FFFFFF" w:themeFill="background1"/>
            <w:tcMar>
              <w:top w:w="40" w:type="dxa"/>
              <w:left w:w="66" w:type="dxa"/>
              <w:bottom w:w="40" w:type="dxa"/>
              <w:right w:w="66" w:type="dxa"/>
            </w:tcMar>
            <w:hideMark/>
          </w:tcPr>
          <w:p w14:paraId="1DD40637"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45-49</w:t>
            </w:r>
            <w:r w:rsidRPr="00F75995">
              <w:rPr>
                <w:rFonts w:ascii="Times New Roman" w:eastAsia="Times New Roman" w:hAnsi="Times New Roman" w:cs="Times New Roman"/>
                <w:color w:val="000000"/>
                <w:kern w:val="0"/>
                <w:lang w:eastAsia="lt-LT"/>
                <w14:ligatures w14:val="none"/>
              </w:rPr>
              <w:t xml:space="preserve"> m.</w:t>
            </w:r>
          </w:p>
        </w:tc>
        <w:tc>
          <w:tcPr>
            <w:tcW w:w="851" w:type="dxa"/>
            <w:shd w:val="solid" w:color="FFFFFF" w:themeColor="background1" w:fill="FFFFFF" w:themeFill="background1"/>
            <w:tcMar>
              <w:top w:w="40" w:type="dxa"/>
              <w:left w:w="66" w:type="dxa"/>
              <w:bottom w:w="40" w:type="dxa"/>
              <w:right w:w="66" w:type="dxa"/>
            </w:tcMar>
            <w:hideMark/>
          </w:tcPr>
          <w:p w14:paraId="69FF22AD"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50-54</w:t>
            </w:r>
            <w:r w:rsidRPr="00F75995">
              <w:rPr>
                <w:rFonts w:ascii="Times New Roman" w:eastAsia="Times New Roman" w:hAnsi="Times New Roman" w:cs="Times New Roman"/>
                <w:color w:val="000000"/>
                <w:kern w:val="0"/>
                <w:lang w:eastAsia="lt-LT"/>
                <w14:ligatures w14:val="none"/>
              </w:rPr>
              <w:t xml:space="preserve"> m.</w:t>
            </w:r>
          </w:p>
        </w:tc>
        <w:tc>
          <w:tcPr>
            <w:tcW w:w="850" w:type="dxa"/>
            <w:shd w:val="solid" w:color="FFFFFF" w:themeColor="background1" w:fill="FFFFFF" w:themeFill="background1"/>
            <w:tcMar>
              <w:top w:w="40" w:type="dxa"/>
              <w:left w:w="66" w:type="dxa"/>
              <w:bottom w:w="40" w:type="dxa"/>
              <w:right w:w="66" w:type="dxa"/>
            </w:tcMar>
            <w:hideMark/>
          </w:tcPr>
          <w:p w14:paraId="7BE2379D"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55-59</w:t>
            </w:r>
            <w:r w:rsidRPr="00F75995">
              <w:rPr>
                <w:rFonts w:ascii="Times New Roman" w:eastAsia="Times New Roman" w:hAnsi="Times New Roman" w:cs="Times New Roman"/>
                <w:color w:val="000000"/>
                <w:kern w:val="0"/>
                <w:lang w:eastAsia="lt-LT"/>
                <w14:ligatures w14:val="none"/>
              </w:rPr>
              <w:t xml:space="preserve"> m.</w:t>
            </w:r>
          </w:p>
        </w:tc>
        <w:tc>
          <w:tcPr>
            <w:tcW w:w="709" w:type="dxa"/>
            <w:shd w:val="solid" w:color="FFFFFF" w:themeColor="background1" w:fill="FFFFFF" w:themeFill="background1"/>
            <w:tcMar>
              <w:top w:w="40" w:type="dxa"/>
              <w:left w:w="66" w:type="dxa"/>
              <w:bottom w:w="40" w:type="dxa"/>
              <w:right w:w="66" w:type="dxa"/>
            </w:tcMar>
            <w:hideMark/>
          </w:tcPr>
          <w:p w14:paraId="307C6A09"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60-64</w:t>
            </w:r>
            <w:r w:rsidRPr="00F75995">
              <w:rPr>
                <w:rFonts w:ascii="Times New Roman" w:eastAsia="Times New Roman" w:hAnsi="Times New Roman" w:cs="Times New Roman"/>
                <w:color w:val="000000"/>
                <w:kern w:val="0"/>
                <w:lang w:eastAsia="lt-LT"/>
                <w14:ligatures w14:val="none"/>
              </w:rPr>
              <w:t xml:space="preserve"> m.</w:t>
            </w:r>
          </w:p>
        </w:tc>
        <w:tc>
          <w:tcPr>
            <w:tcW w:w="992" w:type="dxa"/>
            <w:shd w:val="solid" w:color="FFFFFF" w:themeColor="background1" w:fill="FFFFFF" w:themeFill="background1"/>
            <w:tcMar>
              <w:top w:w="40" w:type="dxa"/>
              <w:left w:w="66" w:type="dxa"/>
              <w:bottom w:w="40" w:type="dxa"/>
              <w:right w:w="66" w:type="dxa"/>
            </w:tcMar>
            <w:hideMark/>
          </w:tcPr>
          <w:p w14:paraId="2FFCB99B" w14:textId="77777777" w:rsidR="003B1F47" w:rsidRPr="00F75995" w:rsidRDefault="003B1F47"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65 m. ir vyresni</w:t>
            </w:r>
          </w:p>
        </w:tc>
      </w:tr>
      <w:tr w:rsidR="006A5A12" w:rsidRPr="00F75995" w14:paraId="1B2749FA" w14:textId="77777777" w:rsidTr="0071467B">
        <w:trPr>
          <w:trHeight w:val="471"/>
        </w:trPr>
        <w:tc>
          <w:tcPr>
            <w:tcW w:w="845" w:type="dxa"/>
            <w:shd w:val="solid" w:color="FFFFFF" w:themeColor="background1" w:fill="FFFFFF" w:themeFill="background1"/>
            <w:tcMar>
              <w:top w:w="40" w:type="dxa"/>
              <w:left w:w="66" w:type="dxa"/>
              <w:bottom w:w="40" w:type="dxa"/>
              <w:right w:w="66" w:type="dxa"/>
            </w:tcMar>
          </w:tcPr>
          <w:p w14:paraId="19593D4D" w14:textId="77777777" w:rsidR="003B1F47" w:rsidRPr="00F75995" w:rsidRDefault="003B1F47" w:rsidP="00F75995">
            <w:pPr>
              <w:spacing w:after="0" w:line="240" w:lineRule="auto"/>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2020</w:t>
            </w:r>
          </w:p>
        </w:tc>
        <w:tc>
          <w:tcPr>
            <w:tcW w:w="709" w:type="dxa"/>
            <w:shd w:val="solid" w:color="FFFFFF" w:themeColor="background1" w:fill="FFFFFF" w:themeFill="background1"/>
            <w:noWrap/>
            <w:tcMar>
              <w:top w:w="40" w:type="dxa"/>
              <w:left w:w="66" w:type="dxa"/>
              <w:bottom w:w="40" w:type="dxa"/>
              <w:right w:w="66" w:type="dxa"/>
            </w:tcMar>
            <w:vAlign w:val="center"/>
          </w:tcPr>
          <w:p w14:paraId="0F917151"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434</w:t>
            </w:r>
          </w:p>
        </w:tc>
        <w:tc>
          <w:tcPr>
            <w:tcW w:w="1134" w:type="dxa"/>
            <w:shd w:val="solid" w:color="FFFFFF" w:themeColor="background1" w:fill="FFFFFF" w:themeFill="background1"/>
            <w:noWrap/>
            <w:tcMar>
              <w:top w:w="40" w:type="dxa"/>
              <w:left w:w="66" w:type="dxa"/>
              <w:bottom w:w="40" w:type="dxa"/>
              <w:right w:w="66" w:type="dxa"/>
            </w:tcMar>
            <w:vAlign w:val="center"/>
          </w:tcPr>
          <w:p w14:paraId="59B4E8B2" w14:textId="77777777" w:rsidR="003B1F47" w:rsidRPr="00D97E4F"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D97E4F">
              <w:rPr>
                <w:rFonts w:ascii="Times New Roman" w:eastAsia="Times New Roman" w:hAnsi="Times New Roman" w:cs="Times New Roman"/>
                <w:color w:val="000000"/>
                <w:kern w:val="0"/>
                <w:lang w:eastAsia="lt-LT"/>
                <w14:ligatures w14:val="none"/>
              </w:rPr>
              <w:t>0</w:t>
            </w:r>
          </w:p>
        </w:tc>
        <w:tc>
          <w:tcPr>
            <w:tcW w:w="708" w:type="dxa"/>
            <w:shd w:val="solid" w:color="FFFFFF" w:themeColor="background1" w:fill="FFFFFF" w:themeFill="background1"/>
            <w:noWrap/>
            <w:tcMar>
              <w:top w:w="40" w:type="dxa"/>
              <w:left w:w="66" w:type="dxa"/>
              <w:bottom w:w="40" w:type="dxa"/>
              <w:right w:w="66" w:type="dxa"/>
            </w:tcMar>
            <w:vAlign w:val="center"/>
          </w:tcPr>
          <w:p w14:paraId="0C4FDE51"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4</w:t>
            </w:r>
          </w:p>
        </w:tc>
        <w:tc>
          <w:tcPr>
            <w:tcW w:w="709" w:type="dxa"/>
            <w:shd w:val="solid" w:color="FFFFFF" w:themeColor="background1" w:fill="FFFFFF" w:themeFill="background1"/>
            <w:noWrap/>
            <w:tcMar>
              <w:top w:w="40" w:type="dxa"/>
              <w:left w:w="66" w:type="dxa"/>
              <w:bottom w:w="40" w:type="dxa"/>
              <w:right w:w="66" w:type="dxa"/>
            </w:tcMar>
            <w:vAlign w:val="center"/>
          </w:tcPr>
          <w:p w14:paraId="6F10813F"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22</w:t>
            </w:r>
          </w:p>
        </w:tc>
        <w:tc>
          <w:tcPr>
            <w:tcW w:w="709" w:type="dxa"/>
            <w:shd w:val="solid" w:color="FFFFFF" w:themeColor="background1" w:fill="FFFFFF" w:themeFill="background1"/>
            <w:noWrap/>
            <w:tcMar>
              <w:top w:w="40" w:type="dxa"/>
              <w:left w:w="66" w:type="dxa"/>
              <w:bottom w:w="40" w:type="dxa"/>
              <w:right w:w="66" w:type="dxa"/>
            </w:tcMar>
            <w:vAlign w:val="center"/>
          </w:tcPr>
          <w:p w14:paraId="673B3416"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47</w:t>
            </w:r>
          </w:p>
        </w:tc>
        <w:tc>
          <w:tcPr>
            <w:tcW w:w="850" w:type="dxa"/>
            <w:shd w:val="solid" w:color="FFFFFF" w:themeColor="background1" w:fill="FFFFFF" w:themeFill="background1"/>
            <w:noWrap/>
            <w:tcMar>
              <w:top w:w="40" w:type="dxa"/>
              <w:left w:w="66" w:type="dxa"/>
              <w:bottom w:w="40" w:type="dxa"/>
              <w:right w:w="66" w:type="dxa"/>
            </w:tcMar>
            <w:vAlign w:val="center"/>
          </w:tcPr>
          <w:p w14:paraId="654A26E7"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49</w:t>
            </w:r>
          </w:p>
        </w:tc>
        <w:tc>
          <w:tcPr>
            <w:tcW w:w="709" w:type="dxa"/>
            <w:shd w:val="solid" w:color="FFFFFF" w:themeColor="background1" w:fill="FFFFFF" w:themeFill="background1"/>
            <w:noWrap/>
            <w:tcMar>
              <w:top w:w="40" w:type="dxa"/>
              <w:left w:w="66" w:type="dxa"/>
              <w:bottom w:w="40" w:type="dxa"/>
              <w:right w:w="66" w:type="dxa"/>
            </w:tcMar>
            <w:vAlign w:val="center"/>
          </w:tcPr>
          <w:p w14:paraId="68C34FDF"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73</w:t>
            </w:r>
          </w:p>
        </w:tc>
        <w:tc>
          <w:tcPr>
            <w:tcW w:w="851" w:type="dxa"/>
            <w:shd w:val="solid" w:color="FFFFFF" w:themeColor="background1" w:fill="FFFFFF" w:themeFill="background1"/>
            <w:noWrap/>
            <w:tcMar>
              <w:top w:w="40" w:type="dxa"/>
              <w:left w:w="66" w:type="dxa"/>
              <w:bottom w:w="40" w:type="dxa"/>
              <w:right w:w="66" w:type="dxa"/>
            </w:tcMar>
            <w:vAlign w:val="center"/>
          </w:tcPr>
          <w:p w14:paraId="27DC03B1" w14:textId="77777777" w:rsidR="003B1F47" w:rsidRPr="00F75995" w:rsidRDefault="003B1F47"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89</w:t>
            </w:r>
          </w:p>
        </w:tc>
        <w:tc>
          <w:tcPr>
            <w:tcW w:w="850" w:type="dxa"/>
            <w:shd w:val="solid" w:color="FFFFFF" w:themeColor="background1" w:fill="FFFFFF" w:themeFill="background1"/>
            <w:noWrap/>
            <w:tcMar>
              <w:top w:w="40" w:type="dxa"/>
              <w:left w:w="66" w:type="dxa"/>
              <w:bottom w:w="40" w:type="dxa"/>
              <w:right w:w="66" w:type="dxa"/>
            </w:tcMar>
            <w:vAlign w:val="center"/>
          </w:tcPr>
          <w:p w14:paraId="3E86636F"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82</w:t>
            </w:r>
          </w:p>
        </w:tc>
        <w:tc>
          <w:tcPr>
            <w:tcW w:w="709" w:type="dxa"/>
            <w:shd w:val="solid" w:color="FFFFFF" w:themeColor="background1" w:fill="FFFFFF" w:themeFill="background1"/>
            <w:noWrap/>
            <w:tcMar>
              <w:top w:w="40" w:type="dxa"/>
              <w:left w:w="66" w:type="dxa"/>
              <w:bottom w:w="40" w:type="dxa"/>
              <w:right w:w="66" w:type="dxa"/>
            </w:tcMar>
            <w:vAlign w:val="center"/>
          </w:tcPr>
          <w:p w14:paraId="44A173C3"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55</w:t>
            </w:r>
          </w:p>
        </w:tc>
        <w:tc>
          <w:tcPr>
            <w:tcW w:w="992" w:type="dxa"/>
            <w:shd w:val="solid" w:color="FFFFFF" w:themeColor="background1" w:fill="FFFFFF" w:themeFill="background1"/>
            <w:noWrap/>
            <w:tcMar>
              <w:top w:w="40" w:type="dxa"/>
              <w:left w:w="66" w:type="dxa"/>
              <w:bottom w:w="40" w:type="dxa"/>
              <w:right w:w="66" w:type="dxa"/>
            </w:tcMar>
            <w:vAlign w:val="center"/>
          </w:tcPr>
          <w:p w14:paraId="00E2E2E6"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13</w:t>
            </w:r>
          </w:p>
        </w:tc>
      </w:tr>
      <w:tr w:rsidR="006A5A12" w:rsidRPr="00F75995" w14:paraId="062F9C4E" w14:textId="77777777" w:rsidTr="0071467B">
        <w:trPr>
          <w:trHeight w:val="465"/>
        </w:trPr>
        <w:tc>
          <w:tcPr>
            <w:tcW w:w="845" w:type="dxa"/>
            <w:shd w:val="solid" w:color="FFFFFF" w:themeColor="background1" w:fill="FFFFFF" w:themeFill="background1"/>
            <w:tcMar>
              <w:top w:w="40" w:type="dxa"/>
              <w:left w:w="66" w:type="dxa"/>
              <w:bottom w:w="40" w:type="dxa"/>
              <w:right w:w="66" w:type="dxa"/>
            </w:tcMar>
          </w:tcPr>
          <w:p w14:paraId="4D4DCD0B" w14:textId="77777777" w:rsidR="003B1F47" w:rsidRPr="00F75995" w:rsidRDefault="003B1F47" w:rsidP="00F75995">
            <w:pPr>
              <w:spacing w:after="0" w:line="240" w:lineRule="auto"/>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2021</w:t>
            </w:r>
          </w:p>
        </w:tc>
        <w:tc>
          <w:tcPr>
            <w:tcW w:w="709" w:type="dxa"/>
            <w:shd w:val="solid" w:color="FFFFFF" w:themeColor="background1" w:fill="FFFFFF" w:themeFill="background1"/>
            <w:noWrap/>
            <w:tcMar>
              <w:top w:w="40" w:type="dxa"/>
              <w:left w:w="66" w:type="dxa"/>
              <w:bottom w:w="40" w:type="dxa"/>
              <w:right w:w="66" w:type="dxa"/>
            </w:tcMar>
            <w:vAlign w:val="center"/>
          </w:tcPr>
          <w:p w14:paraId="3CC00071"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411</w:t>
            </w:r>
          </w:p>
        </w:tc>
        <w:tc>
          <w:tcPr>
            <w:tcW w:w="1134" w:type="dxa"/>
            <w:shd w:val="solid" w:color="FFFFFF" w:themeColor="background1" w:fill="FFFFFF" w:themeFill="background1"/>
            <w:noWrap/>
            <w:tcMar>
              <w:top w:w="40" w:type="dxa"/>
              <w:left w:w="66" w:type="dxa"/>
              <w:bottom w:w="40" w:type="dxa"/>
              <w:right w:w="66" w:type="dxa"/>
            </w:tcMar>
            <w:vAlign w:val="center"/>
          </w:tcPr>
          <w:p w14:paraId="2CDDBE54" w14:textId="77777777" w:rsidR="003B1F47" w:rsidRPr="00D97E4F"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D97E4F">
              <w:rPr>
                <w:rFonts w:ascii="Times New Roman" w:eastAsia="Times New Roman" w:hAnsi="Times New Roman" w:cs="Times New Roman"/>
                <w:color w:val="000000"/>
                <w:kern w:val="0"/>
                <w:lang w:eastAsia="lt-LT"/>
                <w14:ligatures w14:val="none"/>
              </w:rPr>
              <w:t>1</w:t>
            </w:r>
          </w:p>
        </w:tc>
        <w:tc>
          <w:tcPr>
            <w:tcW w:w="708" w:type="dxa"/>
            <w:shd w:val="solid" w:color="FFFFFF" w:themeColor="background1" w:fill="FFFFFF" w:themeFill="background1"/>
            <w:noWrap/>
            <w:tcMar>
              <w:top w:w="40" w:type="dxa"/>
              <w:left w:w="66" w:type="dxa"/>
              <w:bottom w:w="40" w:type="dxa"/>
              <w:right w:w="66" w:type="dxa"/>
            </w:tcMar>
            <w:vAlign w:val="center"/>
          </w:tcPr>
          <w:p w14:paraId="51DB56BC"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5</w:t>
            </w:r>
          </w:p>
        </w:tc>
        <w:tc>
          <w:tcPr>
            <w:tcW w:w="709" w:type="dxa"/>
            <w:shd w:val="solid" w:color="FFFFFF" w:themeColor="background1" w:fill="FFFFFF" w:themeFill="background1"/>
            <w:noWrap/>
            <w:tcMar>
              <w:top w:w="40" w:type="dxa"/>
              <w:left w:w="66" w:type="dxa"/>
              <w:bottom w:w="40" w:type="dxa"/>
              <w:right w:w="66" w:type="dxa"/>
            </w:tcMar>
            <w:vAlign w:val="center"/>
          </w:tcPr>
          <w:p w14:paraId="669B494E"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16</w:t>
            </w:r>
          </w:p>
        </w:tc>
        <w:tc>
          <w:tcPr>
            <w:tcW w:w="709" w:type="dxa"/>
            <w:shd w:val="solid" w:color="FFFFFF" w:themeColor="background1" w:fill="FFFFFF" w:themeFill="background1"/>
            <w:noWrap/>
            <w:tcMar>
              <w:top w:w="40" w:type="dxa"/>
              <w:left w:w="66" w:type="dxa"/>
              <w:bottom w:w="40" w:type="dxa"/>
              <w:right w:w="66" w:type="dxa"/>
            </w:tcMar>
            <w:vAlign w:val="center"/>
          </w:tcPr>
          <w:p w14:paraId="6E581B76"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37</w:t>
            </w:r>
          </w:p>
        </w:tc>
        <w:tc>
          <w:tcPr>
            <w:tcW w:w="850" w:type="dxa"/>
            <w:shd w:val="solid" w:color="FFFFFF" w:themeColor="background1" w:fill="FFFFFF" w:themeFill="background1"/>
            <w:noWrap/>
            <w:tcMar>
              <w:top w:w="40" w:type="dxa"/>
              <w:left w:w="66" w:type="dxa"/>
              <w:bottom w:w="40" w:type="dxa"/>
              <w:right w:w="66" w:type="dxa"/>
            </w:tcMar>
            <w:vAlign w:val="center"/>
          </w:tcPr>
          <w:p w14:paraId="45226DCF"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54</w:t>
            </w:r>
          </w:p>
        </w:tc>
        <w:tc>
          <w:tcPr>
            <w:tcW w:w="709" w:type="dxa"/>
            <w:shd w:val="solid" w:color="FFFFFF" w:themeColor="background1" w:fill="FFFFFF" w:themeFill="background1"/>
            <w:noWrap/>
            <w:tcMar>
              <w:top w:w="40" w:type="dxa"/>
              <w:left w:w="66" w:type="dxa"/>
              <w:bottom w:w="40" w:type="dxa"/>
              <w:right w:w="66" w:type="dxa"/>
            </w:tcMar>
            <w:vAlign w:val="center"/>
          </w:tcPr>
          <w:p w14:paraId="54DB866C"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64</w:t>
            </w:r>
          </w:p>
        </w:tc>
        <w:tc>
          <w:tcPr>
            <w:tcW w:w="851" w:type="dxa"/>
            <w:shd w:val="solid" w:color="FFFFFF" w:themeColor="background1" w:fill="FFFFFF" w:themeFill="background1"/>
            <w:noWrap/>
            <w:tcMar>
              <w:top w:w="40" w:type="dxa"/>
              <w:left w:w="66" w:type="dxa"/>
              <w:bottom w:w="40" w:type="dxa"/>
              <w:right w:w="66" w:type="dxa"/>
            </w:tcMar>
            <w:vAlign w:val="center"/>
          </w:tcPr>
          <w:p w14:paraId="04C0D07A" w14:textId="77777777" w:rsidR="003B1F47" w:rsidRPr="00F75995" w:rsidRDefault="003B1F47"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84</w:t>
            </w:r>
          </w:p>
        </w:tc>
        <w:tc>
          <w:tcPr>
            <w:tcW w:w="850" w:type="dxa"/>
            <w:shd w:val="solid" w:color="FFFFFF" w:themeColor="background1" w:fill="FFFFFF" w:themeFill="background1"/>
            <w:noWrap/>
            <w:tcMar>
              <w:top w:w="40" w:type="dxa"/>
              <w:left w:w="66" w:type="dxa"/>
              <w:bottom w:w="40" w:type="dxa"/>
              <w:right w:w="66" w:type="dxa"/>
            </w:tcMar>
            <w:vAlign w:val="center"/>
          </w:tcPr>
          <w:p w14:paraId="740A99BB"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81</w:t>
            </w:r>
          </w:p>
        </w:tc>
        <w:tc>
          <w:tcPr>
            <w:tcW w:w="709" w:type="dxa"/>
            <w:shd w:val="solid" w:color="FFFFFF" w:themeColor="background1" w:fill="FFFFFF" w:themeFill="background1"/>
            <w:noWrap/>
            <w:tcMar>
              <w:top w:w="40" w:type="dxa"/>
              <w:left w:w="66" w:type="dxa"/>
              <w:bottom w:w="40" w:type="dxa"/>
              <w:right w:w="66" w:type="dxa"/>
            </w:tcMar>
            <w:vAlign w:val="center"/>
          </w:tcPr>
          <w:p w14:paraId="55B88ABA"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57</w:t>
            </w:r>
          </w:p>
        </w:tc>
        <w:tc>
          <w:tcPr>
            <w:tcW w:w="992" w:type="dxa"/>
            <w:shd w:val="solid" w:color="FFFFFF" w:themeColor="background1" w:fill="FFFFFF" w:themeFill="background1"/>
            <w:noWrap/>
            <w:tcMar>
              <w:top w:w="40" w:type="dxa"/>
              <w:left w:w="66" w:type="dxa"/>
              <w:bottom w:w="40" w:type="dxa"/>
              <w:right w:w="66" w:type="dxa"/>
            </w:tcMar>
            <w:vAlign w:val="center"/>
          </w:tcPr>
          <w:p w14:paraId="23AEDBB6"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12</w:t>
            </w:r>
          </w:p>
        </w:tc>
      </w:tr>
      <w:tr w:rsidR="006A5A12" w:rsidRPr="00F75995" w14:paraId="205DE263" w14:textId="77777777" w:rsidTr="00F76DD4">
        <w:trPr>
          <w:trHeight w:val="366"/>
        </w:trPr>
        <w:tc>
          <w:tcPr>
            <w:tcW w:w="845" w:type="dxa"/>
            <w:shd w:val="solid" w:color="FFFFFF" w:themeColor="background1" w:fill="FFFFFF" w:themeFill="background1"/>
            <w:tcMar>
              <w:top w:w="40" w:type="dxa"/>
              <w:left w:w="66" w:type="dxa"/>
              <w:bottom w:w="40" w:type="dxa"/>
              <w:right w:w="66" w:type="dxa"/>
            </w:tcMar>
          </w:tcPr>
          <w:p w14:paraId="6B8BFEE0" w14:textId="77777777" w:rsidR="003B1F47" w:rsidRPr="00F75995" w:rsidRDefault="003B1F47" w:rsidP="00F75995">
            <w:pPr>
              <w:spacing w:after="0" w:line="240" w:lineRule="auto"/>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2022</w:t>
            </w:r>
          </w:p>
        </w:tc>
        <w:tc>
          <w:tcPr>
            <w:tcW w:w="709" w:type="dxa"/>
            <w:shd w:val="solid" w:color="FFFFFF" w:themeColor="background1" w:fill="FFFFFF" w:themeFill="background1"/>
            <w:noWrap/>
            <w:tcMar>
              <w:top w:w="40" w:type="dxa"/>
              <w:left w:w="66" w:type="dxa"/>
              <w:bottom w:w="40" w:type="dxa"/>
              <w:right w:w="66" w:type="dxa"/>
            </w:tcMar>
            <w:vAlign w:val="center"/>
          </w:tcPr>
          <w:p w14:paraId="74BDCD76"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379</w:t>
            </w:r>
          </w:p>
        </w:tc>
        <w:tc>
          <w:tcPr>
            <w:tcW w:w="1134" w:type="dxa"/>
            <w:shd w:val="solid" w:color="FFFFFF" w:themeColor="background1" w:fill="FFFFFF" w:themeFill="background1"/>
            <w:noWrap/>
            <w:tcMar>
              <w:top w:w="40" w:type="dxa"/>
              <w:left w:w="66" w:type="dxa"/>
              <w:bottom w:w="40" w:type="dxa"/>
              <w:right w:w="66" w:type="dxa"/>
            </w:tcMar>
            <w:vAlign w:val="center"/>
          </w:tcPr>
          <w:p w14:paraId="30800BE6" w14:textId="77777777" w:rsidR="003B1F47" w:rsidRPr="00D97E4F"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D97E4F">
              <w:rPr>
                <w:rFonts w:ascii="Times New Roman" w:eastAsia="Times New Roman" w:hAnsi="Times New Roman" w:cs="Times New Roman"/>
                <w:color w:val="000000"/>
                <w:kern w:val="0"/>
                <w:lang w:eastAsia="lt-LT"/>
                <w14:ligatures w14:val="none"/>
              </w:rPr>
              <w:t>0</w:t>
            </w:r>
          </w:p>
        </w:tc>
        <w:tc>
          <w:tcPr>
            <w:tcW w:w="708" w:type="dxa"/>
            <w:shd w:val="solid" w:color="FFFFFF" w:themeColor="background1" w:fill="FFFFFF" w:themeFill="background1"/>
            <w:noWrap/>
            <w:tcMar>
              <w:top w:w="40" w:type="dxa"/>
              <w:left w:w="66" w:type="dxa"/>
              <w:bottom w:w="40" w:type="dxa"/>
              <w:right w:w="66" w:type="dxa"/>
            </w:tcMar>
            <w:vAlign w:val="center"/>
          </w:tcPr>
          <w:p w14:paraId="3B553CEA"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7</w:t>
            </w:r>
          </w:p>
        </w:tc>
        <w:tc>
          <w:tcPr>
            <w:tcW w:w="709" w:type="dxa"/>
            <w:shd w:val="solid" w:color="FFFFFF" w:themeColor="background1" w:fill="FFFFFF" w:themeFill="background1"/>
            <w:noWrap/>
            <w:tcMar>
              <w:top w:w="40" w:type="dxa"/>
              <w:left w:w="66" w:type="dxa"/>
              <w:bottom w:w="40" w:type="dxa"/>
              <w:right w:w="66" w:type="dxa"/>
            </w:tcMar>
            <w:vAlign w:val="center"/>
          </w:tcPr>
          <w:p w14:paraId="500EA5FD"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16</w:t>
            </w:r>
          </w:p>
        </w:tc>
        <w:tc>
          <w:tcPr>
            <w:tcW w:w="709" w:type="dxa"/>
            <w:shd w:val="solid" w:color="FFFFFF" w:themeColor="background1" w:fill="FFFFFF" w:themeFill="background1"/>
            <w:noWrap/>
            <w:tcMar>
              <w:top w:w="40" w:type="dxa"/>
              <w:left w:w="66" w:type="dxa"/>
              <w:bottom w:w="40" w:type="dxa"/>
              <w:right w:w="66" w:type="dxa"/>
            </w:tcMar>
            <w:vAlign w:val="center"/>
          </w:tcPr>
          <w:p w14:paraId="5D02B19A"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31</w:t>
            </w:r>
          </w:p>
        </w:tc>
        <w:tc>
          <w:tcPr>
            <w:tcW w:w="850" w:type="dxa"/>
            <w:shd w:val="solid" w:color="FFFFFF" w:themeColor="background1" w:fill="FFFFFF" w:themeFill="background1"/>
            <w:noWrap/>
            <w:tcMar>
              <w:top w:w="40" w:type="dxa"/>
              <w:left w:w="66" w:type="dxa"/>
              <w:bottom w:w="40" w:type="dxa"/>
              <w:right w:w="66" w:type="dxa"/>
            </w:tcMar>
            <w:vAlign w:val="center"/>
          </w:tcPr>
          <w:p w14:paraId="4B6440DA"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47</w:t>
            </w:r>
          </w:p>
        </w:tc>
        <w:tc>
          <w:tcPr>
            <w:tcW w:w="709" w:type="dxa"/>
            <w:shd w:val="solid" w:color="FFFFFF" w:themeColor="background1" w:fill="FFFFFF" w:themeFill="background1"/>
            <w:noWrap/>
            <w:tcMar>
              <w:top w:w="40" w:type="dxa"/>
              <w:left w:w="66" w:type="dxa"/>
              <w:bottom w:w="40" w:type="dxa"/>
              <w:right w:w="66" w:type="dxa"/>
            </w:tcMar>
            <w:vAlign w:val="center"/>
          </w:tcPr>
          <w:p w14:paraId="6018D837"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55</w:t>
            </w:r>
          </w:p>
        </w:tc>
        <w:tc>
          <w:tcPr>
            <w:tcW w:w="851" w:type="dxa"/>
            <w:shd w:val="solid" w:color="FFFFFF" w:themeColor="background1" w:fill="FFFFFF" w:themeFill="background1"/>
            <w:noWrap/>
            <w:tcMar>
              <w:top w:w="40" w:type="dxa"/>
              <w:left w:w="66" w:type="dxa"/>
              <w:bottom w:w="40" w:type="dxa"/>
              <w:right w:w="66" w:type="dxa"/>
            </w:tcMar>
            <w:vAlign w:val="center"/>
          </w:tcPr>
          <w:p w14:paraId="342B9AD6" w14:textId="77777777" w:rsidR="003B1F47" w:rsidRPr="00F75995" w:rsidRDefault="003B1F47"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82</w:t>
            </w:r>
          </w:p>
        </w:tc>
        <w:tc>
          <w:tcPr>
            <w:tcW w:w="850" w:type="dxa"/>
            <w:shd w:val="solid" w:color="FFFFFF" w:themeColor="background1" w:fill="FFFFFF" w:themeFill="background1"/>
            <w:noWrap/>
            <w:tcMar>
              <w:top w:w="40" w:type="dxa"/>
              <w:left w:w="66" w:type="dxa"/>
              <w:bottom w:w="40" w:type="dxa"/>
              <w:right w:w="66" w:type="dxa"/>
            </w:tcMar>
            <w:vAlign w:val="center"/>
          </w:tcPr>
          <w:p w14:paraId="07DFC9F4"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71</w:t>
            </w:r>
          </w:p>
        </w:tc>
        <w:tc>
          <w:tcPr>
            <w:tcW w:w="709" w:type="dxa"/>
            <w:shd w:val="solid" w:color="FFFFFF" w:themeColor="background1" w:fill="FFFFFF" w:themeFill="background1"/>
            <w:noWrap/>
            <w:tcMar>
              <w:top w:w="40" w:type="dxa"/>
              <w:left w:w="66" w:type="dxa"/>
              <w:bottom w:w="40" w:type="dxa"/>
              <w:right w:w="66" w:type="dxa"/>
            </w:tcMar>
            <w:vAlign w:val="center"/>
          </w:tcPr>
          <w:p w14:paraId="2F5350AF"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58</w:t>
            </w:r>
          </w:p>
        </w:tc>
        <w:tc>
          <w:tcPr>
            <w:tcW w:w="992" w:type="dxa"/>
            <w:shd w:val="solid" w:color="FFFFFF" w:themeColor="background1" w:fill="FFFFFF" w:themeFill="background1"/>
            <w:noWrap/>
            <w:tcMar>
              <w:top w:w="40" w:type="dxa"/>
              <w:left w:w="66" w:type="dxa"/>
              <w:bottom w:w="40" w:type="dxa"/>
              <w:right w:w="66" w:type="dxa"/>
            </w:tcMar>
            <w:vAlign w:val="center"/>
          </w:tcPr>
          <w:p w14:paraId="2A4B2883"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12</w:t>
            </w:r>
          </w:p>
        </w:tc>
      </w:tr>
      <w:tr w:rsidR="006A5A12" w:rsidRPr="00F75995" w14:paraId="490F2429" w14:textId="77777777" w:rsidTr="0071467B">
        <w:tc>
          <w:tcPr>
            <w:tcW w:w="845" w:type="dxa"/>
            <w:shd w:val="solid" w:color="FFFFFF" w:themeColor="background1" w:fill="FFFFFF" w:themeFill="background1"/>
            <w:tcMar>
              <w:top w:w="40" w:type="dxa"/>
              <w:left w:w="66" w:type="dxa"/>
              <w:bottom w:w="40" w:type="dxa"/>
              <w:right w:w="66" w:type="dxa"/>
            </w:tcMar>
          </w:tcPr>
          <w:p w14:paraId="4CC2BDAA" w14:textId="77777777" w:rsidR="003B1F47" w:rsidRPr="00F75995" w:rsidRDefault="003B1F47" w:rsidP="00F75995">
            <w:pPr>
              <w:spacing w:after="0" w:line="240" w:lineRule="auto"/>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2023</w:t>
            </w:r>
          </w:p>
        </w:tc>
        <w:tc>
          <w:tcPr>
            <w:tcW w:w="709" w:type="dxa"/>
            <w:shd w:val="solid" w:color="FFFFFF" w:themeColor="background1" w:fill="FFFFFF" w:themeFill="background1"/>
            <w:noWrap/>
            <w:tcMar>
              <w:top w:w="40" w:type="dxa"/>
              <w:left w:w="66" w:type="dxa"/>
              <w:bottom w:w="40" w:type="dxa"/>
              <w:right w:w="66" w:type="dxa"/>
            </w:tcMar>
            <w:vAlign w:val="center"/>
          </w:tcPr>
          <w:p w14:paraId="65F30A75"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381</w:t>
            </w:r>
          </w:p>
        </w:tc>
        <w:tc>
          <w:tcPr>
            <w:tcW w:w="1134" w:type="dxa"/>
            <w:shd w:val="solid" w:color="FFFFFF" w:themeColor="background1" w:fill="FFFFFF" w:themeFill="background1"/>
            <w:noWrap/>
            <w:tcMar>
              <w:top w:w="40" w:type="dxa"/>
              <w:left w:w="66" w:type="dxa"/>
              <w:bottom w:w="40" w:type="dxa"/>
              <w:right w:w="66" w:type="dxa"/>
            </w:tcMar>
            <w:vAlign w:val="center"/>
          </w:tcPr>
          <w:p w14:paraId="37E51354" w14:textId="77777777" w:rsidR="003B1F47" w:rsidRPr="00D97E4F"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D97E4F">
              <w:rPr>
                <w:rFonts w:ascii="Times New Roman" w:eastAsia="Times New Roman" w:hAnsi="Times New Roman" w:cs="Times New Roman"/>
                <w:color w:val="000000"/>
                <w:kern w:val="0"/>
                <w:lang w:eastAsia="lt-LT"/>
                <w14:ligatures w14:val="none"/>
              </w:rPr>
              <w:t>1</w:t>
            </w:r>
          </w:p>
        </w:tc>
        <w:tc>
          <w:tcPr>
            <w:tcW w:w="708" w:type="dxa"/>
            <w:shd w:val="solid" w:color="FFFFFF" w:themeColor="background1" w:fill="FFFFFF" w:themeFill="background1"/>
            <w:noWrap/>
            <w:tcMar>
              <w:top w:w="40" w:type="dxa"/>
              <w:left w:w="66" w:type="dxa"/>
              <w:bottom w:w="40" w:type="dxa"/>
              <w:right w:w="66" w:type="dxa"/>
            </w:tcMar>
            <w:vAlign w:val="center"/>
          </w:tcPr>
          <w:p w14:paraId="6A235BC6"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5</w:t>
            </w:r>
          </w:p>
        </w:tc>
        <w:tc>
          <w:tcPr>
            <w:tcW w:w="709" w:type="dxa"/>
            <w:shd w:val="solid" w:color="FFFFFF" w:themeColor="background1" w:fill="FFFFFF" w:themeFill="background1"/>
            <w:noWrap/>
            <w:tcMar>
              <w:top w:w="40" w:type="dxa"/>
              <w:left w:w="66" w:type="dxa"/>
              <w:bottom w:w="40" w:type="dxa"/>
              <w:right w:w="66" w:type="dxa"/>
            </w:tcMar>
            <w:vAlign w:val="center"/>
          </w:tcPr>
          <w:p w14:paraId="6984A819"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14</w:t>
            </w:r>
          </w:p>
        </w:tc>
        <w:tc>
          <w:tcPr>
            <w:tcW w:w="709" w:type="dxa"/>
            <w:shd w:val="solid" w:color="FFFFFF" w:themeColor="background1" w:fill="FFFFFF" w:themeFill="background1"/>
            <w:noWrap/>
            <w:tcMar>
              <w:top w:w="40" w:type="dxa"/>
              <w:left w:w="66" w:type="dxa"/>
              <w:bottom w:w="40" w:type="dxa"/>
              <w:right w:w="66" w:type="dxa"/>
            </w:tcMar>
            <w:vAlign w:val="center"/>
          </w:tcPr>
          <w:p w14:paraId="2131B9E0"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27</w:t>
            </w:r>
          </w:p>
        </w:tc>
        <w:tc>
          <w:tcPr>
            <w:tcW w:w="850" w:type="dxa"/>
            <w:shd w:val="solid" w:color="FFFFFF" w:themeColor="background1" w:fill="FFFFFF" w:themeFill="background1"/>
            <w:noWrap/>
            <w:tcMar>
              <w:top w:w="40" w:type="dxa"/>
              <w:left w:w="66" w:type="dxa"/>
              <w:bottom w:w="40" w:type="dxa"/>
              <w:right w:w="66" w:type="dxa"/>
            </w:tcMar>
            <w:vAlign w:val="center"/>
          </w:tcPr>
          <w:p w14:paraId="0BB48458"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45</w:t>
            </w:r>
          </w:p>
        </w:tc>
        <w:tc>
          <w:tcPr>
            <w:tcW w:w="709" w:type="dxa"/>
            <w:shd w:val="solid" w:color="FFFFFF" w:themeColor="background1" w:fill="FFFFFF" w:themeFill="background1"/>
            <w:noWrap/>
            <w:tcMar>
              <w:top w:w="40" w:type="dxa"/>
              <w:left w:w="66" w:type="dxa"/>
              <w:bottom w:w="40" w:type="dxa"/>
              <w:right w:w="66" w:type="dxa"/>
            </w:tcMar>
            <w:vAlign w:val="center"/>
          </w:tcPr>
          <w:p w14:paraId="2745DFC3"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61</w:t>
            </w:r>
          </w:p>
        </w:tc>
        <w:tc>
          <w:tcPr>
            <w:tcW w:w="851" w:type="dxa"/>
            <w:shd w:val="solid" w:color="FFFFFF" w:themeColor="background1" w:fill="FFFFFF" w:themeFill="background1"/>
            <w:noWrap/>
            <w:tcMar>
              <w:top w:w="40" w:type="dxa"/>
              <w:left w:w="66" w:type="dxa"/>
              <w:bottom w:w="40" w:type="dxa"/>
              <w:right w:w="66" w:type="dxa"/>
            </w:tcMar>
            <w:vAlign w:val="center"/>
          </w:tcPr>
          <w:p w14:paraId="3EA613BB" w14:textId="77777777" w:rsidR="003B1F47" w:rsidRPr="00F75995" w:rsidRDefault="003B1F47"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79</w:t>
            </w:r>
          </w:p>
        </w:tc>
        <w:tc>
          <w:tcPr>
            <w:tcW w:w="850" w:type="dxa"/>
            <w:shd w:val="solid" w:color="FFFFFF" w:themeColor="background1" w:fill="FFFFFF" w:themeFill="background1"/>
            <w:noWrap/>
            <w:tcMar>
              <w:top w:w="40" w:type="dxa"/>
              <w:left w:w="66" w:type="dxa"/>
              <w:bottom w:w="40" w:type="dxa"/>
              <w:right w:w="66" w:type="dxa"/>
            </w:tcMar>
            <w:vAlign w:val="center"/>
          </w:tcPr>
          <w:p w14:paraId="044FC940"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70</w:t>
            </w:r>
          </w:p>
        </w:tc>
        <w:tc>
          <w:tcPr>
            <w:tcW w:w="709" w:type="dxa"/>
            <w:shd w:val="solid" w:color="FFFFFF" w:themeColor="background1" w:fill="FFFFFF" w:themeFill="background1"/>
            <w:noWrap/>
            <w:tcMar>
              <w:top w:w="40" w:type="dxa"/>
              <w:left w:w="66" w:type="dxa"/>
              <w:bottom w:w="40" w:type="dxa"/>
              <w:right w:w="66" w:type="dxa"/>
            </w:tcMar>
            <w:vAlign w:val="center"/>
          </w:tcPr>
          <w:p w14:paraId="03E84756"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59</w:t>
            </w:r>
          </w:p>
        </w:tc>
        <w:tc>
          <w:tcPr>
            <w:tcW w:w="992" w:type="dxa"/>
            <w:shd w:val="solid" w:color="FFFFFF" w:themeColor="background1" w:fill="FFFFFF" w:themeFill="background1"/>
            <w:noWrap/>
            <w:tcMar>
              <w:top w:w="40" w:type="dxa"/>
              <w:left w:w="66" w:type="dxa"/>
              <w:bottom w:w="40" w:type="dxa"/>
              <w:right w:w="66" w:type="dxa"/>
            </w:tcMar>
            <w:vAlign w:val="center"/>
          </w:tcPr>
          <w:p w14:paraId="010572BB"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20</w:t>
            </w:r>
          </w:p>
        </w:tc>
      </w:tr>
      <w:tr w:rsidR="006A5A12" w:rsidRPr="00F75995" w14:paraId="1206AA4D" w14:textId="77777777" w:rsidTr="0071467B">
        <w:tc>
          <w:tcPr>
            <w:tcW w:w="845" w:type="dxa"/>
            <w:shd w:val="solid" w:color="FFFFFF" w:themeColor="background1" w:fill="FFFFFF" w:themeFill="background1"/>
            <w:tcMar>
              <w:top w:w="40" w:type="dxa"/>
              <w:left w:w="66" w:type="dxa"/>
              <w:bottom w:w="40" w:type="dxa"/>
              <w:right w:w="66" w:type="dxa"/>
            </w:tcMar>
          </w:tcPr>
          <w:p w14:paraId="64EB0386" w14:textId="77777777" w:rsidR="003B1F47" w:rsidRPr="00F75995" w:rsidRDefault="003B1F47" w:rsidP="00F75995">
            <w:pPr>
              <w:spacing w:after="0" w:line="240" w:lineRule="auto"/>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2024</w:t>
            </w:r>
          </w:p>
        </w:tc>
        <w:tc>
          <w:tcPr>
            <w:tcW w:w="709" w:type="dxa"/>
            <w:shd w:val="solid" w:color="FFFFFF" w:themeColor="background1" w:fill="FFFFFF" w:themeFill="background1"/>
            <w:noWrap/>
            <w:tcMar>
              <w:top w:w="40" w:type="dxa"/>
              <w:left w:w="66" w:type="dxa"/>
              <w:bottom w:w="40" w:type="dxa"/>
              <w:right w:w="66" w:type="dxa"/>
            </w:tcMar>
            <w:vAlign w:val="center"/>
          </w:tcPr>
          <w:p w14:paraId="26F30DB0"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376</w:t>
            </w:r>
          </w:p>
        </w:tc>
        <w:tc>
          <w:tcPr>
            <w:tcW w:w="1134" w:type="dxa"/>
            <w:shd w:val="solid" w:color="FFFFFF" w:themeColor="background1" w:fill="FFFFFF" w:themeFill="background1"/>
            <w:noWrap/>
            <w:tcMar>
              <w:top w:w="40" w:type="dxa"/>
              <w:left w:w="66" w:type="dxa"/>
              <w:bottom w:w="40" w:type="dxa"/>
              <w:right w:w="66" w:type="dxa"/>
            </w:tcMar>
            <w:vAlign w:val="center"/>
          </w:tcPr>
          <w:p w14:paraId="5560E2E4" w14:textId="77777777" w:rsidR="003B1F47" w:rsidRPr="00D97E4F"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D97E4F">
              <w:rPr>
                <w:rFonts w:ascii="Times New Roman" w:eastAsia="Times New Roman" w:hAnsi="Times New Roman" w:cs="Times New Roman"/>
                <w:color w:val="000000"/>
                <w:kern w:val="0"/>
                <w:lang w:eastAsia="lt-LT"/>
                <w14:ligatures w14:val="none"/>
              </w:rPr>
              <w:t>2</w:t>
            </w:r>
          </w:p>
        </w:tc>
        <w:tc>
          <w:tcPr>
            <w:tcW w:w="708" w:type="dxa"/>
            <w:shd w:val="solid" w:color="FFFFFF" w:themeColor="background1" w:fill="FFFFFF" w:themeFill="background1"/>
            <w:noWrap/>
            <w:tcMar>
              <w:top w:w="40" w:type="dxa"/>
              <w:left w:w="66" w:type="dxa"/>
              <w:bottom w:w="40" w:type="dxa"/>
              <w:right w:w="66" w:type="dxa"/>
            </w:tcMar>
            <w:vAlign w:val="center"/>
          </w:tcPr>
          <w:p w14:paraId="00ED2963"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4</w:t>
            </w:r>
          </w:p>
        </w:tc>
        <w:tc>
          <w:tcPr>
            <w:tcW w:w="709" w:type="dxa"/>
            <w:shd w:val="solid" w:color="FFFFFF" w:themeColor="background1" w:fill="FFFFFF" w:themeFill="background1"/>
            <w:noWrap/>
            <w:tcMar>
              <w:top w:w="40" w:type="dxa"/>
              <w:left w:w="66" w:type="dxa"/>
              <w:bottom w:w="40" w:type="dxa"/>
              <w:right w:w="66" w:type="dxa"/>
            </w:tcMar>
            <w:vAlign w:val="center"/>
          </w:tcPr>
          <w:p w14:paraId="2559654D"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14</w:t>
            </w:r>
          </w:p>
        </w:tc>
        <w:tc>
          <w:tcPr>
            <w:tcW w:w="709" w:type="dxa"/>
            <w:shd w:val="solid" w:color="FFFFFF" w:themeColor="background1" w:fill="FFFFFF" w:themeFill="background1"/>
            <w:noWrap/>
            <w:tcMar>
              <w:top w:w="40" w:type="dxa"/>
              <w:left w:w="66" w:type="dxa"/>
              <w:bottom w:w="40" w:type="dxa"/>
              <w:right w:w="66" w:type="dxa"/>
            </w:tcMar>
            <w:vAlign w:val="center"/>
          </w:tcPr>
          <w:p w14:paraId="71900680"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27</w:t>
            </w:r>
          </w:p>
        </w:tc>
        <w:tc>
          <w:tcPr>
            <w:tcW w:w="850" w:type="dxa"/>
            <w:shd w:val="solid" w:color="FFFFFF" w:themeColor="background1" w:fill="FFFFFF" w:themeFill="background1"/>
            <w:noWrap/>
            <w:tcMar>
              <w:top w:w="40" w:type="dxa"/>
              <w:left w:w="66" w:type="dxa"/>
              <w:bottom w:w="40" w:type="dxa"/>
              <w:right w:w="66" w:type="dxa"/>
            </w:tcMar>
            <w:vAlign w:val="center"/>
          </w:tcPr>
          <w:p w14:paraId="3D564570"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38</w:t>
            </w:r>
          </w:p>
        </w:tc>
        <w:tc>
          <w:tcPr>
            <w:tcW w:w="709" w:type="dxa"/>
            <w:shd w:val="solid" w:color="FFFFFF" w:themeColor="background1" w:fill="FFFFFF" w:themeFill="background1"/>
            <w:noWrap/>
            <w:tcMar>
              <w:top w:w="40" w:type="dxa"/>
              <w:left w:w="66" w:type="dxa"/>
              <w:bottom w:w="40" w:type="dxa"/>
              <w:right w:w="66" w:type="dxa"/>
            </w:tcMar>
            <w:vAlign w:val="center"/>
          </w:tcPr>
          <w:p w14:paraId="31B2AF55"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56</w:t>
            </w:r>
          </w:p>
        </w:tc>
        <w:tc>
          <w:tcPr>
            <w:tcW w:w="851" w:type="dxa"/>
            <w:shd w:val="solid" w:color="FFFFFF" w:themeColor="background1" w:fill="FFFFFF" w:themeFill="background1"/>
            <w:noWrap/>
            <w:tcMar>
              <w:top w:w="40" w:type="dxa"/>
              <w:left w:w="66" w:type="dxa"/>
              <w:bottom w:w="40" w:type="dxa"/>
              <w:right w:w="66" w:type="dxa"/>
            </w:tcMar>
            <w:vAlign w:val="center"/>
          </w:tcPr>
          <w:p w14:paraId="2EFD1AF5" w14:textId="77777777" w:rsidR="003B1F47" w:rsidRPr="00F75995" w:rsidRDefault="003B1F47" w:rsidP="00F75995">
            <w:pPr>
              <w:spacing w:after="0" w:line="240" w:lineRule="auto"/>
              <w:jc w:val="center"/>
              <w:rPr>
                <w:rFonts w:ascii="Times New Roman" w:eastAsia="Times New Roman" w:hAnsi="Times New Roman" w:cs="Times New Roman"/>
                <w:b/>
                <w:bCs/>
                <w:color w:val="000000"/>
                <w:kern w:val="0"/>
                <w:lang w:eastAsia="lt-LT"/>
                <w14:ligatures w14:val="none"/>
              </w:rPr>
            </w:pPr>
            <w:r w:rsidRPr="00F75995">
              <w:rPr>
                <w:rFonts w:ascii="Times New Roman" w:eastAsia="Times New Roman" w:hAnsi="Times New Roman" w:cs="Times New Roman"/>
                <w:b/>
                <w:bCs/>
                <w:color w:val="000000"/>
                <w:kern w:val="0"/>
                <w:lang w:eastAsia="lt-LT"/>
                <w14:ligatures w14:val="none"/>
              </w:rPr>
              <w:t>77</w:t>
            </w:r>
          </w:p>
        </w:tc>
        <w:tc>
          <w:tcPr>
            <w:tcW w:w="850" w:type="dxa"/>
            <w:shd w:val="solid" w:color="FFFFFF" w:themeColor="background1" w:fill="FFFFFF" w:themeFill="background1"/>
            <w:noWrap/>
            <w:tcMar>
              <w:top w:w="40" w:type="dxa"/>
              <w:left w:w="66" w:type="dxa"/>
              <w:bottom w:w="40" w:type="dxa"/>
              <w:right w:w="66" w:type="dxa"/>
            </w:tcMar>
            <w:vAlign w:val="center"/>
          </w:tcPr>
          <w:p w14:paraId="3F0002FE"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73</w:t>
            </w:r>
          </w:p>
        </w:tc>
        <w:tc>
          <w:tcPr>
            <w:tcW w:w="709" w:type="dxa"/>
            <w:shd w:val="solid" w:color="FFFFFF" w:themeColor="background1" w:fill="FFFFFF" w:themeFill="background1"/>
            <w:noWrap/>
            <w:tcMar>
              <w:top w:w="40" w:type="dxa"/>
              <w:left w:w="66" w:type="dxa"/>
              <w:bottom w:w="40" w:type="dxa"/>
              <w:right w:w="66" w:type="dxa"/>
            </w:tcMar>
            <w:vAlign w:val="center"/>
          </w:tcPr>
          <w:p w14:paraId="7E7FA9E1"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59</w:t>
            </w:r>
          </w:p>
        </w:tc>
        <w:tc>
          <w:tcPr>
            <w:tcW w:w="992" w:type="dxa"/>
            <w:shd w:val="solid" w:color="FFFFFF" w:themeColor="background1" w:fill="FFFFFF" w:themeFill="background1"/>
            <w:noWrap/>
            <w:tcMar>
              <w:top w:w="40" w:type="dxa"/>
              <w:left w:w="66" w:type="dxa"/>
              <w:bottom w:w="40" w:type="dxa"/>
              <w:right w:w="66" w:type="dxa"/>
            </w:tcMar>
            <w:vAlign w:val="center"/>
          </w:tcPr>
          <w:p w14:paraId="02A51441" w14:textId="77777777" w:rsidR="003B1F47" w:rsidRPr="00F75995" w:rsidRDefault="003B1F47" w:rsidP="00F75995">
            <w:pPr>
              <w:spacing w:after="0" w:line="240" w:lineRule="auto"/>
              <w:jc w:val="center"/>
              <w:rPr>
                <w:rFonts w:ascii="Times New Roman" w:eastAsia="Times New Roman" w:hAnsi="Times New Roman" w:cs="Times New Roman"/>
                <w:color w:val="000000"/>
                <w:kern w:val="0"/>
                <w:lang w:eastAsia="lt-LT"/>
                <w14:ligatures w14:val="none"/>
              </w:rPr>
            </w:pPr>
            <w:r w:rsidRPr="00F75995">
              <w:rPr>
                <w:rFonts w:ascii="Times New Roman" w:eastAsia="Times New Roman" w:hAnsi="Times New Roman" w:cs="Times New Roman"/>
                <w:color w:val="000000"/>
                <w:kern w:val="0"/>
                <w:lang w:eastAsia="lt-LT"/>
                <w14:ligatures w14:val="none"/>
              </w:rPr>
              <w:t>26</w:t>
            </w:r>
          </w:p>
        </w:tc>
      </w:tr>
    </w:tbl>
    <w:p w14:paraId="4A3B3799" w14:textId="77777777" w:rsidR="00655ABC" w:rsidRPr="00F75995" w:rsidRDefault="00655ABC" w:rsidP="00F75995">
      <w:pPr>
        <w:shd w:val="clear" w:color="auto" w:fill="FFFFFF"/>
        <w:spacing w:after="0" w:line="240" w:lineRule="auto"/>
        <w:rPr>
          <w:rFonts w:ascii="Times New Roman" w:eastAsia="Times New Roman" w:hAnsi="Times New Roman" w:cs="Times New Roman"/>
          <w:b/>
          <w:bCs/>
          <w:color w:val="000000"/>
          <w:kern w:val="0"/>
          <w:u w:val="single"/>
          <w:lang w:eastAsia="lt-LT"/>
          <w14:ligatures w14:val="none"/>
        </w:rPr>
      </w:pPr>
    </w:p>
    <w:p w14:paraId="4DF0AFBA" w14:textId="77777777" w:rsidR="00655ABC" w:rsidRPr="00F75995" w:rsidRDefault="00655ABC" w:rsidP="00F75995">
      <w:pPr>
        <w:spacing w:after="0" w:line="240" w:lineRule="auto"/>
        <w:ind w:firstLine="851"/>
        <w:jc w:val="both"/>
        <w:rPr>
          <w:rFonts w:ascii="Times New Roman" w:hAnsi="Times New Roman" w:cs="Times New Roman"/>
        </w:rPr>
      </w:pPr>
    </w:p>
    <w:p w14:paraId="722956FC" w14:textId="7FBE9459" w:rsidR="00244B8A" w:rsidRDefault="00655ABC" w:rsidP="009268F5">
      <w:pPr>
        <w:spacing w:after="0" w:line="240" w:lineRule="auto"/>
        <w:ind w:firstLine="709"/>
        <w:rPr>
          <w:rFonts w:ascii="Times New Roman" w:hAnsi="Times New Roman" w:cs="Times New Roman"/>
          <w:b/>
          <w:iCs/>
        </w:rPr>
      </w:pPr>
      <w:r w:rsidRPr="009268F5">
        <w:rPr>
          <w:rFonts w:ascii="Times New Roman" w:hAnsi="Times New Roman" w:cs="Times New Roman"/>
          <w:b/>
          <w:iCs/>
        </w:rPr>
        <w:t>Materialieji ir finansiniai ištekliai</w:t>
      </w:r>
      <w:r w:rsidR="009268F5">
        <w:rPr>
          <w:rFonts w:ascii="Times New Roman" w:hAnsi="Times New Roman" w:cs="Times New Roman"/>
          <w:b/>
          <w:iCs/>
        </w:rPr>
        <w:t>.</w:t>
      </w:r>
    </w:p>
    <w:p w14:paraId="0C64301E" w14:textId="7BF3B74C" w:rsidR="00E720BA" w:rsidRPr="007E7A2C" w:rsidRDefault="00E720BA" w:rsidP="00237E0A">
      <w:pPr>
        <w:spacing w:after="0" w:line="240" w:lineRule="atLeast"/>
        <w:ind w:firstLine="709"/>
        <w:jc w:val="both"/>
        <w:rPr>
          <w:rFonts w:ascii="Times New Roman" w:hAnsi="Times New Roman" w:cs="Times New Roman"/>
        </w:rPr>
      </w:pPr>
      <w:r w:rsidRPr="00E720BA">
        <w:rPr>
          <w:rFonts w:ascii="Times New Roman" w:hAnsi="Times New Roman" w:cs="Times New Roman"/>
          <w:noProof/>
          <w:lang w:val="en-US"/>
        </w:rPr>
        <w:t xml:space="preserve">Didžioji dalis šių lėšų yra skiriama švietimo įstaigų įgyvendinamoms programoms ir funkcijoms vykdyti, ugdymo aplinkai finansuoti. </w:t>
      </w:r>
      <w:r w:rsidRPr="00E720BA">
        <w:rPr>
          <w:rFonts w:ascii="Times New Roman" w:hAnsi="Times New Roman" w:cs="Times New Roman"/>
        </w:rPr>
        <w:t xml:space="preserve">Ugdymo programoms įgyvendinti lėšos skiriamos iš Specialiosios tikslinės dotacijos ugdymo reikmėms finansuoti (toliau – ML), ugdymo aplinkai finansuoti – iš Savivaldybės biudžeto (toliau – SB), išskyrus specialiąsias mokyklas, kurioms ir ugdymo aplinkai išlaikyti (ūkio lėšos) skiriamos tikslinės valstybės biudžeto lėšos. </w:t>
      </w:r>
      <w:r w:rsidRPr="00E720BA">
        <w:rPr>
          <w:rFonts w:ascii="Times New Roman" w:hAnsi="Times New Roman" w:cs="Times New Roman"/>
          <w:noProof/>
          <w:lang w:val="en-US"/>
        </w:rPr>
        <w:t>Bendrojo, iš dalies ikimokyklinio, priešmokyklinio ir neformaliojo, ugdymo programų įgyvendinimą finansuoja valstybė, skirdama specialiąją tikslinę valstybės biudžeto dotaciją (ML).</w:t>
      </w:r>
      <w:r w:rsidR="007E7A2C">
        <w:rPr>
          <w:rFonts w:ascii="Times New Roman" w:hAnsi="Times New Roman" w:cs="Times New Roman"/>
          <w:noProof/>
          <w:lang w:val="en-US"/>
        </w:rPr>
        <w:t xml:space="preserve"> </w:t>
      </w:r>
      <w:r w:rsidRPr="00E720BA">
        <w:rPr>
          <w:rFonts w:ascii="Times New Roman" w:hAnsi="Times New Roman" w:cs="Times New Roman"/>
        </w:rPr>
        <w:t>Šių lėšų pagrindinė paskirtis yra finansuoti mokymo reikmes. Jos skiriamos pedagogų, mokyklų vadovų atlyginimams, psichologinei, specialiajai, socialinei pedagoginei pagalbai, taip pat mokyklos bibliotekos darbuotojams išlaikyti, vadovėliams ir ugdymo priemonėms, pedagogų kvalifikacijai tobulinti, egzaminams administruoti, informacinėms ir komunikacinėms technologijoms diegti ir naudoti, skaitmeninio ugdymo plėtrai.</w:t>
      </w:r>
      <w:r w:rsidR="007E7A2C">
        <w:rPr>
          <w:rFonts w:ascii="Times New Roman" w:hAnsi="Times New Roman" w:cs="Times New Roman"/>
        </w:rPr>
        <w:t xml:space="preserve"> </w:t>
      </w:r>
      <w:r w:rsidRPr="007E7A2C">
        <w:rPr>
          <w:rFonts w:ascii="Times New Roman" w:hAnsi="Times New Roman" w:cs="Times New Roman"/>
        </w:rPr>
        <w:t>Mažėjant mokinių skaičiui, mažėja ir specialiosios tikslinės dotacijos dydis savivaldybei. Todėl, netvarkant mokyklų tinklo, sparčiai augs savivaldybės išlaidų dalis.</w:t>
      </w:r>
    </w:p>
    <w:p w14:paraId="020C3AA1" w14:textId="1F027DE4" w:rsidR="007E7A2C" w:rsidRPr="007E7A2C" w:rsidRDefault="007E7A2C" w:rsidP="00237E0A">
      <w:pPr>
        <w:spacing w:after="0" w:line="240" w:lineRule="atLeast"/>
        <w:ind w:firstLine="709"/>
        <w:jc w:val="both"/>
        <w:rPr>
          <w:rStyle w:val="Grietas"/>
          <w:rFonts w:ascii="Times New Roman" w:hAnsi="Times New Roman" w:cs="Times New Roman"/>
          <w:b w:val="0"/>
          <w:bCs w:val="0"/>
        </w:rPr>
      </w:pPr>
      <w:r w:rsidRPr="007E7A2C">
        <w:rPr>
          <w:rFonts w:ascii="Times New Roman" w:hAnsi="Times New Roman" w:cs="Times New Roman"/>
        </w:rPr>
        <w:t>SB lėšos yra skiriamos išlaidoms, kurias sudaro aptarnaujančio ir nepedagoginio personalo atlyginimai, pastatų šildymas, komunalinių paslaugų ir kitos eksploatacinės išlaidos, pastatų apsauga, ryšio ir kitos paslaugos bei prekės, kompensuoti.</w:t>
      </w:r>
      <w:r>
        <w:rPr>
          <w:rFonts w:ascii="Times New Roman" w:hAnsi="Times New Roman" w:cs="Times New Roman"/>
        </w:rPr>
        <w:t xml:space="preserve"> </w:t>
      </w:r>
      <w:r w:rsidRPr="007E7A2C">
        <w:rPr>
          <w:rFonts w:ascii="Times New Roman" w:hAnsi="Times New Roman" w:cs="Times New Roman"/>
        </w:rPr>
        <w:t xml:space="preserve">Tinkama mokyklų pastatų ir patalpų būklė, edukacinės aplinkos, aprūpinimas mokymo priemonėmis yra svarbus ugdymo sąlygų ir kokybės veiksnys. Mokyklos pagal galimybes yra aprūpintos vykdomoms programos įgyvendinti reikalinga mokymo įranga ir mokymo priemonėmis, sukurta tinkama edukacinė aplinka. </w:t>
      </w:r>
    </w:p>
    <w:p w14:paraId="2A31E0B8" w14:textId="5EAA49AD" w:rsidR="007E7A2C" w:rsidRPr="007E7A2C" w:rsidRDefault="007E7A2C" w:rsidP="00237E0A">
      <w:pPr>
        <w:spacing w:after="0" w:line="240" w:lineRule="atLeast"/>
        <w:ind w:firstLine="851"/>
        <w:jc w:val="both"/>
        <w:rPr>
          <w:rFonts w:ascii="Times New Roman" w:hAnsi="Times New Roman" w:cs="Times New Roman"/>
        </w:rPr>
      </w:pPr>
      <w:r w:rsidRPr="007E7A2C">
        <w:rPr>
          <w:rFonts w:ascii="Times New Roman" w:hAnsi="Times New Roman" w:cs="Times New Roman"/>
        </w:rPr>
        <w:t xml:space="preserve">Analizuojamuoju laikotarpiu iš  Savivaldybės biudžeto kasmet </w:t>
      </w:r>
      <w:r w:rsidR="008B1D43">
        <w:rPr>
          <w:rFonts w:ascii="Times New Roman" w:hAnsi="Times New Roman" w:cs="Times New Roman"/>
        </w:rPr>
        <w:t>apie 300 tūkst.</w:t>
      </w:r>
      <w:r w:rsidR="008B1D43" w:rsidRPr="007E7A2C">
        <w:rPr>
          <w:rFonts w:ascii="Times New Roman" w:hAnsi="Times New Roman" w:cs="Times New Roman"/>
        </w:rPr>
        <w:t xml:space="preserve"> Eur</w:t>
      </w:r>
      <w:r w:rsidR="008B1D43">
        <w:rPr>
          <w:rFonts w:ascii="Times New Roman" w:hAnsi="Times New Roman" w:cs="Times New Roman"/>
        </w:rPr>
        <w:t>.</w:t>
      </w:r>
      <w:r w:rsidR="008B1D43" w:rsidRPr="007E7A2C">
        <w:rPr>
          <w:rFonts w:ascii="Times New Roman" w:hAnsi="Times New Roman" w:cs="Times New Roman"/>
        </w:rPr>
        <w:t xml:space="preserve"> </w:t>
      </w:r>
      <w:r w:rsidRPr="007E7A2C">
        <w:rPr>
          <w:rFonts w:ascii="Times New Roman" w:hAnsi="Times New Roman" w:cs="Times New Roman"/>
        </w:rPr>
        <w:t>buvo skiriama einamajam švietimo įstaigų remontui</w:t>
      </w:r>
      <w:r w:rsidR="008B1D43">
        <w:rPr>
          <w:rFonts w:ascii="Times New Roman" w:hAnsi="Times New Roman" w:cs="Times New Roman"/>
        </w:rPr>
        <w:t>.</w:t>
      </w:r>
      <w:r w:rsidRPr="007E7A2C">
        <w:rPr>
          <w:rFonts w:ascii="Times New Roman" w:hAnsi="Times New Roman" w:cs="Times New Roman"/>
        </w:rPr>
        <w:t xml:space="preserve"> </w:t>
      </w:r>
    </w:p>
    <w:p w14:paraId="52182731" w14:textId="0D197398" w:rsidR="00244B8A" w:rsidRPr="00F75995" w:rsidRDefault="00244B8A" w:rsidP="009268F5">
      <w:pPr>
        <w:spacing w:after="0" w:line="240" w:lineRule="auto"/>
        <w:ind w:firstLine="709"/>
        <w:jc w:val="both"/>
        <w:rPr>
          <w:rFonts w:ascii="Times New Roman" w:hAnsi="Times New Roman" w:cs="Times New Roman"/>
          <w:bCs/>
          <w:iCs/>
        </w:rPr>
      </w:pPr>
      <w:r w:rsidRPr="00F75995">
        <w:rPr>
          <w:rFonts w:ascii="Times New Roman" w:hAnsi="Times New Roman" w:cs="Times New Roman"/>
          <w:bCs/>
          <w:iCs/>
        </w:rPr>
        <w:t xml:space="preserve">Plano įgyvendinimo laikotarpiu </w:t>
      </w:r>
      <w:r w:rsidR="00072BC3" w:rsidRPr="00F75995">
        <w:rPr>
          <w:rFonts w:ascii="Times New Roman" w:hAnsi="Times New Roman" w:cs="Times New Roman"/>
          <w:bCs/>
          <w:iCs/>
        </w:rPr>
        <w:t xml:space="preserve">švietimui skirtų lėšų </w:t>
      </w:r>
      <w:r w:rsidR="001066AD">
        <w:rPr>
          <w:rFonts w:ascii="Times New Roman" w:hAnsi="Times New Roman" w:cs="Times New Roman"/>
          <w:bCs/>
          <w:iCs/>
        </w:rPr>
        <w:t>dalis</w:t>
      </w:r>
      <w:r w:rsidR="00072BC3" w:rsidRPr="00F75995">
        <w:rPr>
          <w:rFonts w:ascii="Times New Roman" w:hAnsi="Times New Roman" w:cs="Times New Roman"/>
          <w:bCs/>
          <w:iCs/>
        </w:rPr>
        <w:t xml:space="preserve"> </w:t>
      </w:r>
      <w:r w:rsidR="001066AD">
        <w:rPr>
          <w:rFonts w:ascii="Times New Roman" w:hAnsi="Times New Roman" w:cs="Times New Roman"/>
          <w:bCs/>
          <w:iCs/>
        </w:rPr>
        <w:t xml:space="preserve">nuolat </w:t>
      </w:r>
      <w:r w:rsidR="00072BC3" w:rsidRPr="00F75995">
        <w:rPr>
          <w:rFonts w:ascii="Times New Roman" w:hAnsi="Times New Roman" w:cs="Times New Roman"/>
          <w:bCs/>
          <w:iCs/>
        </w:rPr>
        <w:t>didėjo</w:t>
      </w:r>
      <w:r w:rsidR="001066AD">
        <w:rPr>
          <w:rFonts w:ascii="Times New Roman" w:hAnsi="Times New Roman" w:cs="Times New Roman"/>
          <w:bCs/>
          <w:iCs/>
        </w:rPr>
        <w:t>:</w:t>
      </w:r>
      <w:r w:rsidR="00072BC3" w:rsidRPr="00F75995">
        <w:rPr>
          <w:rFonts w:ascii="Times New Roman" w:hAnsi="Times New Roman" w:cs="Times New Roman"/>
          <w:bCs/>
          <w:iCs/>
        </w:rPr>
        <w:t xml:space="preserve"> </w:t>
      </w:r>
      <w:r w:rsidR="001066AD">
        <w:rPr>
          <w:rFonts w:ascii="Times New Roman" w:hAnsi="Times New Roman" w:cs="Times New Roman"/>
          <w:bCs/>
          <w:iCs/>
        </w:rPr>
        <w:t xml:space="preserve">per penkerius metus </w:t>
      </w:r>
      <w:r w:rsidR="001066AD" w:rsidRPr="001066AD">
        <w:rPr>
          <w:rFonts w:ascii="Times New Roman" w:hAnsi="Times New Roman" w:cs="Times New Roman"/>
          <w:bCs/>
          <w:iCs/>
        </w:rPr>
        <w:t xml:space="preserve">Žinių visuomenės programai </w:t>
      </w:r>
      <w:r w:rsidR="001066AD">
        <w:rPr>
          <w:rFonts w:ascii="Times New Roman" w:hAnsi="Times New Roman" w:cs="Times New Roman"/>
          <w:bCs/>
          <w:iCs/>
        </w:rPr>
        <w:t xml:space="preserve">skirto lėšos išaugo </w:t>
      </w:r>
      <w:r w:rsidR="00472534">
        <w:rPr>
          <w:rFonts w:ascii="Times New Roman" w:hAnsi="Times New Roman" w:cs="Times New Roman"/>
          <w:bCs/>
          <w:iCs/>
        </w:rPr>
        <w:t>15</w:t>
      </w:r>
      <w:r w:rsidR="00237E0A">
        <w:rPr>
          <w:rFonts w:ascii="Times New Roman" w:hAnsi="Times New Roman" w:cs="Times New Roman"/>
          <w:bCs/>
          <w:iCs/>
        </w:rPr>
        <w:t xml:space="preserve"> </w:t>
      </w:r>
      <w:r w:rsidR="00472534">
        <w:rPr>
          <w:rFonts w:ascii="Times New Roman" w:hAnsi="Times New Roman" w:cs="Times New Roman"/>
          <w:bCs/>
          <w:iCs/>
        </w:rPr>
        <w:t xml:space="preserve">935,4 </w:t>
      </w:r>
      <w:r w:rsidR="001066AD">
        <w:rPr>
          <w:rFonts w:ascii="Times New Roman" w:hAnsi="Times New Roman" w:cs="Times New Roman"/>
          <w:bCs/>
          <w:iCs/>
        </w:rPr>
        <w:t xml:space="preserve">tūkst. eurų, nors procentinė dalis nuo viso biudžeto kito nežymiai (-1,1 proc. lyginant 2025 ir 2021 m. pokytį). </w:t>
      </w:r>
    </w:p>
    <w:p w14:paraId="7A13CAF9" w14:textId="77777777" w:rsidR="00C4446A" w:rsidRDefault="00C4446A" w:rsidP="00D467AD">
      <w:pPr>
        <w:spacing w:after="0" w:line="240" w:lineRule="auto"/>
        <w:ind w:firstLine="709"/>
        <w:jc w:val="center"/>
        <w:rPr>
          <w:rFonts w:ascii="Times New Roman" w:hAnsi="Times New Roman" w:cs="Times New Roman"/>
          <w:bCs/>
          <w:iCs/>
          <w:color w:val="EE0000"/>
        </w:rPr>
      </w:pPr>
    </w:p>
    <w:p w14:paraId="025B6A9E" w14:textId="610F4912" w:rsidR="00F76DD4" w:rsidRDefault="00F76DD4" w:rsidP="00D467AD">
      <w:pPr>
        <w:spacing w:after="0" w:line="240" w:lineRule="auto"/>
        <w:ind w:firstLine="709"/>
        <w:jc w:val="center"/>
        <w:rPr>
          <w:rFonts w:ascii="Times New Roman" w:hAnsi="Times New Roman" w:cs="Times New Roman"/>
          <w:bCs/>
          <w:iCs/>
        </w:rPr>
      </w:pPr>
      <w:r>
        <w:rPr>
          <w:rFonts w:ascii="Times New Roman" w:hAnsi="Times New Roman" w:cs="Times New Roman"/>
          <w:bCs/>
          <w:iCs/>
        </w:rPr>
        <w:t>1</w:t>
      </w:r>
      <w:r w:rsidR="00EF308B">
        <w:rPr>
          <w:rFonts w:ascii="Times New Roman" w:hAnsi="Times New Roman" w:cs="Times New Roman"/>
          <w:bCs/>
          <w:iCs/>
        </w:rPr>
        <w:t>1</w:t>
      </w:r>
      <w:r>
        <w:rPr>
          <w:rFonts w:ascii="Times New Roman" w:hAnsi="Times New Roman" w:cs="Times New Roman"/>
          <w:bCs/>
          <w:iCs/>
        </w:rPr>
        <w:t xml:space="preserve"> lentelė. </w:t>
      </w:r>
      <w:r w:rsidRPr="00F75995">
        <w:rPr>
          <w:rFonts w:ascii="Times New Roman" w:hAnsi="Times New Roman" w:cs="Times New Roman"/>
          <w:bCs/>
          <w:iCs/>
        </w:rPr>
        <w:t>Švietimui tenkanti Savivaldybės biudžeto lėšų dalis</w:t>
      </w:r>
    </w:p>
    <w:p w14:paraId="2EC5A603" w14:textId="2E2D9C02" w:rsidR="00F37DC7" w:rsidRPr="00B6723C" w:rsidRDefault="00F37DC7" w:rsidP="00D467AD">
      <w:pPr>
        <w:spacing w:after="0" w:line="240" w:lineRule="auto"/>
        <w:ind w:firstLine="709"/>
        <w:jc w:val="center"/>
        <w:rPr>
          <w:rFonts w:ascii="Times New Roman" w:hAnsi="Times New Roman" w:cs="Times New Roman"/>
          <w:bCs/>
          <w:iCs/>
          <w:sz w:val="20"/>
          <w:szCs w:val="20"/>
        </w:rPr>
      </w:pPr>
      <w:r w:rsidRPr="00B6723C">
        <w:rPr>
          <w:rFonts w:ascii="Times New Roman" w:hAnsi="Times New Roman" w:cs="Times New Roman"/>
          <w:bCs/>
          <w:iCs/>
          <w:sz w:val="20"/>
          <w:szCs w:val="20"/>
        </w:rPr>
        <w:t xml:space="preserve">(šaltinis – </w:t>
      </w:r>
      <w:r w:rsidR="007D3B2A">
        <w:rPr>
          <w:rFonts w:ascii="Times New Roman" w:hAnsi="Times New Roman" w:cs="Times New Roman"/>
          <w:sz w:val="20"/>
          <w:szCs w:val="20"/>
        </w:rPr>
        <w:t xml:space="preserve">Vilkaviškio r. savivaldybės </w:t>
      </w:r>
      <w:r w:rsidR="007D3B2A" w:rsidRPr="00A03BB7">
        <w:rPr>
          <w:rFonts w:ascii="Times New Roman" w:hAnsi="Times New Roman" w:cs="Times New Roman"/>
          <w:sz w:val="20"/>
          <w:szCs w:val="20"/>
        </w:rPr>
        <w:t>administracijos</w:t>
      </w:r>
      <w:r w:rsidR="007D3B2A" w:rsidRPr="00A03BB7">
        <w:rPr>
          <w:rFonts w:ascii="Times New Roman" w:hAnsi="Times New Roman" w:cs="Times New Roman"/>
          <w:bCs/>
          <w:sz w:val="20"/>
          <w:szCs w:val="20"/>
        </w:rPr>
        <w:t xml:space="preserve"> </w:t>
      </w:r>
      <w:r w:rsidR="007D3B2A">
        <w:rPr>
          <w:rFonts w:ascii="Times New Roman" w:hAnsi="Times New Roman" w:cs="Times New Roman"/>
          <w:bCs/>
          <w:color w:val="000000" w:themeColor="text1"/>
          <w:sz w:val="20"/>
          <w:szCs w:val="20"/>
        </w:rPr>
        <w:t>Apskaitos</w:t>
      </w:r>
      <w:r w:rsidR="007D3B2A" w:rsidRPr="00F75995">
        <w:rPr>
          <w:rFonts w:ascii="Times New Roman" w:hAnsi="Times New Roman" w:cs="Times New Roman"/>
          <w:bCs/>
          <w:i/>
          <w:iCs/>
          <w:color w:val="000000" w:themeColor="text1"/>
        </w:rPr>
        <w:t xml:space="preserve"> </w:t>
      </w:r>
      <w:r w:rsidR="007D3B2A">
        <w:rPr>
          <w:rFonts w:ascii="Times New Roman" w:hAnsi="Times New Roman" w:cs="Times New Roman"/>
          <w:sz w:val="20"/>
          <w:szCs w:val="20"/>
        </w:rPr>
        <w:t>skyrius</w:t>
      </w:r>
      <w:r w:rsidR="007D3B2A" w:rsidRPr="006E52A1">
        <w:rPr>
          <w:rFonts w:ascii="Times New Roman" w:hAnsi="Times New Roman" w:cs="Times New Roman"/>
          <w:sz w:val="20"/>
          <w:szCs w:val="20"/>
        </w:rPr>
        <w:t>)</w:t>
      </w:r>
    </w:p>
    <w:p w14:paraId="0EE44DFA" w14:textId="77777777" w:rsidR="00F76DD4" w:rsidRPr="00F75995" w:rsidRDefault="00F76DD4" w:rsidP="00F76DD4">
      <w:pPr>
        <w:spacing w:after="0" w:line="360" w:lineRule="auto"/>
        <w:ind w:firstLine="709"/>
        <w:jc w:val="center"/>
        <w:rPr>
          <w:rFonts w:ascii="Times New Roman" w:hAnsi="Times New Roman" w:cs="Times New Roman"/>
          <w:bCs/>
          <w:iCs/>
          <w:color w:val="EE0000"/>
        </w:rPr>
      </w:pPr>
    </w:p>
    <w:tbl>
      <w:tblPr>
        <w:tblStyle w:val="Lentelstinklelis"/>
        <w:tblW w:w="0" w:type="auto"/>
        <w:tblLook w:val="04A0" w:firstRow="1" w:lastRow="0" w:firstColumn="1" w:lastColumn="0" w:noHBand="0" w:noVBand="1"/>
      </w:tblPr>
      <w:tblGrid>
        <w:gridCol w:w="1696"/>
        <w:gridCol w:w="2552"/>
        <w:gridCol w:w="2551"/>
        <w:gridCol w:w="2410"/>
      </w:tblGrid>
      <w:tr w:rsidR="00B22FBB" w:rsidRPr="00F75995" w14:paraId="5F9EEBC4" w14:textId="77777777" w:rsidTr="00F76DD4">
        <w:tc>
          <w:tcPr>
            <w:tcW w:w="1696" w:type="dxa"/>
          </w:tcPr>
          <w:p w14:paraId="1137D9AB" w14:textId="77777777" w:rsidR="00B22FBB" w:rsidRPr="00F76DD4" w:rsidRDefault="00B22FBB" w:rsidP="00F76DD4">
            <w:pPr>
              <w:jc w:val="center"/>
              <w:rPr>
                <w:rFonts w:ascii="Times New Roman" w:hAnsi="Times New Roman" w:cs="Times New Roman"/>
                <w:b/>
                <w:bCs/>
              </w:rPr>
            </w:pPr>
            <w:r w:rsidRPr="00F76DD4">
              <w:rPr>
                <w:rFonts w:ascii="Times New Roman" w:hAnsi="Times New Roman" w:cs="Times New Roman"/>
                <w:b/>
                <w:bCs/>
              </w:rPr>
              <w:t>Metai</w:t>
            </w:r>
          </w:p>
        </w:tc>
        <w:tc>
          <w:tcPr>
            <w:tcW w:w="2552" w:type="dxa"/>
          </w:tcPr>
          <w:p w14:paraId="16E9C9DF" w14:textId="77777777" w:rsidR="00F76DD4" w:rsidRDefault="00B22FBB" w:rsidP="00F76DD4">
            <w:pPr>
              <w:jc w:val="center"/>
              <w:rPr>
                <w:rFonts w:ascii="Times New Roman" w:hAnsi="Times New Roman" w:cs="Times New Roman"/>
                <w:b/>
                <w:bCs/>
              </w:rPr>
            </w:pPr>
            <w:r w:rsidRPr="00F76DD4">
              <w:rPr>
                <w:rFonts w:ascii="Times New Roman" w:hAnsi="Times New Roman" w:cs="Times New Roman"/>
                <w:b/>
                <w:bCs/>
              </w:rPr>
              <w:t>Patvirtintas biudžetas,</w:t>
            </w:r>
          </w:p>
          <w:p w14:paraId="26A62D78" w14:textId="2C60C171" w:rsidR="00B22FBB" w:rsidRPr="00F76DD4" w:rsidRDefault="00B22FBB" w:rsidP="00F76DD4">
            <w:pPr>
              <w:jc w:val="center"/>
              <w:rPr>
                <w:rFonts w:ascii="Times New Roman" w:hAnsi="Times New Roman" w:cs="Times New Roman"/>
                <w:b/>
                <w:bCs/>
              </w:rPr>
            </w:pPr>
            <w:r w:rsidRPr="00F76DD4">
              <w:rPr>
                <w:rFonts w:ascii="Times New Roman" w:hAnsi="Times New Roman" w:cs="Times New Roman"/>
                <w:b/>
                <w:bCs/>
              </w:rPr>
              <w:t>tūkst. eurų</w:t>
            </w:r>
          </w:p>
        </w:tc>
        <w:tc>
          <w:tcPr>
            <w:tcW w:w="2551" w:type="dxa"/>
          </w:tcPr>
          <w:p w14:paraId="502B1ED9" w14:textId="77777777" w:rsidR="00B22FBB" w:rsidRPr="00F76DD4" w:rsidRDefault="00B22FBB" w:rsidP="00F76DD4">
            <w:pPr>
              <w:jc w:val="center"/>
              <w:rPr>
                <w:rFonts w:ascii="Times New Roman" w:hAnsi="Times New Roman" w:cs="Times New Roman"/>
                <w:b/>
                <w:bCs/>
              </w:rPr>
            </w:pPr>
            <w:r w:rsidRPr="00F76DD4">
              <w:rPr>
                <w:rFonts w:ascii="Times New Roman" w:hAnsi="Times New Roman" w:cs="Times New Roman"/>
                <w:b/>
                <w:bCs/>
              </w:rPr>
              <w:t>Žinių visuomenės programai skirtos lėšos, tūkst. eurų</w:t>
            </w:r>
          </w:p>
        </w:tc>
        <w:tc>
          <w:tcPr>
            <w:tcW w:w="2410" w:type="dxa"/>
          </w:tcPr>
          <w:p w14:paraId="214B44E6" w14:textId="77777777" w:rsidR="00B22FBB" w:rsidRPr="00F76DD4" w:rsidRDefault="00B22FBB" w:rsidP="00F76DD4">
            <w:pPr>
              <w:jc w:val="center"/>
              <w:rPr>
                <w:rFonts w:ascii="Times New Roman" w:hAnsi="Times New Roman" w:cs="Times New Roman"/>
                <w:b/>
                <w:bCs/>
              </w:rPr>
            </w:pPr>
            <w:r w:rsidRPr="00F76DD4">
              <w:rPr>
                <w:rFonts w:ascii="Times New Roman" w:hAnsi="Times New Roman" w:cs="Times New Roman"/>
                <w:b/>
                <w:bCs/>
              </w:rPr>
              <w:t>Programai skirtos lėšos nuo viso biudžeto, proc.</w:t>
            </w:r>
          </w:p>
        </w:tc>
      </w:tr>
      <w:tr w:rsidR="00690E4D" w:rsidRPr="00F75995" w14:paraId="03A21AD5" w14:textId="77777777" w:rsidTr="00F76DD4">
        <w:tc>
          <w:tcPr>
            <w:tcW w:w="1696" w:type="dxa"/>
          </w:tcPr>
          <w:p w14:paraId="71A35D4E" w14:textId="10C88BC0" w:rsidR="00690E4D" w:rsidRPr="00690E4D" w:rsidRDefault="00690E4D" w:rsidP="00F75995">
            <w:pPr>
              <w:jc w:val="center"/>
              <w:rPr>
                <w:rFonts w:ascii="Times New Roman" w:hAnsi="Times New Roman" w:cs="Times New Roman"/>
              </w:rPr>
            </w:pPr>
            <w:r w:rsidRPr="00690E4D">
              <w:rPr>
                <w:rFonts w:ascii="Times New Roman" w:hAnsi="Times New Roman" w:cs="Times New Roman"/>
              </w:rPr>
              <w:t>2021</w:t>
            </w:r>
          </w:p>
        </w:tc>
        <w:tc>
          <w:tcPr>
            <w:tcW w:w="2552" w:type="dxa"/>
          </w:tcPr>
          <w:p w14:paraId="233F6FCD" w14:textId="1B2392B5" w:rsidR="00690E4D" w:rsidRPr="00F75995" w:rsidRDefault="00690E4D" w:rsidP="00F75995">
            <w:pPr>
              <w:jc w:val="center"/>
              <w:rPr>
                <w:rFonts w:ascii="Times New Roman" w:hAnsi="Times New Roman" w:cs="Times New Roman"/>
              </w:rPr>
            </w:pPr>
            <w:r w:rsidRPr="00F75995">
              <w:rPr>
                <w:rFonts w:ascii="Times New Roman" w:hAnsi="Times New Roman" w:cs="Times New Roman"/>
              </w:rPr>
              <w:t>41 586,7</w:t>
            </w:r>
          </w:p>
        </w:tc>
        <w:tc>
          <w:tcPr>
            <w:tcW w:w="2551" w:type="dxa"/>
          </w:tcPr>
          <w:p w14:paraId="53B0C5B1" w14:textId="48E9F872" w:rsidR="00690E4D" w:rsidRPr="00F75995" w:rsidRDefault="00690E4D" w:rsidP="00F75995">
            <w:pPr>
              <w:jc w:val="center"/>
              <w:rPr>
                <w:rFonts w:ascii="Times New Roman" w:hAnsi="Times New Roman" w:cs="Times New Roman"/>
              </w:rPr>
            </w:pPr>
            <w:r w:rsidRPr="00F75995">
              <w:rPr>
                <w:rFonts w:ascii="Times New Roman" w:hAnsi="Times New Roman" w:cs="Times New Roman"/>
              </w:rPr>
              <w:t>19 999,5</w:t>
            </w:r>
          </w:p>
        </w:tc>
        <w:tc>
          <w:tcPr>
            <w:tcW w:w="2410" w:type="dxa"/>
          </w:tcPr>
          <w:p w14:paraId="3F9CF64F" w14:textId="12C16706" w:rsidR="00690E4D" w:rsidRPr="00F75995" w:rsidRDefault="00690E4D" w:rsidP="00F75995">
            <w:pPr>
              <w:jc w:val="center"/>
              <w:rPr>
                <w:rFonts w:ascii="Times New Roman" w:hAnsi="Times New Roman" w:cs="Times New Roman"/>
              </w:rPr>
            </w:pPr>
            <w:r w:rsidRPr="00F75995">
              <w:rPr>
                <w:rFonts w:ascii="Times New Roman" w:hAnsi="Times New Roman" w:cs="Times New Roman"/>
              </w:rPr>
              <w:t>48,1</w:t>
            </w:r>
          </w:p>
        </w:tc>
      </w:tr>
      <w:tr w:rsidR="00690E4D" w:rsidRPr="00F75995" w14:paraId="66F2FC7F" w14:textId="77777777" w:rsidTr="00F76DD4">
        <w:tc>
          <w:tcPr>
            <w:tcW w:w="1696" w:type="dxa"/>
          </w:tcPr>
          <w:p w14:paraId="32D22C0F" w14:textId="709D1265" w:rsidR="00690E4D" w:rsidRPr="00690E4D" w:rsidRDefault="00690E4D" w:rsidP="00F75995">
            <w:pPr>
              <w:jc w:val="center"/>
              <w:rPr>
                <w:rFonts w:ascii="Times New Roman" w:hAnsi="Times New Roman" w:cs="Times New Roman"/>
              </w:rPr>
            </w:pPr>
            <w:r w:rsidRPr="00690E4D">
              <w:rPr>
                <w:rFonts w:ascii="Times New Roman" w:hAnsi="Times New Roman" w:cs="Times New Roman"/>
              </w:rPr>
              <w:t>2022</w:t>
            </w:r>
          </w:p>
        </w:tc>
        <w:tc>
          <w:tcPr>
            <w:tcW w:w="2552" w:type="dxa"/>
          </w:tcPr>
          <w:p w14:paraId="43F10BD9" w14:textId="3718D768" w:rsidR="00690E4D" w:rsidRPr="00F75995" w:rsidRDefault="00690E4D" w:rsidP="00F75995">
            <w:pPr>
              <w:jc w:val="center"/>
              <w:rPr>
                <w:rFonts w:ascii="Times New Roman" w:hAnsi="Times New Roman" w:cs="Times New Roman"/>
              </w:rPr>
            </w:pPr>
            <w:r w:rsidRPr="00F75995">
              <w:rPr>
                <w:rFonts w:ascii="Times New Roman" w:hAnsi="Times New Roman" w:cs="Times New Roman"/>
              </w:rPr>
              <w:t>49 640,5</w:t>
            </w:r>
          </w:p>
        </w:tc>
        <w:tc>
          <w:tcPr>
            <w:tcW w:w="2551" w:type="dxa"/>
          </w:tcPr>
          <w:p w14:paraId="116059DA" w14:textId="1F0C893A" w:rsidR="00690E4D" w:rsidRPr="00F75995" w:rsidRDefault="00690E4D" w:rsidP="00F75995">
            <w:pPr>
              <w:jc w:val="center"/>
              <w:rPr>
                <w:rFonts w:ascii="Times New Roman" w:hAnsi="Times New Roman" w:cs="Times New Roman"/>
              </w:rPr>
            </w:pPr>
            <w:r w:rsidRPr="00F75995">
              <w:rPr>
                <w:rFonts w:ascii="Times New Roman" w:hAnsi="Times New Roman" w:cs="Times New Roman"/>
              </w:rPr>
              <w:t>23 589,3</w:t>
            </w:r>
          </w:p>
        </w:tc>
        <w:tc>
          <w:tcPr>
            <w:tcW w:w="2410" w:type="dxa"/>
          </w:tcPr>
          <w:p w14:paraId="3863C7C1" w14:textId="34A525C5" w:rsidR="00690E4D" w:rsidRPr="00F75995" w:rsidRDefault="00690E4D" w:rsidP="00F75995">
            <w:pPr>
              <w:jc w:val="center"/>
              <w:rPr>
                <w:rFonts w:ascii="Times New Roman" w:hAnsi="Times New Roman" w:cs="Times New Roman"/>
              </w:rPr>
            </w:pPr>
            <w:r w:rsidRPr="00F75995">
              <w:rPr>
                <w:rFonts w:ascii="Times New Roman" w:hAnsi="Times New Roman" w:cs="Times New Roman"/>
              </w:rPr>
              <w:t>47,5</w:t>
            </w:r>
          </w:p>
        </w:tc>
      </w:tr>
      <w:tr w:rsidR="00690E4D" w:rsidRPr="00F75995" w14:paraId="0CF37D55" w14:textId="77777777" w:rsidTr="00F76DD4">
        <w:tc>
          <w:tcPr>
            <w:tcW w:w="1696" w:type="dxa"/>
          </w:tcPr>
          <w:p w14:paraId="227F4685" w14:textId="4215C177" w:rsidR="00690E4D" w:rsidRPr="00690E4D" w:rsidRDefault="00690E4D" w:rsidP="00F75995">
            <w:pPr>
              <w:jc w:val="center"/>
              <w:rPr>
                <w:rFonts w:ascii="Times New Roman" w:hAnsi="Times New Roman" w:cs="Times New Roman"/>
              </w:rPr>
            </w:pPr>
            <w:r w:rsidRPr="00690E4D">
              <w:rPr>
                <w:rFonts w:ascii="Times New Roman" w:hAnsi="Times New Roman" w:cs="Times New Roman"/>
              </w:rPr>
              <w:lastRenderedPageBreak/>
              <w:t>2023</w:t>
            </w:r>
          </w:p>
        </w:tc>
        <w:tc>
          <w:tcPr>
            <w:tcW w:w="2552" w:type="dxa"/>
          </w:tcPr>
          <w:p w14:paraId="07C119B0" w14:textId="3C42D6A0" w:rsidR="00690E4D" w:rsidRPr="00F75995" w:rsidRDefault="00690E4D" w:rsidP="00F75995">
            <w:pPr>
              <w:jc w:val="center"/>
              <w:rPr>
                <w:rFonts w:ascii="Times New Roman" w:hAnsi="Times New Roman" w:cs="Times New Roman"/>
              </w:rPr>
            </w:pPr>
            <w:r w:rsidRPr="00F75995">
              <w:rPr>
                <w:rFonts w:ascii="Times New Roman" w:hAnsi="Times New Roman" w:cs="Times New Roman"/>
              </w:rPr>
              <w:t>59 618,9</w:t>
            </w:r>
          </w:p>
        </w:tc>
        <w:tc>
          <w:tcPr>
            <w:tcW w:w="2551" w:type="dxa"/>
          </w:tcPr>
          <w:p w14:paraId="16031F5A" w14:textId="1D0DD297" w:rsidR="00690E4D" w:rsidRPr="00F75995" w:rsidRDefault="00690E4D" w:rsidP="00F75995">
            <w:pPr>
              <w:jc w:val="center"/>
              <w:rPr>
                <w:rFonts w:ascii="Times New Roman" w:hAnsi="Times New Roman" w:cs="Times New Roman"/>
              </w:rPr>
            </w:pPr>
            <w:r w:rsidRPr="00F75995">
              <w:rPr>
                <w:rFonts w:ascii="Times New Roman" w:hAnsi="Times New Roman" w:cs="Times New Roman"/>
              </w:rPr>
              <w:t>26 965,2</w:t>
            </w:r>
          </w:p>
        </w:tc>
        <w:tc>
          <w:tcPr>
            <w:tcW w:w="2410" w:type="dxa"/>
          </w:tcPr>
          <w:p w14:paraId="10D66BD5" w14:textId="3E4B8F80" w:rsidR="00690E4D" w:rsidRPr="00F75995" w:rsidRDefault="00690E4D" w:rsidP="00F75995">
            <w:pPr>
              <w:jc w:val="center"/>
              <w:rPr>
                <w:rFonts w:ascii="Times New Roman" w:hAnsi="Times New Roman" w:cs="Times New Roman"/>
              </w:rPr>
            </w:pPr>
            <w:r w:rsidRPr="00F75995">
              <w:rPr>
                <w:rFonts w:ascii="Times New Roman" w:hAnsi="Times New Roman" w:cs="Times New Roman"/>
              </w:rPr>
              <w:t>45,2</w:t>
            </w:r>
          </w:p>
        </w:tc>
      </w:tr>
      <w:tr w:rsidR="00690E4D" w:rsidRPr="00F75995" w14:paraId="49993940" w14:textId="77777777" w:rsidTr="00F76DD4">
        <w:tc>
          <w:tcPr>
            <w:tcW w:w="1696" w:type="dxa"/>
          </w:tcPr>
          <w:p w14:paraId="32E80E23" w14:textId="4E0CC89B" w:rsidR="00690E4D" w:rsidRPr="00690E4D" w:rsidRDefault="00690E4D" w:rsidP="00F75995">
            <w:pPr>
              <w:jc w:val="center"/>
              <w:rPr>
                <w:rFonts w:ascii="Times New Roman" w:hAnsi="Times New Roman" w:cs="Times New Roman"/>
              </w:rPr>
            </w:pPr>
            <w:r w:rsidRPr="00690E4D">
              <w:rPr>
                <w:rFonts w:ascii="Times New Roman" w:hAnsi="Times New Roman" w:cs="Times New Roman"/>
              </w:rPr>
              <w:t>2024</w:t>
            </w:r>
          </w:p>
        </w:tc>
        <w:tc>
          <w:tcPr>
            <w:tcW w:w="2552" w:type="dxa"/>
          </w:tcPr>
          <w:p w14:paraId="0B731A08" w14:textId="068A23B3" w:rsidR="00690E4D" w:rsidRPr="00F75995" w:rsidRDefault="00690E4D" w:rsidP="00F75995">
            <w:pPr>
              <w:jc w:val="center"/>
              <w:rPr>
                <w:rFonts w:ascii="Times New Roman" w:hAnsi="Times New Roman" w:cs="Times New Roman"/>
              </w:rPr>
            </w:pPr>
            <w:r w:rsidRPr="00F75995">
              <w:rPr>
                <w:rFonts w:ascii="Times New Roman" w:hAnsi="Times New Roman" w:cs="Times New Roman"/>
              </w:rPr>
              <w:t>66 640,0</w:t>
            </w:r>
          </w:p>
        </w:tc>
        <w:tc>
          <w:tcPr>
            <w:tcW w:w="2551" w:type="dxa"/>
          </w:tcPr>
          <w:p w14:paraId="59BA49B2" w14:textId="27C450C2" w:rsidR="00690E4D" w:rsidRPr="00F75995" w:rsidRDefault="00690E4D" w:rsidP="00F75995">
            <w:pPr>
              <w:jc w:val="center"/>
              <w:rPr>
                <w:rFonts w:ascii="Times New Roman" w:hAnsi="Times New Roman" w:cs="Times New Roman"/>
              </w:rPr>
            </w:pPr>
            <w:r w:rsidRPr="00F75995">
              <w:rPr>
                <w:rFonts w:ascii="Times New Roman" w:hAnsi="Times New Roman" w:cs="Times New Roman"/>
              </w:rPr>
              <w:t>30 754,9</w:t>
            </w:r>
          </w:p>
        </w:tc>
        <w:tc>
          <w:tcPr>
            <w:tcW w:w="2410" w:type="dxa"/>
          </w:tcPr>
          <w:p w14:paraId="5AAA129F" w14:textId="7CCDAF80" w:rsidR="00690E4D" w:rsidRPr="00F75995" w:rsidRDefault="00690E4D" w:rsidP="00F75995">
            <w:pPr>
              <w:jc w:val="center"/>
              <w:rPr>
                <w:rFonts w:ascii="Times New Roman" w:hAnsi="Times New Roman" w:cs="Times New Roman"/>
              </w:rPr>
            </w:pPr>
            <w:r w:rsidRPr="00F75995">
              <w:rPr>
                <w:rFonts w:ascii="Times New Roman" w:hAnsi="Times New Roman" w:cs="Times New Roman"/>
              </w:rPr>
              <w:t>46,2</w:t>
            </w:r>
          </w:p>
        </w:tc>
      </w:tr>
      <w:tr w:rsidR="00690E4D" w:rsidRPr="00F75995" w14:paraId="3FFF62C5" w14:textId="77777777" w:rsidTr="00F76DD4">
        <w:tc>
          <w:tcPr>
            <w:tcW w:w="1696" w:type="dxa"/>
          </w:tcPr>
          <w:p w14:paraId="5FF03F98" w14:textId="6847E931" w:rsidR="00690E4D" w:rsidRPr="00690E4D" w:rsidRDefault="00690E4D" w:rsidP="00F75995">
            <w:pPr>
              <w:jc w:val="center"/>
              <w:rPr>
                <w:rFonts w:ascii="Times New Roman" w:hAnsi="Times New Roman" w:cs="Times New Roman"/>
              </w:rPr>
            </w:pPr>
            <w:r w:rsidRPr="00690E4D">
              <w:rPr>
                <w:rFonts w:ascii="Times New Roman" w:hAnsi="Times New Roman" w:cs="Times New Roman"/>
              </w:rPr>
              <w:t>2025</w:t>
            </w:r>
          </w:p>
        </w:tc>
        <w:tc>
          <w:tcPr>
            <w:tcW w:w="2552" w:type="dxa"/>
          </w:tcPr>
          <w:p w14:paraId="1EC499CA" w14:textId="12AB1DE5" w:rsidR="00690E4D" w:rsidRPr="00F75995" w:rsidRDefault="00690E4D" w:rsidP="00F75995">
            <w:pPr>
              <w:jc w:val="center"/>
              <w:rPr>
                <w:rFonts w:ascii="Times New Roman" w:hAnsi="Times New Roman" w:cs="Times New Roman"/>
              </w:rPr>
            </w:pPr>
            <w:r w:rsidRPr="00F75995">
              <w:rPr>
                <w:rFonts w:ascii="Times New Roman" w:hAnsi="Times New Roman" w:cs="Times New Roman"/>
              </w:rPr>
              <w:t>76 522,6</w:t>
            </w:r>
          </w:p>
        </w:tc>
        <w:tc>
          <w:tcPr>
            <w:tcW w:w="2551" w:type="dxa"/>
          </w:tcPr>
          <w:p w14:paraId="774C9F9D" w14:textId="4563392D" w:rsidR="00690E4D" w:rsidRPr="00F75995" w:rsidRDefault="00690E4D" w:rsidP="00F75995">
            <w:pPr>
              <w:jc w:val="center"/>
              <w:rPr>
                <w:rFonts w:ascii="Times New Roman" w:hAnsi="Times New Roman" w:cs="Times New Roman"/>
              </w:rPr>
            </w:pPr>
            <w:r w:rsidRPr="00F75995">
              <w:rPr>
                <w:rFonts w:ascii="Times New Roman" w:hAnsi="Times New Roman" w:cs="Times New Roman"/>
              </w:rPr>
              <w:t>35 934,9</w:t>
            </w:r>
          </w:p>
        </w:tc>
        <w:tc>
          <w:tcPr>
            <w:tcW w:w="2410" w:type="dxa"/>
          </w:tcPr>
          <w:p w14:paraId="519443F1" w14:textId="6F05FBE5" w:rsidR="00690E4D" w:rsidRPr="00F75995" w:rsidRDefault="00690E4D" w:rsidP="00F75995">
            <w:pPr>
              <w:jc w:val="center"/>
              <w:rPr>
                <w:rFonts w:ascii="Times New Roman" w:hAnsi="Times New Roman" w:cs="Times New Roman"/>
              </w:rPr>
            </w:pPr>
            <w:r w:rsidRPr="00F75995">
              <w:rPr>
                <w:rFonts w:ascii="Times New Roman" w:hAnsi="Times New Roman" w:cs="Times New Roman"/>
              </w:rPr>
              <w:t>47,0</w:t>
            </w:r>
          </w:p>
        </w:tc>
      </w:tr>
    </w:tbl>
    <w:p w14:paraId="1A2445AE" w14:textId="77777777" w:rsidR="006C4A84" w:rsidRDefault="006C4A84" w:rsidP="00F75995">
      <w:pPr>
        <w:spacing w:after="0"/>
        <w:ind w:right="-740"/>
        <w:rPr>
          <w:rFonts w:ascii="Times New Roman" w:hAnsi="Times New Roman" w:cs="Times New Roman"/>
          <w:b/>
          <w:bCs/>
          <w:i/>
        </w:rPr>
      </w:pPr>
    </w:p>
    <w:p w14:paraId="21D3EA2A" w14:textId="77777777" w:rsidR="00865D81" w:rsidRPr="00865D81" w:rsidRDefault="00865D81" w:rsidP="00237E0A">
      <w:pPr>
        <w:spacing w:after="0"/>
        <w:ind w:firstLine="709"/>
        <w:jc w:val="both"/>
        <w:rPr>
          <w:rFonts w:ascii="Times New Roman" w:hAnsi="Times New Roman" w:cs="Times New Roman"/>
          <w:color w:val="000000"/>
          <w:lang w:eastAsia="lt-LT"/>
        </w:rPr>
      </w:pPr>
      <w:r w:rsidRPr="00865D81">
        <w:rPr>
          <w:rFonts w:ascii="Times New Roman" w:hAnsi="Times New Roman" w:cs="Times New Roman"/>
          <w:color w:val="000000"/>
        </w:rPr>
        <w:t>Vadovaujantis Lietuvos higienos norma HN 21:2017 „Mokykla, vykdanti bendrojo ugdymo programas. Bendrieji sveikatos saugos reikalavimai“, kiekvienam mokiniui mokymo klasėje turi būti numatyta ne mažesnė kaip 1,7 kv. m</w:t>
      </w:r>
      <w:r w:rsidRPr="00865D81">
        <w:rPr>
          <w:rFonts w:ascii="Times New Roman" w:hAnsi="Times New Roman" w:cs="Times New Roman"/>
          <w:color w:val="000000"/>
          <w:vertAlign w:val="superscript"/>
        </w:rPr>
        <w:t xml:space="preserve"> </w:t>
      </w:r>
      <w:r w:rsidRPr="00865D81">
        <w:rPr>
          <w:rFonts w:ascii="Times New Roman" w:hAnsi="Times New Roman" w:cs="Times New Roman"/>
          <w:color w:val="000000"/>
        </w:rPr>
        <w:t>mokymosi vieta, o technologijų kabinete ir mokymo kabinete, kuriame vykdomi praktiniai laboratoriniai darbai (chemijos, fizikos, biologijos), – 2,4 kv. m.</w:t>
      </w:r>
    </w:p>
    <w:p w14:paraId="16D3C360" w14:textId="5C63A2B4" w:rsidR="00326EE3" w:rsidRDefault="00472F04" w:rsidP="00472F04">
      <w:pPr>
        <w:spacing w:after="0"/>
        <w:ind w:right="-1" w:firstLine="709"/>
        <w:jc w:val="both"/>
        <w:rPr>
          <w:rFonts w:ascii="Times New Roman" w:hAnsi="Times New Roman" w:cs="Times New Roman"/>
        </w:rPr>
      </w:pPr>
      <w:r>
        <w:rPr>
          <w:rFonts w:ascii="Times New Roman" w:hAnsi="Times New Roman" w:cs="Times New Roman"/>
          <w:iCs/>
        </w:rPr>
        <w:t xml:space="preserve">2021–2024 metais </w:t>
      </w:r>
      <w:r>
        <w:rPr>
          <w:rFonts w:ascii="Times New Roman" w:hAnsi="Times New Roman" w:cs="Times New Roman"/>
        </w:rPr>
        <w:t>m</w:t>
      </w:r>
      <w:r w:rsidRPr="00472F04">
        <w:rPr>
          <w:rFonts w:ascii="Times New Roman" w:hAnsi="Times New Roman" w:cs="Times New Roman"/>
        </w:rPr>
        <w:t>okyklos patalpų plot</w:t>
      </w:r>
      <w:r>
        <w:rPr>
          <w:rFonts w:ascii="Times New Roman" w:hAnsi="Times New Roman" w:cs="Times New Roman"/>
        </w:rPr>
        <w:t>o</w:t>
      </w:r>
      <w:r w:rsidRPr="00472F04">
        <w:rPr>
          <w:rFonts w:ascii="Times New Roman" w:hAnsi="Times New Roman" w:cs="Times New Roman"/>
        </w:rPr>
        <w:t>, tenkan</w:t>
      </w:r>
      <w:r>
        <w:rPr>
          <w:rFonts w:ascii="Times New Roman" w:hAnsi="Times New Roman" w:cs="Times New Roman"/>
        </w:rPr>
        <w:t>čio</w:t>
      </w:r>
      <w:r w:rsidRPr="00472F04">
        <w:rPr>
          <w:rFonts w:ascii="Times New Roman" w:hAnsi="Times New Roman" w:cs="Times New Roman"/>
        </w:rPr>
        <w:t xml:space="preserve"> vienam mokiniui</w:t>
      </w:r>
      <w:r>
        <w:rPr>
          <w:rFonts w:ascii="Times New Roman" w:hAnsi="Times New Roman" w:cs="Times New Roman"/>
        </w:rPr>
        <w:t xml:space="preserve">, rodiklio reikšmė mažėjo. Reikšmingiausias pokytis matomas kaimo mokyklose – -4,8, kai tuo tarpu miesto mokyklose šis pokytis tik -0,12. Savivaldybės vidurkis </w:t>
      </w:r>
      <w:r w:rsidR="008D1C11">
        <w:rPr>
          <w:rFonts w:ascii="Times New Roman" w:hAnsi="Times New Roman" w:cs="Times New Roman"/>
        </w:rPr>
        <w:t xml:space="preserve">nedaug skiriasi nuo visų didžiųjų kaimiškų savivaldybių vidurkio, 2024 m. didesnis tik 0,59. </w:t>
      </w:r>
    </w:p>
    <w:p w14:paraId="327D20B5" w14:textId="282380C9" w:rsidR="008D1C11" w:rsidRDefault="008D1C11" w:rsidP="00472F04">
      <w:pPr>
        <w:spacing w:after="0"/>
        <w:ind w:right="-1" w:firstLine="709"/>
        <w:jc w:val="both"/>
        <w:rPr>
          <w:rFonts w:ascii="Times New Roman" w:hAnsi="Times New Roman" w:cs="Times New Roman"/>
          <w:iCs/>
        </w:rPr>
      </w:pPr>
      <w:r>
        <w:rPr>
          <w:rFonts w:ascii="Times New Roman" w:hAnsi="Times New Roman" w:cs="Times New Roman"/>
          <w:iCs/>
        </w:rPr>
        <w:t xml:space="preserve">Mokymosi patalpų plotas, tenkantis vienam vaikui, tendencingai didesnis kaimo mokyklose, išskyrus 2024 m., kai skirtumas nuo miesto mokyklų tik -0,06. 2024 m. šiam rodikliui kaimo mokyklose sumažėjus -1,39, atitinkamai mažėjo ir Savivaldybės vidurkis </w:t>
      </w:r>
      <w:r w:rsidR="00B71B7A">
        <w:rPr>
          <w:rFonts w:ascii="Times New Roman" w:hAnsi="Times New Roman" w:cs="Times New Roman"/>
          <w:iCs/>
        </w:rPr>
        <w:t xml:space="preserve">-0,53 būdamas arčiausiai  </w:t>
      </w:r>
      <w:r w:rsidR="00B71B7A">
        <w:rPr>
          <w:rFonts w:ascii="Times New Roman" w:hAnsi="Times New Roman" w:cs="Times New Roman"/>
        </w:rPr>
        <w:t>visų didžiųjų kaimiškų savivaldybių vidurkio.</w:t>
      </w:r>
    </w:p>
    <w:p w14:paraId="138C2683" w14:textId="77777777" w:rsidR="00B71B7A" w:rsidRDefault="00B71B7A" w:rsidP="005A2158">
      <w:pPr>
        <w:spacing w:after="0"/>
        <w:ind w:right="-740"/>
        <w:jc w:val="center"/>
        <w:rPr>
          <w:rFonts w:ascii="Times New Roman" w:hAnsi="Times New Roman" w:cs="Times New Roman"/>
          <w:iCs/>
        </w:rPr>
      </w:pPr>
    </w:p>
    <w:p w14:paraId="465049A6" w14:textId="54FAF1EC" w:rsidR="00F76DD4" w:rsidRDefault="005A2158" w:rsidP="005A2158">
      <w:pPr>
        <w:spacing w:after="0"/>
        <w:ind w:right="-740"/>
        <w:jc w:val="center"/>
        <w:rPr>
          <w:rFonts w:ascii="Times New Roman" w:hAnsi="Times New Roman" w:cs="Times New Roman"/>
          <w:iCs/>
        </w:rPr>
      </w:pPr>
      <w:r>
        <w:rPr>
          <w:rFonts w:ascii="Times New Roman" w:hAnsi="Times New Roman" w:cs="Times New Roman"/>
          <w:iCs/>
        </w:rPr>
        <w:t>12 lentelė. Mokyklos patalpų plotas, tenkantis vienam mokiniui</w:t>
      </w:r>
    </w:p>
    <w:p w14:paraId="02647521" w14:textId="77777777" w:rsidR="005A2158" w:rsidRPr="00F37DC7" w:rsidRDefault="005A2158" w:rsidP="005A2158">
      <w:pPr>
        <w:shd w:val="clear" w:color="auto" w:fill="FFFFFF"/>
        <w:spacing w:after="0" w:line="240" w:lineRule="auto"/>
        <w:jc w:val="center"/>
        <w:rPr>
          <w:rFonts w:ascii="Times New Roman" w:hAnsi="Times New Roman" w:cs="Times New Roman"/>
          <w:sz w:val="20"/>
          <w:szCs w:val="20"/>
        </w:rPr>
      </w:pPr>
      <w:r w:rsidRPr="00F37DC7">
        <w:rPr>
          <w:rFonts w:ascii="Times New Roman" w:hAnsi="Times New Roman" w:cs="Times New Roman"/>
          <w:sz w:val="20"/>
          <w:szCs w:val="20"/>
        </w:rPr>
        <w:t>(šaltinis – Švietimo valdymo informacinė sistema)</w:t>
      </w:r>
    </w:p>
    <w:p w14:paraId="0C590881" w14:textId="77777777" w:rsidR="00F76DD4" w:rsidRDefault="00F76DD4" w:rsidP="00F75995">
      <w:pPr>
        <w:spacing w:after="0"/>
        <w:ind w:right="-740"/>
        <w:rPr>
          <w:rFonts w:ascii="Times New Roman" w:hAnsi="Times New Roman" w:cs="Times New Roman"/>
          <w:b/>
          <w:bCs/>
          <w:i/>
        </w:rPr>
      </w:pPr>
    </w:p>
    <w:tbl>
      <w:tblPr>
        <w:tblStyle w:val="Lentelstinklelis"/>
        <w:tblW w:w="0" w:type="auto"/>
        <w:tblLook w:val="04A0" w:firstRow="1" w:lastRow="0" w:firstColumn="1" w:lastColumn="0" w:noHBand="0" w:noVBand="1"/>
      </w:tblPr>
      <w:tblGrid>
        <w:gridCol w:w="1696"/>
        <w:gridCol w:w="1701"/>
        <w:gridCol w:w="1701"/>
        <w:gridCol w:w="2127"/>
        <w:gridCol w:w="2126"/>
      </w:tblGrid>
      <w:tr w:rsidR="005A2158" w:rsidRPr="00F75995" w14:paraId="1FA22174" w14:textId="77777777" w:rsidTr="00256E96">
        <w:trPr>
          <w:trHeight w:val="349"/>
        </w:trPr>
        <w:tc>
          <w:tcPr>
            <w:tcW w:w="1696" w:type="dxa"/>
            <w:vMerge w:val="restart"/>
            <w:vAlign w:val="center"/>
          </w:tcPr>
          <w:p w14:paraId="44659313" w14:textId="77777777" w:rsidR="005A2158" w:rsidRPr="00F75995" w:rsidRDefault="005A2158" w:rsidP="00256E96">
            <w:pPr>
              <w:jc w:val="center"/>
              <w:rPr>
                <w:rFonts w:ascii="Times New Roman" w:hAnsi="Times New Roman" w:cs="Times New Roman"/>
                <w:b/>
                <w:bCs/>
              </w:rPr>
            </w:pPr>
            <w:bookmarkStart w:id="16" w:name="_Hlk208321371"/>
            <w:r w:rsidRPr="00F75995">
              <w:rPr>
                <w:rFonts w:ascii="Times New Roman" w:hAnsi="Times New Roman" w:cs="Times New Roman"/>
                <w:b/>
                <w:bCs/>
              </w:rPr>
              <w:t>Metai</w:t>
            </w:r>
          </w:p>
        </w:tc>
        <w:tc>
          <w:tcPr>
            <w:tcW w:w="7655" w:type="dxa"/>
            <w:gridSpan w:val="4"/>
          </w:tcPr>
          <w:p w14:paraId="07C80630" w14:textId="0785FB90" w:rsidR="005A2158" w:rsidRPr="00F75995" w:rsidRDefault="00856727" w:rsidP="00256E96">
            <w:pPr>
              <w:jc w:val="center"/>
              <w:rPr>
                <w:rFonts w:ascii="Times New Roman" w:hAnsi="Times New Roman" w:cs="Times New Roman"/>
                <w:b/>
                <w:bCs/>
              </w:rPr>
            </w:pPr>
            <w:r>
              <w:rPr>
                <w:rFonts w:ascii="Times New Roman" w:hAnsi="Times New Roman" w:cs="Times New Roman"/>
                <w:b/>
                <w:bCs/>
              </w:rPr>
              <w:t>Mokyklos patalpų plotas, tenkantis vienam mokiniui (kv. m.)</w:t>
            </w:r>
          </w:p>
        </w:tc>
      </w:tr>
      <w:tr w:rsidR="005A2158" w:rsidRPr="00F75995" w14:paraId="03509F11" w14:textId="77777777" w:rsidTr="00256E96">
        <w:tc>
          <w:tcPr>
            <w:tcW w:w="1696" w:type="dxa"/>
            <w:vMerge/>
          </w:tcPr>
          <w:p w14:paraId="29EA1398" w14:textId="77777777" w:rsidR="005A2158" w:rsidRPr="00F75995" w:rsidRDefault="005A2158" w:rsidP="00256E96">
            <w:pPr>
              <w:jc w:val="both"/>
              <w:rPr>
                <w:rFonts w:ascii="Times New Roman" w:hAnsi="Times New Roman" w:cs="Times New Roman"/>
                <w:b/>
                <w:bCs/>
              </w:rPr>
            </w:pPr>
          </w:p>
        </w:tc>
        <w:tc>
          <w:tcPr>
            <w:tcW w:w="1701" w:type="dxa"/>
          </w:tcPr>
          <w:p w14:paraId="13FE6764" w14:textId="6CB9486B" w:rsidR="005A2158" w:rsidRPr="00F75995" w:rsidRDefault="005A2158" w:rsidP="00256E96">
            <w:pPr>
              <w:jc w:val="center"/>
              <w:rPr>
                <w:rFonts w:ascii="Times New Roman" w:hAnsi="Times New Roman" w:cs="Times New Roman"/>
                <w:b/>
                <w:bCs/>
              </w:rPr>
            </w:pPr>
            <w:r w:rsidRPr="00F75995">
              <w:rPr>
                <w:rFonts w:ascii="Times New Roman" w:hAnsi="Times New Roman" w:cs="Times New Roman"/>
                <w:b/>
                <w:bCs/>
              </w:rPr>
              <w:t>Kaim</w:t>
            </w:r>
            <w:r>
              <w:rPr>
                <w:rFonts w:ascii="Times New Roman" w:hAnsi="Times New Roman" w:cs="Times New Roman"/>
                <w:b/>
                <w:bCs/>
              </w:rPr>
              <w:t>e</w:t>
            </w:r>
          </w:p>
        </w:tc>
        <w:tc>
          <w:tcPr>
            <w:tcW w:w="1701" w:type="dxa"/>
          </w:tcPr>
          <w:p w14:paraId="21D13182" w14:textId="601AA041" w:rsidR="005A2158" w:rsidRPr="00F75995" w:rsidRDefault="005A2158" w:rsidP="00256E96">
            <w:pPr>
              <w:jc w:val="center"/>
              <w:rPr>
                <w:rFonts w:ascii="Times New Roman" w:hAnsi="Times New Roman" w:cs="Times New Roman"/>
                <w:b/>
                <w:bCs/>
              </w:rPr>
            </w:pPr>
            <w:r w:rsidRPr="00F75995">
              <w:rPr>
                <w:rFonts w:ascii="Times New Roman" w:hAnsi="Times New Roman" w:cs="Times New Roman"/>
                <w:b/>
                <w:bCs/>
              </w:rPr>
              <w:t>Miest</w:t>
            </w:r>
            <w:r>
              <w:rPr>
                <w:rFonts w:ascii="Times New Roman" w:hAnsi="Times New Roman" w:cs="Times New Roman"/>
                <w:b/>
                <w:bCs/>
              </w:rPr>
              <w:t>e</w:t>
            </w:r>
          </w:p>
        </w:tc>
        <w:tc>
          <w:tcPr>
            <w:tcW w:w="2127" w:type="dxa"/>
          </w:tcPr>
          <w:p w14:paraId="71651B52" w14:textId="77777777" w:rsidR="005A2158" w:rsidRPr="00F75995" w:rsidRDefault="005A2158" w:rsidP="00256E96">
            <w:pPr>
              <w:jc w:val="center"/>
              <w:rPr>
                <w:rFonts w:ascii="Times New Roman" w:hAnsi="Times New Roman" w:cs="Times New Roman"/>
                <w:b/>
                <w:bCs/>
              </w:rPr>
            </w:pPr>
            <w:r w:rsidRPr="00F75995">
              <w:rPr>
                <w:rFonts w:ascii="Times New Roman" w:hAnsi="Times New Roman" w:cs="Times New Roman"/>
                <w:b/>
                <w:bCs/>
              </w:rPr>
              <w:t>Iš viso savivaldybėje</w:t>
            </w:r>
          </w:p>
        </w:tc>
        <w:tc>
          <w:tcPr>
            <w:tcW w:w="2126" w:type="dxa"/>
          </w:tcPr>
          <w:p w14:paraId="4ED6037D" w14:textId="77777777" w:rsidR="005A2158" w:rsidRPr="00F75995" w:rsidRDefault="005A2158" w:rsidP="00256E96">
            <w:pPr>
              <w:jc w:val="center"/>
              <w:rPr>
                <w:rFonts w:ascii="Times New Roman" w:hAnsi="Times New Roman" w:cs="Times New Roman"/>
                <w:b/>
                <w:bCs/>
              </w:rPr>
            </w:pPr>
            <w:r w:rsidRPr="00F75995">
              <w:rPr>
                <w:rFonts w:ascii="Times New Roman" w:hAnsi="Times New Roman" w:cs="Times New Roman"/>
                <w:b/>
                <w:bCs/>
              </w:rPr>
              <w:t>Iš viso didžiosiose kaimiškose savivaldybėse</w:t>
            </w:r>
            <w:r w:rsidRPr="00F75995">
              <w:rPr>
                <w:rFonts w:ascii="Times New Roman" w:hAnsi="Times New Roman" w:cs="Times New Roman"/>
                <w:b/>
                <w:bCs/>
                <w:i/>
                <w:iCs/>
              </w:rPr>
              <w:t xml:space="preserve"> </w:t>
            </w:r>
          </w:p>
        </w:tc>
      </w:tr>
      <w:tr w:rsidR="005A2158" w:rsidRPr="00F75995" w14:paraId="4C6E5773" w14:textId="77777777" w:rsidTr="00256E96">
        <w:tc>
          <w:tcPr>
            <w:tcW w:w="1696" w:type="dxa"/>
          </w:tcPr>
          <w:p w14:paraId="46F2FBAF" w14:textId="77777777" w:rsidR="005A2158" w:rsidRPr="00F75995" w:rsidRDefault="005A2158" w:rsidP="00256E96">
            <w:pPr>
              <w:jc w:val="center"/>
              <w:rPr>
                <w:rFonts w:ascii="Times New Roman" w:hAnsi="Times New Roman" w:cs="Times New Roman"/>
              </w:rPr>
            </w:pPr>
            <w:r w:rsidRPr="00F75995">
              <w:rPr>
                <w:rFonts w:ascii="Times New Roman" w:hAnsi="Times New Roman" w:cs="Times New Roman"/>
              </w:rPr>
              <w:t>2021</w:t>
            </w:r>
          </w:p>
        </w:tc>
        <w:tc>
          <w:tcPr>
            <w:tcW w:w="1701" w:type="dxa"/>
          </w:tcPr>
          <w:p w14:paraId="72AE3E5E" w14:textId="65CE6064" w:rsidR="005A2158" w:rsidRPr="00F75995" w:rsidRDefault="00326EE3" w:rsidP="00256E96">
            <w:pPr>
              <w:jc w:val="center"/>
              <w:rPr>
                <w:rFonts w:ascii="Times New Roman" w:hAnsi="Times New Roman" w:cs="Times New Roman"/>
              </w:rPr>
            </w:pPr>
            <w:r>
              <w:rPr>
                <w:rFonts w:ascii="Times New Roman" w:hAnsi="Times New Roman" w:cs="Times New Roman"/>
              </w:rPr>
              <w:t>20,34</w:t>
            </w:r>
          </w:p>
        </w:tc>
        <w:tc>
          <w:tcPr>
            <w:tcW w:w="1701" w:type="dxa"/>
          </w:tcPr>
          <w:p w14:paraId="219B8C2B" w14:textId="2961A0F9" w:rsidR="005A2158" w:rsidRPr="00F75995" w:rsidRDefault="00326EE3" w:rsidP="00256E96">
            <w:pPr>
              <w:jc w:val="center"/>
              <w:rPr>
                <w:rFonts w:ascii="Times New Roman" w:hAnsi="Times New Roman" w:cs="Times New Roman"/>
              </w:rPr>
            </w:pPr>
            <w:r>
              <w:rPr>
                <w:rFonts w:ascii="Times New Roman" w:hAnsi="Times New Roman" w:cs="Times New Roman"/>
              </w:rPr>
              <w:t>16,14</w:t>
            </w:r>
          </w:p>
        </w:tc>
        <w:tc>
          <w:tcPr>
            <w:tcW w:w="2127" w:type="dxa"/>
          </w:tcPr>
          <w:p w14:paraId="675D1660" w14:textId="21289F30" w:rsidR="005A2158" w:rsidRPr="00F75995" w:rsidRDefault="00326EE3" w:rsidP="00256E96">
            <w:pPr>
              <w:jc w:val="center"/>
              <w:rPr>
                <w:rFonts w:ascii="Times New Roman" w:hAnsi="Times New Roman" w:cs="Times New Roman"/>
              </w:rPr>
            </w:pPr>
            <w:r>
              <w:rPr>
                <w:rFonts w:ascii="Times New Roman" w:hAnsi="Times New Roman" w:cs="Times New Roman"/>
              </w:rPr>
              <w:t>17,62</w:t>
            </w:r>
          </w:p>
        </w:tc>
        <w:tc>
          <w:tcPr>
            <w:tcW w:w="2126" w:type="dxa"/>
          </w:tcPr>
          <w:p w14:paraId="79304906" w14:textId="3DC82D43" w:rsidR="005A2158" w:rsidRPr="00F75995" w:rsidRDefault="00326EE3" w:rsidP="00256E96">
            <w:pPr>
              <w:jc w:val="center"/>
              <w:rPr>
                <w:rFonts w:ascii="Times New Roman" w:hAnsi="Times New Roman" w:cs="Times New Roman"/>
              </w:rPr>
            </w:pPr>
            <w:r>
              <w:rPr>
                <w:rFonts w:ascii="Times New Roman" w:hAnsi="Times New Roman" w:cs="Times New Roman"/>
              </w:rPr>
              <w:t>15,73</w:t>
            </w:r>
          </w:p>
        </w:tc>
      </w:tr>
      <w:tr w:rsidR="005A2158" w:rsidRPr="00F75995" w14:paraId="209BBEA4" w14:textId="77777777" w:rsidTr="00256E96">
        <w:tc>
          <w:tcPr>
            <w:tcW w:w="1696" w:type="dxa"/>
          </w:tcPr>
          <w:p w14:paraId="401DC2C0" w14:textId="77777777" w:rsidR="005A2158" w:rsidRPr="00F75995" w:rsidRDefault="005A2158" w:rsidP="00256E96">
            <w:pPr>
              <w:jc w:val="center"/>
              <w:rPr>
                <w:rFonts w:ascii="Times New Roman" w:hAnsi="Times New Roman" w:cs="Times New Roman"/>
              </w:rPr>
            </w:pPr>
            <w:r w:rsidRPr="00F75995">
              <w:rPr>
                <w:rFonts w:ascii="Times New Roman" w:hAnsi="Times New Roman" w:cs="Times New Roman"/>
              </w:rPr>
              <w:t>2022</w:t>
            </w:r>
          </w:p>
        </w:tc>
        <w:tc>
          <w:tcPr>
            <w:tcW w:w="1701" w:type="dxa"/>
          </w:tcPr>
          <w:p w14:paraId="50C50FC6" w14:textId="57751008" w:rsidR="005A2158" w:rsidRPr="00F75995" w:rsidRDefault="00326EE3" w:rsidP="00256E96">
            <w:pPr>
              <w:jc w:val="center"/>
              <w:rPr>
                <w:rFonts w:ascii="Times New Roman" w:hAnsi="Times New Roman" w:cs="Times New Roman"/>
              </w:rPr>
            </w:pPr>
            <w:r>
              <w:rPr>
                <w:rFonts w:ascii="Times New Roman" w:hAnsi="Times New Roman" w:cs="Times New Roman"/>
              </w:rPr>
              <w:t>16,23</w:t>
            </w:r>
          </w:p>
        </w:tc>
        <w:tc>
          <w:tcPr>
            <w:tcW w:w="1701" w:type="dxa"/>
          </w:tcPr>
          <w:p w14:paraId="32FAF878" w14:textId="7B7C7450" w:rsidR="005A2158" w:rsidRPr="00F75995" w:rsidRDefault="00326EE3" w:rsidP="00256E96">
            <w:pPr>
              <w:jc w:val="center"/>
              <w:rPr>
                <w:rFonts w:ascii="Times New Roman" w:hAnsi="Times New Roman" w:cs="Times New Roman"/>
              </w:rPr>
            </w:pPr>
            <w:r>
              <w:rPr>
                <w:rFonts w:ascii="Times New Roman" w:hAnsi="Times New Roman" w:cs="Times New Roman"/>
              </w:rPr>
              <w:t>15,77</w:t>
            </w:r>
          </w:p>
        </w:tc>
        <w:tc>
          <w:tcPr>
            <w:tcW w:w="2127" w:type="dxa"/>
          </w:tcPr>
          <w:p w14:paraId="611AEFC1" w14:textId="6C0082F7" w:rsidR="005A2158" w:rsidRPr="00F75995" w:rsidRDefault="00326EE3" w:rsidP="00256E96">
            <w:pPr>
              <w:jc w:val="center"/>
              <w:rPr>
                <w:rFonts w:ascii="Times New Roman" w:hAnsi="Times New Roman" w:cs="Times New Roman"/>
              </w:rPr>
            </w:pPr>
            <w:r>
              <w:rPr>
                <w:rFonts w:ascii="Times New Roman" w:hAnsi="Times New Roman" w:cs="Times New Roman"/>
              </w:rPr>
              <w:t>15,93</w:t>
            </w:r>
          </w:p>
        </w:tc>
        <w:tc>
          <w:tcPr>
            <w:tcW w:w="2126" w:type="dxa"/>
          </w:tcPr>
          <w:p w14:paraId="616CA8FC" w14:textId="44B69A24" w:rsidR="005A2158" w:rsidRPr="00F75995" w:rsidRDefault="00326EE3" w:rsidP="00256E96">
            <w:pPr>
              <w:jc w:val="center"/>
              <w:rPr>
                <w:rFonts w:ascii="Times New Roman" w:hAnsi="Times New Roman" w:cs="Times New Roman"/>
              </w:rPr>
            </w:pPr>
            <w:r>
              <w:rPr>
                <w:rFonts w:ascii="Times New Roman" w:hAnsi="Times New Roman" w:cs="Times New Roman"/>
              </w:rPr>
              <w:t>15,25</w:t>
            </w:r>
          </w:p>
        </w:tc>
      </w:tr>
      <w:tr w:rsidR="005A2158" w:rsidRPr="00F75995" w14:paraId="282692F8" w14:textId="77777777" w:rsidTr="00256E96">
        <w:tc>
          <w:tcPr>
            <w:tcW w:w="1696" w:type="dxa"/>
          </w:tcPr>
          <w:p w14:paraId="11ED4D0F" w14:textId="77777777" w:rsidR="005A2158" w:rsidRPr="00F75995" w:rsidRDefault="005A2158" w:rsidP="00256E96">
            <w:pPr>
              <w:jc w:val="center"/>
              <w:rPr>
                <w:rFonts w:ascii="Times New Roman" w:hAnsi="Times New Roman" w:cs="Times New Roman"/>
              </w:rPr>
            </w:pPr>
            <w:r w:rsidRPr="00F75995">
              <w:rPr>
                <w:rFonts w:ascii="Times New Roman" w:hAnsi="Times New Roman" w:cs="Times New Roman"/>
              </w:rPr>
              <w:t>2023</w:t>
            </w:r>
          </w:p>
        </w:tc>
        <w:tc>
          <w:tcPr>
            <w:tcW w:w="1701" w:type="dxa"/>
          </w:tcPr>
          <w:p w14:paraId="57B1E3C2" w14:textId="37BAAAA8" w:rsidR="005A2158" w:rsidRPr="00F75995" w:rsidRDefault="00326EE3" w:rsidP="00256E96">
            <w:pPr>
              <w:jc w:val="center"/>
              <w:rPr>
                <w:rFonts w:ascii="Times New Roman" w:hAnsi="Times New Roman" w:cs="Times New Roman"/>
              </w:rPr>
            </w:pPr>
            <w:r>
              <w:rPr>
                <w:rFonts w:ascii="Times New Roman" w:hAnsi="Times New Roman" w:cs="Times New Roman"/>
              </w:rPr>
              <w:t>16,83</w:t>
            </w:r>
          </w:p>
        </w:tc>
        <w:tc>
          <w:tcPr>
            <w:tcW w:w="1701" w:type="dxa"/>
          </w:tcPr>
          <w:p w14:paraId="5E7B62DD" w14:textId="63F2EE44" w:rsidR="005A2158" w:rsidRPr="00F75995" w:rsidRDefault="00326EE3" w:rsidP="00256E96">
            <w:pPr>
              <w:jc w:val="center"/>
              <w:rPr>
                <w:rFonts w:ascii="Times New Roman" w:hAnsi="Times New Roman" w:cs="Times New Roman"/>
              </w:rPr>
            </w:pPr>
            <w:r>
              <w:rPr>
                <w:rFonts w:ascii="Times New Roman" w:hAnsi="Times New Roman" w:cs="Times New Roman"/>
              </w:rPr>
              <w:t>15,92</w:t>
            </w:r>
          </w:p>
        </w:tc>
        <w:tc>
          <w:tcPr>
            <w:tcW w:w="2127" w:type="dxa"/>
          </w:tcPr>
          <w:p w14:paraId="3E8CACE0" w14:textId="40500570" w:rsidR="005A2158" w:rsidRPr="00F75995" w:rsidRDefault="00326EE3" w:rsidP="00256E96">
            <w:pPr>
              <w:jc w:val="center"/>
              <w:rPr>
                <w:rFonts w:ascii="Times New Roman" w:hAnsi="Times New Roman" w:cs="Times New Roman"/>
              </w:rPr>
            </w:pPr>
            <w:r>
              <w:rPr>
                <w:rFonts w:ascii="Times New Roman" w:hAnsi="Times New Roman" w:cs="Times New Roman"/>
              </w:rPr>
              <w:t>16,23</w:t>
            </w:r>
          </w:p>
        </w:tc>
        <w:tc>
          <w:tcPr>
            <w:tcW w:w="2126" w:type="dxa"/>
          </w:tcPr>
          <w:p w14:paraId="35D0D921" w14:textId="7A55E8AF" w:rsidR="005A2158" w:rsidRPr="00F75995" w:rsidRDefault="00326EE3" w:rsidP="00256E96">
            <w:pPr>
              <w:jc w:val="center"/>
              <w:rPr>
                <w:rFonts w:ascii="Times New Roman" w:hAnsi="Times New Roman" w:cs="Times New Roman"/>
              </w:rPr>
            </w:pPr>
            <w:r>
              <w:rPr>
                <w:rFonts w:ascii="Times New Roman" w:hAnsi="Times New Roman" w:cs="Times New Roman"/>
              </w:rPr>
              <w:t>15,28</w:t>
            </w:r>
          </w:p>
        </w:tc>
      </w:tr>
      <w:tr w:rsidR="005A2158" w:rsidRPr="00F75995" w14:paraId="066A2061" w14:textId="77777777" w:rsidTr="00256E96">
        <w:tc>
          <w:tcPr>
            <w:tcW w:w="1696" w:type="dxa"/>
          </w:tcPr>
          <w:p w14:paraId="6AE0EE9C" w14:textId="77777777" w:rsidR="005A2158" w:rsidRPr="00F75995" w:rsidRDefault="005A2158" w:rsidP="00256E96">
            <w:pPr>
              <w:jc w:val="center"/>
              <w:rPr>
                <w:rFonts w:ascii="Times New Roman" w:hAnsi="Times New Roman" w:cs="Times New Roman"/>
              </w:rPr>
            </w:pPr>
            <w:r w:rsidRPr="00F75995">
              <w:rPr>
                <w:rFonts w:ascii="Times New Roman" w:hAnsi="Times New Roman" w:cs="Times New Roman"/>
              </w:rPr>
              <w:t>2024</w:t>
            </w:r>
          </w:p>
        </w:tc>
        <w:tc>
          <w:tcPr>
            <w:tcW w:w="1701" w:type="dxa"/>
          </w:tcPr>
          <w:p w14:paraId="522ED18E" w14:textId="7389DA62" w:rsidR="005A2158" w:rsidRPr="00F75995" w:rsidRDefault="00900B06" w:rsidP="00256E96">
            <w:pPr>
              <w:jc w:val="center"/>
              <w:rPr>
                <w:rFonts w:ascii="Times New Roman" w:hAnsi="Times New Roman" w:cs="Times New Roman"/>
              </w:rPr>
            </w:pPr>
            <w:r>
              <w:rPr>
                <w:rFonts w:ascii="Times New Roman" w:hAnsi="Times New Roman" w:cs="Times New Roman"/>
              </w:rPr>
              <w:t>15,53</w:t>
            </w:r>
          </w:p>
        </w:tc>
        <w:tc>
          <w:tcPr>
            <w:tcW w:w="1701" w:type="dxa"/>
          </w:tcPr>
          <w:p w14:paraId="692A0A3A" w14:textId="22EA7614" w:rsidR="005A2158" w:rsidRPr="00F75995" w:rsidRDefault="00900B06" w:rsidP="00256E96">
            <w:pPr>
              <w:jc w:val="center"/>
              <w:rPr>
                <w:rFonts w:ascii="Times New Roman" w:hAnsi="Times New Roman" w:cs="Times New Roman"/>
              </w:rPr>
            </w:pPr>
            <w:r>
              <w:rPr>
                <w:rFonts w:ascii="Times New Roman" w:hAnsi="Times New Roman" w:cs="Times New Roman"/>
              </w:rPr>
              <w:t>16,02</w:t>
            </w:r>
          </w:p>
        </w:tc>
        <w:tc>
          <w:tcPr>
            <w:tcW w:w="2127" w:type="dxa"/>
          </w:tcPr>
          <w:p w14:paraId="0CD74484" w14:textId="0A71A716" w:rsidR="005A2158" w:rsidRPr="00F75995" w:rsidRDefault="00326EE3" w:rsidP="00256E96">
            <w:pPr>
              <w:jc w:val="center"/>
              <w:rPr>
                <w:rFonts w:ascii="Times New Roman" w:hAnsi="Times New Roman" w:cs="Times New Roman"/>
              </w:rPr>
            </w:pPr>
            <w:r>
              <w:rPr>
                <w:rFonts w:ascii="Times New Roman" w:hAnsi="Times New Roman" w:cs="Times New Roman"/>
              </w:rPr>
              <w:t>15,85</w:t>
            </w:r>
          </w:p>
        </w:tc>
        <w:tc>
          <w:tcPr>
            <w:tcW w:w="2126" w:type="dxa"/>
          </w:tcPr>
          <w:p w14:paraId="396C2F94" w14:textId="7430BE82" w:rsidR="005A2158" w:rsidRPr="00F75995" w:rsidRDefault="00326EE3" w:rsidP="00256E96">
            <w:pPr>
              <w:jc w:val="center"/>
              <w:rPr>
                <w:rFonts w:ascii="Times New Roman" w:hAnsi="Times New Roman" w:cs="Times New Roman"/>
              </w:rPr>
            </w:pPr>
            <w:r>
              <w:rPr>
                <w:rFonts w:ascii="Times New Roman" w:hAnsi="Times New Roman" w:cs="Times New Roman"/>
              </w:rPr>
              <w:t>15,26</w:t>
            </w:r>
          </w:p>
        </w:tc>
      </w:tr>
      <w:bookmarkEnd w:id="16"/>
    </w:tbl>
    <w:p w14:paraId="00D46C5E" w14:textId="77777777" w:rsidR="00472534" w:rsidRDefault="00472534" w:rsidP="00F75995">
      <w:pPr>
        <w:spacing w:after="0"/>
        <w:ind w:right="-740"/>
        <w:rPr>
          <w:rFonts w:ascii="Times New Roman" w:hAnsi="Times New Roman" w:cs="Times New Roman"/>
          <w:b/>
          <w:bCs/>
          <w:i/>
        </w:rPr>
      </w:pPr>
    </w:p>
    <w:p w14:paraId="19900422" w14:textId="74439D7A" w:rsidR="00EF2684" w:rsidRDefault="00EF2684" w:rsidP="00EF2684">
      <w:pPr>
        <w:spacing w:after="0"/>
        <w:ind w:right="-740"/>
        <w:jc w:val="center"/>
        <w:rPr>
          <w:rFonts w:ascii="Times New Roman" w:hAnsi="Times New Roman" w:cs="Times New Roman"/>
          <w:iCs/>
        </w:rPr>
      </w:pPr>
      <w:r>
        <w:rPr>
          <w:rFonts w:ascii="Times New Roman" w:hAnsi="Times New Roman" w:cs="Times New Roman"/>
          <w:iCs/>
        </w:rPr>
        <w:t>13 lentelė. Mokymosi patalpų plotas, tenkantis vienam mokiniui</w:t>
      </w:r>
    </w:p>
    <w:p w14:paraId="0B3B9AEF" w14:textId="055C884A" w:rsidR="00326EE3" w:rsidRPr="008D1C11" w:rsidRDefault="00EF2684" w:rsidP="008D1C11">
      <w:pPr>
        <w:shd w:val="clear" w:color="auto" w:fill="FFFFFF"/>
        <w:spacing w:after="0" w:line="240" w:lineRule="auto"/>
        <w:jc w:val="center"/>
        <w:rPr>
          <w:rFonts w:ascii="Times New Roman" w:hAnsi="Times New Roman" w:cs="Times New Roman"/>
          <w:sz w:val="20"/>
          <w:szCs w:val="20"/>
        </w:rPr>
      </w:pPr>
      <w:r w:rsidRPr="00F37DC7">
        <w:rPr>
          <w:rFonts w:ascii="Times New Roman" w:hAnsi="Times New Roman" w:cs="Times New Roman"/>
          <w:sz w:val="20"/>
          <w:szCs w:val="20"/>
        </w:rPr>
        <w:t>(šaltinis – Švietimo valdymo informacinė sistema)</w:t>
      </w:r>
    </w:p>
    <w:p w14:paraId="65BD5170" w14:textId="77777777" w:rsidR="00326EE3" w:rsidRDefault="00326EE3" w:rsidP="00F75995">
      <w:pPr>
        <w:spacing w:after="0"/>
        <w:ind w:right="-740"/>
        <w:rPr>
          <w:rFonts w:ascii="Times New Roman" w:hAnsi="Times New Roman" w:cs="Times New Roman"/>
          <w:b/>
          <w:bCs/>
          <w:i/>
        </w:rPr>
      </w:pPr>
    </w:p>
    <w:tbl>
      <w:tblPr>
        <w:tblStyle w:val="Lentelstinklelis"/>
        <w:tblW w:w="0" w:type="auto"/>
        <w:tblLook w:val="04A0" w:firstRow="1" w:lastRow="0" w:firstColumn="1" w:lastColumn="0" w:noHBand="0" w:noVBand="1"/>
      </w:tblPr>
      <w:tblGrid>
        <w:gridCol w:w="1696"/>
        <w:gridCol w:w="1701"/>
        <w:gridCol w:w="1701"/>
        <w:gridCol w:w="2127"/>
        <w:gridCol w:w="2126"/>
      </w:tblGrid>
      <w:tr w:rsidR="00EF2684" w:rsidRPr="00F75995" w14:paraId="15B7FC7B" w14:textId="77777777" w:rsidTr="00256E96">
        <w:trPr>
          <w:trHeight w:val="349"/>
        </w:trPr>
        <w:tc>
          <w:tcPr>
            <w:tcW w:w="1696" w:type="dxa"/>
            <w:vMerge w:val="restart"/>
            <w:vAlign w:val="center"/>
          </w:tcPr>
          <w:p w14:paraId="3C67B858" w14:textId="77777777" w:rsidR="00EF2684" w:rsidRPr="00F75995" w:rsidRDefault="00EF2684" w:rsidP="00256E96">
            <w:pPr>
              <w:jc w:val="center"/>
              <w:rPr>
                <w:rFonts w:ascii="Times New Roman" w:hAnsi="Times New Roman" w:cs="Times New Roman"/>
                <w:b/>
                <w:bCs/>
              </w:rPr>
            </w:pPr>
            <w:r w:rsidRPr="00F75995">
              <w:rPr>
                <w:rFonts w:ascii="Times New Roman" w:hAnsi="Times New Roman" w:cs="Times New Roman"/>
                <w:b/>
                <w:bCs/>
              </w:rPr>
              <w:t>Metai</w:t>
            </w:r>
          </w:p>
        </w:tc>
        <w:tc>
          <w:tcPr>
            <w:tcW w:w="7655" w:type="dxa"/>
            <w:gridSpan w:val="4"/>
          </w:tcPr>
          <w:p w14:paraId="7217CA47" w14:textId="105597F5" w:rsidR="00EF2684" w:rsidRPr="00F75995" w:rsidRDefault="00EF2684" w:rsidP="00256E96">
            <w:pPr>
              <w:jc w:val="center"/>
              <w:rPr>
                <w:rFonts w:ascii="Times New Roman" w:hAnsi="Times New Roman" w:cs="Times New Roman"/>
                <w:b/>
                <w:bCs/>
              </w:rPr>
            </w:pPr>
            <w:r>
              <w:rPr>
                <w:rFonts w:ascii="Times New Roman" w:hAnsi="Times New Roman" w:cs="Times New Roman"/>
                <w:b/>
                <w:bCs/>
              </w:rPr>
              <w:t>Mokymosi patalpų plotas, tenkantis vienam mokiniui (kv. m.)</w:t>
            </w:r>
          </w:p>
        </w:tc>
      </w:tr>
      <w:tr w:rsidR="00EF2684" w:rsidRPr="00F75995" w14:paraId="0020E46D" w14:textId="77777777" w:rsidTr="00256E96">
        <w:tc>
          <w:tcPr>
            <w:tcW w:w="1696" w:type="dxa"/>
            <w:vMerge/>
          </w:tcPr>
          <w:p w14:paraId="4E5DC9BB" w14:textId="77777777" w:rsidR="00EF2684" w:rsidRPr="00F75995" w:rsidRDefault="00EF2684" w:rsidP="00256E96">
            <w:pPr>
              <w:jc w:val="both"/>
              <w:rPr>
                <w:rFonts w:ascii="Times New Roman" w:hAnsi="Times New Roman" w:cs="Times New Roman"/>
                <w:b/>
                <w:bCs/>
              </w:rPr>
            </w:pPr>
          </w:p>
        </w:tc>
        <w:tc>
          <w:tcPr>
            <w:tcW w:w="1701" w:type="dxa"/>
          </w:tcPr>
          <w:p w14:paraId="7F10FCF9" w14:textId="77777777" w:rsidR="00EF2684" w:rsidRPr="00F75995" w:rsidRDefault="00EF2684" w:rsidP="00256E96">
            <w:pPr>
              <w:jc w:val="center"/>
              <w:rPr>
                <w:rFonts w:ascii="Times New Roman" w:hAnsi="Times New Roman" w:cs="Times New Roman"/>
                <w:b/>
                <w:bCs/>
              </w:rPr>
            </w:pPr>
            <w:r w:rsidRPr="00F75995">
              <w:rPr>
                <w:rFonts w:ascii="Times New Roman" w:hAnsi="Times New Roman" w:cs="Times New Roman"/>
                <w:b/>
                <w:bCs/>
              </w:rPr>
              <w:t>Kaim</w:t>
            </w:r>
            <w:r>
              <w:rPr>
                <w:rFonts w:ascii="Times New Roman" w:hAnsi="Times New Roman" w:cs="Times New Roman"/>
                <w:b/>
                <w:bCs/>
              </w:rPr>
              <w:t>e</w:t>
            </w:r>
          </w:p>
        </w:tc>
        <w:tc>
          <w:tcPr>
            <w:tcW w:w="1701" w:type="dxa"/>
          </w:tcPr>
          <w:p w14:paraId="49C5C7D4" w14:textId="77777777" w:rsidR="00EF2684" w:rsidRPr="00F75995" w:rsidRDefault="00EF2684" w:rsidP="00256E96">
            <w:pPr>
              <w:jc w:val="center"/>
              <w:rPr>
                <w:rFonts w:ascii="Times New Roman" w:hAnsi="Times New Roman" w:cs="Times New Roman"/>
                <w:b/>
                <w:bCs/>
              </w:rPr>
            </w:pPr>
            <w:r w:rsidRPr="00F75995">
              <w:rPr>
                <w:rFonts w:ascii="Times New Roman" w:hAnsi="Times New Roman" w:cs="Times New Roman"/>
                <w:b/>
                <w:bCs/>
              </w:rPr>
              <w:t>Miest</w:t>
            </w:r>
            <w:r>
              <w:rPr>
                <w:rFonts w:ascii="Times New Roman" w:hAnsi="Times New Roman" w:cs="Times New Roman"/>
                <w:b/>
                <w:bCs/>
              </w:rPr>
              <w:t>e</w:t>
            </w:r>
          </w:p>
        </w:tc>
        <w:tc>
          <w:tcPr>
            <w:tcW w:w="2127" w:type="dxa"/>
          </w:tcPr>
          <w:p w14:paraId="438FF518" w14:textId="77777777" w:rsidR="00EF2684" w:rsidRPr="00F75995" w:rsidRDefault="00EF2684" w:rsidP="00256E96">
            <w:pPr>
              <w:jc w:val="center"/>
              <w:rPr>
                <w:rFonts w:ascii="Times New Roman" w:hAnsi="Times New Roman" w:cs="Times New Roman"/>
                <w:b/>
                <w:bCs/>
              </w:rPr>
            </w:pPr>
            <w:r w:rsidRPr="00F75995">
              <w:rPr>
                <w:rFonts w:ascii="Times New Roman" w:hAnsi="Times New Roman" w:cs="Times New Roman"/>
                <w:b/>
                <w:bCs/>
              </w:rPr>
              <w:t>Iš viso savivaldybėje</w:t>
            </w:r>
          </w:p>
        </w:tc>
        <w:tc>
          <w:tcPr>
            <w:tcW w:w="2126" w:type="dxa"/>
          </w:tcPr>
          <w:p w14:paraId="04BA74D6" w14:textId="77777777" w:rsidR="00EF2684" w:rsidRPr="00F75995" w:rsidRDefault="00EF2684" w:rsidP="00256E96">
            <w:pPr>
              <w:jc w:val="center"/>
              <w:rPr>
                <w:rFonts w:ascii="Times New Roman" w:hAnsi="Times New Roman" w:cs="Times New Roman"/>
                <w:b/>
                <w:bCs/>
              </w:rPr>
            </w:pPr>
            <w:r w:rsidRPr="00F75995">
              <w:rPr>
                <w:rFonts w:ascii="Times New Roman" w:hAnsi="Times New Roman" w:cs="Times New Roman"/>
                <w:b/>
                <w:bCs/>
              </w:rPr>
              <w:t>Iš viso didžiosiose kaimiškose savivaldybėse</w:t>
            </w:r>
            <w:r w:rsidRPr="00F75995">
              <w:rPr>
                <w:rFonts w:ascii="Times New Roman" w:hAnsi="Times New Roman" w:cs="Times New Roman"/>
                <w:b/>
                <w:bCs/>
                <w:i/>
                <w:iCs/>
              </w:rPr>
              <w:t xml:space="preserve"> </w:t>
            </w:r>
          </w:p>
        </w:tc>
      </w:tr>
      <w:tr w:rsidR="00EF2684" w:rsidRPr="00F75995" w14:paraId="70E77A06" w14:textId="77777777" w:rsidTr="00256E96">
        <w:tc>
          <w:tcPr>
            <w:tcW w:w="1696" w:type="dxa"/>
          </w:tcPr>
          <w:p w14:paraId="08E7E34C" w14:textId="77777777" w:rsidR="00EF2684" w:rsidRPr="00F75995" w:rsidRDefault="00EF2684" w:rsidP="00256E96">
            <w:pPr>
              <w:jc w:val="center"/>
              <w:rPr>
                <w:rFonts w:ascii="Times New Roman" w:hAnsi="Times New Roman" w:cs="Times New Roman"/>
              </w:rPr>
            </w:pPr>
            <w:r w:rsidRPr="00F75995">
              <w:rPr>
                <w:rFonts w:ascii="Times New Roman" w:hAnsi="Times New Roman" w:cs="Times New Roman"/>
              </w:rPr>
              <w:t>2021</w:t>
            </w:r>
          </w:p>
        </w:tc>
        <w:tc>
          <w:tcPr>
            <w:tcW w:w="1701" w:type="dxa"/>
          </w:tcPr>
          <w:p w14:paraId="430788D7" w14:textId="2236EF95" w:rsidR="00EF2684" w:rsidRPr="00F75995" w:rsidRDefault="00326EE3" w:rsidP="00256E96">
            <w:pPr>
              <w:jc w:val="center"/>
              <w:rPr>
                <w:rFonts w:ascii="Times New Roman" w:hAnsi="Times New Roman" w:cs="Times New Roman"/>
              </w:rPr>
            </w:pPr>
            <w:r>
              <w:rPr>
                <w:rFonts w:ascii="Times New Roman" w:hAnsi="Times New Roman" w:cs="Times New Roman"/>
              </w:rPr>
              <w:t>7,26</w:t>
            </w:r>
          </w:p>
        </w:tc>
        <w:tc>
          <w:tcPr>
            <w:tcW w:w="1701" w:type="dxa"/>
          </w:tcPr>
          <w:p w14:paraId="13198B19" w14:textId="30B1B02B" w:rsidR="00EF2684" w:rsidRPr="00F75995" w:rsidRDefault="00326EE3" w:rsidP="00256E96">
            <w:pPr>
              <w:jc w:val="center"/>
              <w:rPr>
                <w:rFonts w:ascii="Times New Roman" w:hAnsi="Times New Roman" w:cs="Times New Roman"/>
              </w:rPr>
            </w:pPr>
            <w:r>
              <w:rPr>
                <w:rFonts w:ascii="Times New Roman" w:hAnsi="Times New Roman" w:cs="Times New Roman"/>
              </w:rPr>
              <w:t>5,99</w:t>
            </w:r>
          </w:p>
        </w:tc>
        <w:tc>
          <w:tcPr>
            <w:tcW w:w="2127" w:type="dxa"/>
          </w:tcPr>
          <w:p w14:paraId="55F9F0F5" w14:textId="25CDA921" w:rsidR="00EF2684" w:rsidRPr="00F75995" w:rsidRDefault="00326EE3" w:rsidP="00256E96">
            <w:pPr>
              <w:jc w:val="center"/>
              <w:rPr>
                <w:rFonts w:ascii="Times New Roman" w:hAnsi="Times New Roman" w:cs="Times New Roman"/>
              </w:rPr>
            </w:pPr>
            <w:r>
              <w:rPr>
                <w:rFonts w:ascii="Times New Roman" w:hAnsi="Times New Roman" w:cs="Times New Roman"/>
              </w:rPr>
              <w:t>6,44</w:t>
            </w:r>
          </w:p>
        </w:tc>
        <w:tc>
          <w:tcPr>
            <w:tcW w:w="2126" w:type="dxa"/>
          </w:tcPr>
          <w:p w14:paraId="709DCDA7" w14:textId="38AAED9F" w:rsidR="00EF2684" w:rsidRPr="00F75995" w:rsidRDefault="00326EE3" w:rsidP="00256E96">
            <w:pPr>
              <w:jc w:val="center"/>
              <w:rPr>
                <w:rFonts w:ascii="Times New Roman" w:hAnsi="Times New Roman" w:cs="Times New Roman"/>
              </w:rPr>
            </w:pPr>
            <w:r>
              <w:rPr>
                <w:rFonts w:ascii="Times New Roman" w:hAnsi="Times New Roman" w:cs="Times New Roman"/>
              </w:rPr>
              <w:t>5,87</w:t>
            </w:r>
          </w:p>
        </w:tc>
      </w:tr>
      <w:tr w:rsidR="00EF2684" w:rsidRPr="00F75995" w14:paraId="3F2F9374" w14:textId="77777777" w:rsidTr="00256E96">
        <w:tc>
          <w:tcPr>
            <w:tcW w:w="1696" w:type="dxa"/>
          </w:tcPr>
          <w:p w14:paraId="7B4129D8" w14:textId="77777777" w:rsidR="00EF2684" w:rsidRPr="00F75995" w:rsidRDefault="00EF2684" w:rsidP="00256E96">
            <w:pPr>
              <w:jc w:val="center"/>
              <w:rPr>
                <w:rFonts w:ascii="Times New Roman" w:hAnsi="Times New Roman" w:cs="Times New Roman"/>
              </w:rPr>
            </w:pPr>
            <w:r w:rsidRPr="00F75995">
              <w:rPr>
                <w:rFonts w:ascii="Times New Roman" w:hAnsi="Times New Roman" w:cs="Times New Roman"/>
              </w:rPr>
              <w:t>2022</w:t>
            </w:r>
          </w:p>
        </w:tc>
        <w:tc>
          <w:tcPr>
            <w:tcW w:w="1701" w:type="dxa"/>
          </w:tcPr>
          <w:p w14:paraId="0DEF3271" w14:textId="21FE6F86" w:rsidR="00EF2684" w:rsidRPr="00F75995" w:rsidRDefault="00326EE3" w:rsidP="00256E96">
            <w:pPr>
              <w:jc w:val="center"/>
              <w:rPr>
                <w:rFonts w:ascii="Times New Roman" w:hAnsi="Times New Roman" w:cs="Times New Roman"/>
              </w:rPr>
            </w:pPr>
            <w:r>
              <w:rPr>
                <w:rFonts w:ascii="Times New Roman" w:hAnsi="Times New Roman" w:cs="Times New Roman"/>
              </w:rPr>
              <w:t>6,08</w:t>
            </w:r>
          </w:p>
        </w:tc>
        <w:tc>
          <w:tcPr>
            <w:tcW w:w="1701" w:type="dxa"/>
          </w:tcPr>
          <w:p w14:paraId="2C6ECCFA" w14:textId="106886AA" w:rsidR="00EF2684" w:rsidRPr="00F75995" w:rsidRDefault="00326EE3" w:rsidP="00256E96">
            <w:pPr>
              <w:jc w:val="center"/>
              <w:rPr>
                <w:rFonts w:ascii="Times New Roman" w:hAnsi="Times New Roman" w:cs="Times New Roman"/>
              </w:rPr>
            </w:pPr>
            <w:r>
              <w:rPr>
                <w:rFonts w:ascii="Times New Roman" w:hAnsi="Times New Roman" w:cs="Times New Roman"/>
              </w:rPr>
              <w:t>5,85</w:t>
            </w:r>
          </w:p>
        </w:tc>
        <w:tc>
          <w:tcPr>
            <w:tcW w:w="2127" w:type="dxa"/>
          </w:tcPr>
          <w:p w14:paraId="31BA67F1" w14:textId="57B8484E" w:rsidR="00EF2684" w:rsidRPr="00F75995" w:rsidRDefault="00326EE3" w:rsidP="00256E96">
            <w:pPr>
              <w:jc w:val="center"/>
              <w:rPr>
                <w:rFonts w:ascii="Times New Roman" w:hAnsi="Times New Roman" w:cs="Times New Roman"/>
              </w:rPr>
            </w:pPr>
            <w:r>
              <w:rPr>
                <w:rFonts w:ascii="Times New Roman" w:hAnsi="Times New Roman" w:cs="Times New Roman"/>
              </w:rPr>
              <w:t>5,93</w:t>
            </w:r>
          </w:p>
        </w:tc>
        <w:tc>
          <w:tcPr>
            <w:tcW w:w="2126" w:type="dxa"/>
          </w:tcPr>
          <w:p w14:paraId="57324936" w14:textId="4985FD56" w:rsidR="00EF2684" w:rsidRPr="00F75995" w:rsidRDefault="00326EE3" w:rsidP="00256E96">
            <w:pPr>
              <w:jc w:val="center"/>
              <w:rPr>
                <w:rFonts w:ascii="Times New Roman" w:hAnsi="Times New Roman" w:cs="Times New Roman"/>
              </w:rPr>
            </w:pPr>
            <w:r>
              <w:rPr>
                <w:rFonts w:ascii="Times New Roman" w:hAnsi="Times New Roman" w:cs="Times New Roman"/>
              </w:rPr>
              <w:t>5,73</w:t>
            </w:r>
          </w:p>
        </w:tc>
      </w:tr>
      <w:tr w:rsidR="00EF2684" w:rsidRPr="00F75995" w14:paraId="3EDC2572" w14:textId="77777777" w:rsidTr="00256E96">
        <w:tc>
          <w:tcPr>
            <w:tcW w:w="1696" w:type="dxa"/>
          </w:tcPr>
          <w:p w14:paraId="1F38A621" w14:textId="77777777" w:rsidR="00EF2684" w:rsidRPr="00F75995" w:rsidRDefault="00EF2684" w:rsidP="00256E96">
            <w:pPr>
              <w:jc w:val="center"/>
              <w:rPr>
                <w:rFonts w:ascii="Times New Roman" w:hAnsi="Times New Roman" w:cs="Times New Roman"/>
              </w:rPr>
            </w:pPr>
            <w:r w:rsidRPr="00F75995">
              <w:rPr>
                <w:rFonts w:ascii="Times New Roman" w:hAnsi="Times New Roman" w:cs="Times New Roman"/>
              </w:rPr>
              <w:t>2023</w:t>
            </w:r>
          </w:p>
        </w:tc>
        <w:tc>
          <w:tcPr>
            <w:tcW w:w="1701" w:type="dxa"/>
          </w:tcPr>
          <w:p w14:paraId="5B4A036C" w14:textId="05B81443" w:rsidR="00EF2684" w:rsidRPr="00F75995" w:rsidRDefault="00326EE3" w:rsidP="00256E96">
            <w:pPr>
              <w:jc w:val="center"/>
              <w:rPr>
                <w:rFonts w:ascii="Times New Roman" w:hAnsi="Times New Roman" w:cs="Times New Roman"/>
              </w:rPr>
            </w:pPr>
            <w:r>
              <w:rPr>
                <w:rFonts w:ascii="Times New Roman" w:hAnsi="Times New Roman" w:cs="Times New Roman"/>
              </w:rPr>
              <w:t>6,25</w:t>
            </w:r>
          </w:p>
        </w:tc>
        <w:tc>
          <w:tcPr>
            <w:tcW w:w="1701" w:type="dxa"/>
          </w:tcPr>
          <w:p w14:paraId="4172325B" w14:textId="3FCD596B" w:rsidR="00EF2684" w:rsidRPr="00F75995" w:rsidRDefault="00326EE3" w:rsidP="00256E96">
            <w:pPr>
              <w:jc w:val="center"/>
              <w:rPr>
                <w:rFonts w:ascii="Times New Roman" w:hAnsi="Times New Roman" w:cs="Times New Roman"/>
              </w:rPr>
            </w:pPr>
            <w:r>
              <w:rPr>
                <w:rFonts w:ascii="Times New Roman" w:hAnsi="Times New Roman" w:cs="Times New Roman"/>
              </w:rPr>
              <w:t>5,89</w:t>
            </w:r>
          </w:p>
        </w:tc>
        <w:tc>
          <w:tcPr>
            <w:tcW w:w="2127" w:type="dxa"/>
          </w:tcPr>
          <w:p w14:paraId="5502AB05" w14:textId="2A5E628B" w:rsidR="00EF2684" w:rsidRPr="00F75995" w:rsidRDefault="00326EE3" w:rsidP="00256E96">
            <w:pPr>
              <w:jc w:val="center"/>
              <w:rPr>
                <w:rFonts w:ascii="Times New Roman" w:hAnsi="Times New Roman" w:cs="Times New Roman"/>
              </w:rPr>
            </w:pPr>
            <w:r>
              <w:rPr>
                <w:rFonts w:ascii="Times New Roman" w:hAnsi="Times New Roman" w:cs="Times New Roman"/>
              </w:rPr>
              <w:t>6,01</w:t>
            </w:r>
          </w:p>
        </w:tc>
        <w:tc>
          <w:tcPr>
            <w:tcW w:w="2126" w:type="dxa"/>
          </w:tcPr>
          <w:p w14:paraId="6267B01D" w14:textId="7D3BF9AE" w:rsidR="00EF2684" w:rsidRPr="00F75995" w:rsidRDefault="00326EE3" w:rsidP="00256E96">
            <w:pPr>
              <w:jc w:val="center"/>
              <w:rPr>
                <w:rFonts w:ascii="Times New Roman" w:hAnsi="Times New Roman" w:cs="Times New Roman"/>
              </w:rPr>
            </w:pPr>
            <w:r>
              <w:rPr>
                <w:rFonts w:ascii="Times New Roman" w:hAnsi="Times New Roman" w:cs="Times New Roman"/>
              </w:rPr>
              <w:t>5,74</w:t>
            </w:r>
          </w:p>
        </w:tc>
      </w:tr>
      <w:tr w:rsidR="00EF2684" w:rsidRPr="00F75995" w14:paraId="3D7329F4" w14:textId="77777777" w:rsidTr="00256E96">
        <w:tc>
          <w:tcPr>
            <w:tcW w:w="1696" w:type="dxa"/>
          </w:tcPr>
          <w:p w14:paraId="1E95693F" w14:textId="77777777" w:rsidR="00EF2684" w:rsidRPr="00F75995" w:rsidRDefault="00EF2684" w:rsidP="00256E96">
            <w:pPr>
              <w:jc w:val="center"/>
              <w:rPr>
                <w:rFonts w:ascii="Times New Roman" w:hAnsi="Times New Roman" w:cs="Times New Roman"/>
              </w:rPr>
            </w:pPr>
            <w:r w:rsidRPr="00F75995">
              <w:rPr>
                <w:rFonts w:ascii="Times New Roman" w:hAnsi="Times New Roman" w:cs="Times New Roman"/>
              </w:rPr>
              <w:t>2024</w:t>
            </w:r>
          </w:p>
        </w:tc>
        <w:tc>
          <w:tcPr>
            <w:tcW w:w="1701" w:type="dxa"/>
          </w:tcPr>
          <w:p w14:paraId="64F35FC4" w14:textId="08F11C5F" w:rsidR="00EF2684" w:rsidRPr="00F75995" w:rsidRDefault="00326EE3" w:rsidP="00256E96">
            <w:pPr>
              <w:jc w:val="center"/>
              <w:rPr>
                <w:rFonts w:ascii="Times New Roman" w:hAnsi="Times New Roman" w:cs="Times New Roman"/>
              </w:rPr>
            </w:pPr>
            <w:r>
              <w:rPr>
                <w:rFonts w:ascii="Times New Roman" w:hAnsi="Times New Roman" w:cs="Times New Roman"/>
              </w:rPr>
              <w:t>5,87</w:t>
            </w:r>
          </w:p>
        </w:tc>
        <w:tc>
          <w:tcPr>
            <w:tcW w:w="1701" w:type="dxa"/>
          </w:tcPr>
          <w:p w14:paraId="67ADBFC9" w14:textId="4179856C" w:rsidR="00EF2684" w:rsidRPr="00F75995" w:rsidRDefault="00326EE3" w:rsidP="00256E96">
            <w:pPr>
              <w:jc w:val="center"/>
              <w:rPr>
                <w:rFonts w:ascii="Times New Roman" w:hAnsi="Times New Roman" w:cs="Times New Roman"/>
              </w:rPr>
            </w:pPr>
            <w:r>
              <w:rPr>
                <w:rFonts w:ascii="Times New Roman" w:hAnsi="Times New Roman" w:cs="Times New Roman"/>
              </w:rPr>
              <w:t>5,93</w:t>
            </w:r>
          </w:p>
        </w:tc>
        <w:tc>
          <w:tcPr>
            <w:tcW w:w="2127" w:type="dxa"/>
          </w:tcPr>
          <w:p w14:paraId="0FA37D34" w14:textId="32C102CD" w:rsidR="00EF2684" w:rsidRPr="00F75995" w:rsidRDefault="00326EE3" w:rsidP="00256E96">
            <w:pPr>
              <w:jc w:val="center"/>
              <w:rPr>
                <w:rFonts w:ascii="Times New Roman" w:hAnsi="Times New Roman" w:cs="Times New Roman"/>
              </w:rPr>
            </w:pPr>
            <w:r>
              <w:rPr>
                <w:rFonts w:ascii="Times New Roman" w:hAnsi="Times New Roman" w:cs="Times New Roman"/>
              </w:rPr>
              <w:t>5,91</w:t>
            </w:r>
          </w:p>
        </w:tc>
        <w:tc>
          <w:tcPr>
            <w:tcW w:w="2126" w:type="dxa"/>
          </w:tcPr>
          <w:p w14:paraId="0E06FF0C" w14:textId="470DB133" w:rsidR="00EF2684" w:rsidRPr="00F75995" w:rsidRDefault="00326EE3" w:rsidP="00256E96">
            <w:pPr>
              <w:jc w:val="center"/>
              <w:rPr>
                <w:rFonts w:ascii="Times New Roman" w:hAnsi="Times New Roman" w:cs="Times New Roman"/>
              </w:rPr>
            </w:pPr>
            <w:r>
              <w:rPr>
                <w:rFonts w:ascii="Times New Roman" w:hAnsi="Times New Roman" w:cs="Times New Roman"/>
              </w:rPr>
              <w:t>5,74</w:t>
            </w:r>
          </w:p>
        </w:tc>
      </w:tr>
    </w:tbl>
    <w:p w14:paraId="298D22F1" w14:textId="77777777" w:rsidR="00F76DD4" w:rsidRDefault="00F76DD4" w:rsidP="00F75995">
      <w:pPr>
        <w:spacing w:after="0"/>
        <w:ind w:right="-740"/>
        <w:rPr>
          <w:rFonts w:ascii="Times New Roman" w:hAnsi="Times New Roman" w:cs="Times New Roman"/>
          <w:b/>
          <w:bCs/>
          <w:i/>
        </w:rPr>
      </w:pPr>
    </w:p>
    <w:p w14:paraId="72BE8F06" w14:textId="77777777" w:rsidR="00326EE3" w:rsidRDefault="00326EE3" w:rsidP="00F75995">
      <w:pPr>
        <w:spacing w:after="0"/>
        <w:ind w:right="-740"/>
        <w:rPr>
          <w:rFonts w:ascii="Times New Roman" w:hAnsi="Times New Roman" w:cs="Times New Roman"/>
          <w:b/>
          <w:bCs/>
          <w:i/>
        </w:rPr>
      </w:pPr>
    </w:p>
    <w:p w14:paraId="730B098F" w14:textId="77777777" w:rsidR="00326EE3" w:rsidRDefault="00326EE3" w:rsidP="00F75995">
      <w:pPr>
        <w:spacing w:after="0"/>
        <w:ind w:right="-740"/>
        <w:rPr>
          <w:rFonts w:ascii="Times New Roman" w:hAnsi="Times New Roman" w:cs="Times New Roman"/>
          <w:b/>
          <w:bCs/>
          <w:i/>
        </w:rPr>
      </w:pPr>
    </w:p>
    <w:p w14:paraId="09433FFA" w14:textId="77777777" w:rsidR="00F76DD4" w:rsidRDefault="00F76DD4" w:rsidP="00F75995">
      <w:pPr>
        <w:spacing w:after="0"/>
        <w:ind w:right="-740"/>
        <w:rPr>
          <w:rFonts w:ascii="Times New Roman" w:hAnsi="Times New Roman" w:cs="Times New Roman"/>
          <w:b/>
          <w:bCs/>
          <w:i/>
        </w:rPr>
      </w:pPr>
    </w:p>
    <w:p w14:paraId="594A8063" w14:textId="77777777" w:rsidR="00F76DD4" w:rsidRPr="00E861C1" w:rsidRDefault="00F76DD4" w:rsidP="00F75995">
      <w:pPr>
        <w:spacing w:after="0"/>
        <w:ind w:right="-740"/>
        <w:rPr>
          <w:rFonts w:ascii="Times New Roman" w:hAnsi="Times New Roman" w:cs="Times New Roman"/>
          <w:iCs/>
        </w:rPr>
      </w:pPr>
    </w:p>
    <w:p w14:paraId="35DEA52F" w14:textId="77777777" w:rsidR="008873A4" w:rsidRDefault="008873A4" w:rsidP="00F75995">
      <w:pPr>
        <w:spacing w:after="0"/>
        <w:ind w:right="-740"/>
        <w:jc w:val="center"/>
        <w:rPr>
          <w:rFonts w:ascii="Times New Roman" w:hAnsi="Times New Roman" w:cs="Times New Roman"/>
          <w:iCs/>
        </w:rPr>
        <w:sectPr w:rsidR="008873A4" w:rsidSect="00472F04">
          <w:headerReference w:type="default" r:id="rId12"/>
          <w:pgSz w:w="11906" w:h="16838"/>
          <w:pgMar w:top="1134" w:right="707" w:bottom="1134" w:left="1701" w:header="567" w:footer="567" w:gutter="0"/>
          <w:cols w:space="1296"/>
          <w:docGrid w:linePitch="360"/>
        </w:sectPr>
      </w:pPr>
      <w:r>
        <w:rPr>
          <w:rFonts w:ascii="Times New Roman" w:hAnsi="Times New Roman" w:cs="Times New Roman"/>
          <w:iCs/>
        </w:rPr>
        <w:br w:type="page"/>
      </w:r>
    </w:p>
    <w:p w14:paraId="4DCFBEFC" w14:textId="77777777" w:rsidR="008873A4" w:rsidRDefault="008873A4" w:rsidP="00F75995">
      <w:pPr>
        <w:spacing w:after="0"/>
        <w:ind w:right="-740"/>
        <w:jc w:val="center"/>
        <w:rPr>
          <w:rFonts w:ascii="Times New Roman" w:hAnsi="Times New Roman" w:cs="Times New Roman"/>
          <w:iCs/>
        </w:rPr>
      </w:pPr>
    </w:p>
    <w:p w14:paraId="59B1C100" w14:textId="7DA56990" w:rsidR="00BC315C" w:rsidRPr="00E861C1" w:rsidRDefault="00E861C1" w:rsidP="00F75995">
      <w:pPr>
        <w:spacing w:after="0"/>
        <w:ind w:right="-740"/>
        <w:jc w:val="center"/>
        <w:rPr>
          <w:rFonts w:ascii="Times New Roman" w:hAnsi="Times New Roman" w:cs="Times New Roman"/>
          <w:iCs/>
        </w:rPr>
      </w:pPr>
      <w:r>
        <w:rPr>
          <w:rFonts w:ascii="Times New Roman" w:hAnsi="Times New Roman" w:cs="Times New Roman"/>
          <w:iCs/>
        </w:rPr>
        <w:t>1</w:t>
      </w:r>
      <w:r w:rsidR="00472534">
        <w:rPr>
          <w:rFonts w:ascii="Times New Roman" w:hAnsi="Times New Roman" w:cs="Times New Roman"/>
          <w:iCs/>
        </w:rPr>
        <w:t>4</w:t>
      </w:r>
      <w:r>
        <w:rPr>
          <w:rFonts w:ascii="Times New Roman" w:hAnsi="Times New Roman" w:cs="Times New Roman"/>
          <w:iCs/>
        </w:rPr>
        <w:t xml:space="preserve"> lentelė. </w:t>
      </w:r>
      <w:r w:rsidR="00800E25" w:rsidRPr="00E861C1">
        <w:rPr>
          <w:rFonts w:ascii="Times New Roman" w:hAnsi="Times New Roman" w:cs="Times New Roman"/>
          <w:iCs/>
        </w:rPr>
        <w:t>Savivaldybės bendrojo ugdymo mokyklų ugdymo procesui valdyti ir organizuoti pareigybių skaičiaus ir lėšų joms išlaikyti  poreikis</w:t>
      </w:r>
    </w:p>
    <w:p w14:paraId="466B2E3D" w14:textId="11C87639" w:rsidR="00072BC3" w:rsidRPr="00DD266D" w:rsidRDefault="00BC315C" w:rsidP="00DD266D">
      <w:pPr>
        <w:spacing w:after="0"/>
        <w:ind w:right="-740"/>
        <w:jc w:val="center"/>
        <w:rPr>
          <w:rFonts w:ascii="Times New Roman" w:hAnsi="Times New Roman" w:cs="Times New Roman"/>
          <w:iCs/>
        </w:rPr>
      </w:pPr>
      <w:r w:rsidRPr="00E861C1">
        <w:rPr>
          <w:rFonts w:ascii="Times New Roman" w:hAnsi="Times New Roman" w:cs="Times New Roman"/>
          <w:iCs/>
        </w:rPr>
        <w:t>(2025-01-01 duomenys)</w:t>
      </w:r>
    </w:p>
    <w:tbl>
      <w:tblPr>
        <w:tblW w:w="14542"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86"/>
        <w:gridCol w:w="1417"/>
        <w:gridCol w:w="850"/>
        <w:gridCol w:w="1276"/>
        <w:gridCol w:w="850"/>
        <w:gridCol w:w="1276"/>
        <w:gridCol w:w="851"/>
        <w:gridCol w:w="1275"/>
        <w:gridCol w:w="709"/>
        <w:gridCol w:w="1276"/>
        <w:gridCol w:w="1276"/>
      </w:tblGrid>
      <w:tr w:rsidR="00800E25" w:rsidRPr="00DD266D" w14:paraId="39EE84B4" w14:textId="77777777" w:rsidTr="00237E0A">
        <w:trPr>
          <w:trHeight w:val="310"/>
        </w:trPr>
        <w:tc>
          <w:tcPr>
            <w:tcW w:w="3486" w:type="dxa"/>
            <w:vMerge w:val="restart"/>
          </w:tcPr>
          <w:p w14:paraId="255A1D81" w14:textId="77777777" w:rsidR="00800E25" w:rsidRPr="00DD266D" w:rsidRDefault="00800E25" w:rsidP="00F75995">
            <w:pPr>
              <w:pStyle w:val="Lentelsturinys"/>
              <w:snapToGrid w:val="0"/>
              <w:jc w:val="center"/>
              <w:rPr>
                <w:sz w:val="20"/>
                <w:szCs w:val="20"/>
              </w:rPr>
            </w:pPr>
          </w:p>
          <w:p w14:paraId="0D2A9B75" w14:textId="77777777" w:rsidR="00800E25" w:rsidRPr="00DD266D" w:rsidRDefault="00800E25" w:rsidP="00F75995">
            <w:pPr>
              <w:pStyle w:val="Lentelsturinys"/>
              <w:jc w:val="center"/>
              <w:rPr>
                <w:sz w:val="20"/>
                <w:szCs w:val="20"/>
              </w:rPr>
            </w:pPr>
            <w:r w:rsidRPr="00DD266D">
              <w:rPr>
                <w:sz w:val="20"/>
                <w:szCs w:val="20"/>
              </w:rPr>
              <w:t>Mokyklos</w:t>
            </w:r>
          </w:p>
        </w:tc>
        <w:tc>
          <w:tcPr>
            <w:tcW w:w="1417" w:type="dxa"/>
            <w:vMerge w:val="restart"/>
            <w:vAlign w:val="center"/>
          </w:tcPr>
          <w:p w14:paraId="369A96D2" w14:textId="2BC0D2CB" w:rsidR="00800E25" w:rsidRPr="00DD266D" w:rsidRDefault="00800E25" w:rsidP="00F75995">
            <w:pPr>
              <w:pStyle w:val="Lentelsturinys"/>
              <w:snapToGrid w:val="0"/>
              <w:jc w:val="center"/>
              <w:rPr>
                <w:sz w:val="20"/>
                <w:szCs w:val="20"/>
              </w:rPr>
            </w:pPr>
            <w:r w:rsidRPr="00DD266D">
              <w:rPr>
                <w:sz w:val="20"/>
                <w:szCs w:val="20"/>
              </w:rPr>
              <w:t xml:space="preserve">Priskaičiuota lėšų pagal Mokymo lėšų metodiką </w:t>
            </w:r>
          </w:p>
          <w:p w14:paraId="6398BC6C" w14:textId="77777777" w:rsidR="00800E25" w:rsidRPr="00DD266D" w:rsidRDefault="00800E25" w:rsidP="00F75995">
            <w:pPr>
              <w:pStyle w:val="Lentelsturinys"/>
              <w:jc w:val="center"/>
              <w:rPr>
                <w:sz w:val="20"/>
                <w:szCs w:val="20"/>
              </w:rPr>
            </w:pPr>
          </w:p>
        </w:tc>
        <w:tc>
          <w:tcPr>
            <w:tcW w:w="2126" w:type="dxa"/>
            <w:gridSpan w:val="2"/>
            <w:vAlign w:val="center"/>
          </w:tcPr>
          <w:p w14:paraId="758155AB" w14:textId="77777777" w:rsidR="00800E25" w:rsidRPr="00DD266D" w:rsidRDefault="00800E25" w:rsidP="00F75995">
            <w:pPr>
              <w:pStyle w:val="Lentelsturinys"/>
              <w:snapToGrid w:val="0"/>
              <w:jc w:val="center"/>
              <w:rPr>
                <w:sz w:val="20"/>
                <w:szCs w:val="20"/>
              </w:rPr>
            </w:pPr>
          </w:p>
          <w:p w14:paraId="7DC08A89" w14:textId="77777777" w:rsidR="00800E25" w:rsidRPr="00DD266D" w:rsidRDefault="00800E25" w:rsidP="00F75995">
            <w:pPr>
              <w:pStyle w:val="Lentelsturinys"/>
              <w:jc w:val="center"/>
              <w:rPr>
                <w:sz w:val="20"/>
                <w:szCs w:val="20"/>
              </w:rPr>
            </w:pPr>
            <w:r w:rsidRPr="00DD266D">
              <w:rPr>
                <w:sz w:val="20"/>
                <w:szCs w:val="20"/>
              </w:rPr>
              <w:t xml:space="preserve">Direktoriai </w:t>
            </w:r>
          </w:p>
        </w:tc>
        <w:tc>
          <w:tcPr>
            <w:tcW w:w="2126" w:type="dxa"/>
            <w:gridSpan w:val="2"/>
            <w:vAlign w:val="center"/>
          </w:tcPr>
          <w:p w14:paraId="5E8FAF11" w14:textId="77777777" w:rsidR="00800E25" w:rsidRPr="00DD266D" w:rsidRDefault="00800E25" w:rsidP="00F75995">
            <w:pPr>
              <w:pStyle w:val="Lentelsturinys"/>
              <w:snapToGrid w:val="0"/>
              <w:jc w:val="center"/>
              <w:rPr>
                <w:sz w:val="20"/>
                <w:szCs w:val="20"/>
              </w:rPr>
            </w:pPr>
            <w:r w:rsidRPr="00DD266D">
              <w:rPr>
                <w:sz w:val="20"/>
                <w:szCs w:val="20"/>
              </w:rPr>
              <w:t>Direktorių pavaduotojai</w:t>
            </w:r>
          </w:p>
        </w:tc>
        <w:tc>
          <w:tcPr>
            <w:tcW w:w="2126" w:type="dxa"/>
            <w:gridSpan w:val="2"/>
            <w:vAlign w:val="center"/>
          </w:tcPr>
          <w:p w14:paraId="493BFE69" w14:textId="77777777" w:rsidR="00800E25" w:rsidRPr="00DD266D" w:rsidRDefault="00800E25" w:rsidP="00F75995">
            <w:pPr>
              <w:pStyle w:val="Lentelsturinys"/>
              <w:jc w:val="center"/>
              <w:rPr>
                <w:sz w:val="20"/>
                <w:szCs w:val="20"/>
              </w:rPr>
            </w:pPr>
          </w:p>
          <w:p w14:paraId="1D9BD6D1" w14:textId="77777777" w:rsidR="00800E25" w:rsidRPr="00DD266D" w:rsidRDefault="00800E25" w:rsidP="00F75995">
            <w:pPr>
              <w:pStyle w:val="Lentelsturinys"/>
              <w:jc w:val="center"/>
              <w:rPr>
                <w:sz w:val="20"/>
                <w:szCs w:val="20"/>
              </w:rPr>
            </w:pPr>
            <w:r w:rsidRPr="00DD266D">
              <w:rPr>
                <w:sz w:val="20"/>
                <w:szCs w:val="20"/>
              </w:rPr>
              <w:t xml:space="preserve">Skyrių vedėjai </w:t>
            </w:r>
          </w:p>
        </w:tc>
        <w:tc>
          <w:tcPr>
            <w:tcW w:w="1985" w:type="dxa"/>
            <w:gridSpan w:val="2"/>
            <w:vAlign w:val="center"/>
          </w:tcPr>
          <w:p w14:paraId="7E8CCD24" w14:textId="77777777" w:rsidR="00800E25" w:rsidRPr="00DD266D" w:rsidRDefault="00800E25" w:rsidP="00F75995">
            <w:pPr>
              <w:pStyle w:val="Lentelsturinys"/>
              <w:jc w:val="center"/>
              <w:rPr>
                <w:sz w:val="20"/>
                <w:szCs w:val="20"/>
              </w:rPr>
            </w:pPr>
            <w:r w:rsidRPr="00DD266D">
              <w:rPr>
                <w:sz w:val="20"/>
                <w:szCs w:val="20"/>
              </w:rPr>
              <w:t>Direktoriai, pavaduotojai,</w:t>
            </w:r>
          </w:p>
          <w:p w14:paraId="7AA6C746" w14:textId="77777777" w:rsidR="00800E25" w:rsidRPr="00DD266D" w:rsidRDefault="00800E25" w:rsidP="00F75995">
            <w:pPr>
              <w:pStyle w:val="Lentelsturinys"/>
              <w:jc w:val="center"/>
              <w:rPr>
                <w:sz w:val="20"/>
                <w:szCs w:val="20"/>
              </w:rPr>
            </w:pPr>
            <w:r w:rsidRPr="00DD266D">
              <w:rPr>
                <w:sz w:val="20"/>
                <w:szCs w:val="20"/>
              </w:rPr>
              <w:t xml:space="preserve">skyrių vedėjai </w:t>
            </w:r>
          </w:p>
          <w:p w14:paraId="6B37C987" w14:textId="77777777" w:rsidR="00800E25" w:rsidRPr="00DD266D" w:rsidRDefault="00800E25" w:rsidP="00F75995">
            <w:pPr>
              <w:pStyle w:val="Lentelsturinys"/>
              <w:jc w:val="center"/>
              <w:rPr>
                <w:sz w:val="20"/>
                <w:szCs w:val="20"/>
              </w:rPr>
            </w:pPr>
            <w:r w:rsidRPr="00DD266D">
              <w:rPr>
                <w:sz w:val="20"/>
                <w:szCs w:val="20"/>
              </w:rPr>
              <w:t>(Iš viso)</w:t>
            </w:r>
          </w:p>
        </w:tc>
        <w:tc>
          <w:tcPr>
            <w:tcW w:w="1276" w:type="dxa"/>
            <w:vMerge w:val="restart"/>
            <w:vAlign w:val="center"/>
          </w:tcPr>
          <w:p w14:paraId="563B3F0C" w14:textId="4F5CBEE5" w:rsidR="00800E25" w:rsidRPr="00DD266D" w:rsidRDefault="00800E25" w:rsidP="00F75995">
            <w:pPr>
              <w:pStyle w:val="Lentelsturinys"/>
              <w:jc w:val="center"/>
              <w:rPr>
                <w:sz w:val="20"/>
                <w:szCs w:val="20"/>
              </w:rPr>
            </w:pPr>
            <w:r w:rsidRPr="00DD266D">
              <w:rPr>
                <w:sz w:val="20"/>
                <w:szCs w:val="20"/>
              </w:rPr>
              <w:t>Lėšų pakankamumas (+, -)</w:t>
            </w:r>
          </w:p>
        </w:tc>
      </w:tr>
      <w:tr w:rsidR="00800E25" w:rsidRPr="00DD266D" w14:paraId="2136F4CC" w14:textId="77777777" w:rsidTr="00237E0A">
        <w:trPr>
          <w:trHeight w:val="310"/>
        </w:trPr>
        <w:tc>
          <w:tcPr>
            <w:tcW w:w="3486" w:type="dxa"/>
            <w:vMerge/>
          </w:tcPr>
          <w:p w14:paraId="0E65C2F6" w14:textId="77777777" w:rsidR="00800E25" w:rsidRPr="00DD266D" w:rsidRDefault="00800E25" w:rsidP="00F75995">
            <w:pPr>
              <w:pStyle w:val="Lentelsturinys"/>
              <w:snapToGrid w:val="0"/>
              <w:jc w:val="center"/>
              <w:rPr>
                <w:sz w:val="20"/>
                <w:szCs w:val="20"/>
              </w:rPr>
            </w:pPr>
          </w:p>
        </w:tc>
        <w:tc>
          <w:tcPr>
            <w:tcW w:w="1417" w:type="dxa"/>
            <w:vMerge/>
          </w:tcPr>
          <w:p w14:paraId="70F51B79" w14:textId="77777777" w:rsidR="00800E25" w:rsidRPr="00DD266D" w:rsidRDefault="00800E25" w:rsidP="00F75995">
            <w:pPr>
              <w:pStyle w:val="Lentelsturinys"/>
              <w:snapToGrid w:val="0"/>
              <w:jc w:val="center"/>
              <w:rPr>
                <w:sz w:val="20"/>
                <w:szCs w:val="20"/>
              </w:rPr>
            </w:pPr>
          </w:p>
        </w:tc>
        <w:tc>
          <w:tcPr>
            <w:tcW w:w="850" w:type="dxa"/>
          </w:tcPr>
          <w:p w14:paraId="062BF56F" w14:textId="77777777" w:rsidR="00800E25" w:rsidRPr="00DD266D" w:rsidRDefault="00800E25" w:rsidP="00F75995">
            <w:pPr>
              <w:pStyle w:val="Lentelsturinys"/>
              <w:snapToGrid w:val="0"/>
              <w:jc w:val="center"/>
              <w:rPr>
                <w:sz w:val="20"/>
                <w:szCs w:val="20"/>
              </w:rPr>
            </w:pPr>
            <w:r w:rsidRPr="00DD266D">
              <w:rPr>
                <w:sz w:val="20"/>
                <w:szCs w:val="20"/>
              </w:rPr>
              <w:t>Pareigybių sk.</w:t>
            </w:r>
          </w:p>
        </w:tc>
        <w:tc>
          <w:tcPr>
            <w:tcW w:w="1276" w:type="dxa"/>
          </w:tcPr>
          <w:p w14:paraId="5F735C31" w14:textId="21178DA1" w:rsidR="00800E25" w:rsidRPr="00DD266D" w:rsidRDefault="00800E25" w:rsidP="00F75995">
            <w:pPr>
              <w:pStyle w:val="Lentelsturinys"/>
              <w:snapToGrid w:val="0"/>
              <w:jc w:val="center"/>
              <w:rPr>
                <w:sz w:val="20"/>
                <w:szCs w:val="20"/>
              </w:rPr>
            </w:pPr>
            <w:r w:rsidRPr="00DD266D">
              <w:rPr>
                <w:sz w:val="20"/>
                <w:szCs w:val="20"/>
              </w:rPr>
              <w:t xml:space="preserve"> </w:t>
            </w:r>
            <w:r w:rsidR="005E5165" w:rsidRPr="00DD266D">
              <w:rPr>
                <w:sz w:val="20"/>
                <w:szCs w:val="20"/>
              </w:rPr>
              <w:t>Metinis l</w:t>
            </w:r>
            <w:r w:rsidRPr="00DD266D">
              <w:rPr>
                <w:sz w:val="20"/>
                <w:szCs w:val="20"/>
              </w:rPr>
              <w:t xml:space="preserve">ėšų poreikis darbo apmokėjimui </w:t>
            </w:r>
            <w:r w:rsidR="005E5165" w:rsidRPr="00DD266D">
              <w:rPr>
                <w:sz w:val="20"/>
                <w:szCs w:val="20"/>
              </w:rPr>
              <w:t xml:space="preserve">su </w:t>
            </w:r>
            <w:r w:rsidR="00237E0A">
              <w:rPr>
                <w:sz w:val="20"/>
                <w:szCs w:val="20"/>
              </w:rPr>
              <w:t>S</w:t>
            </w:r>
            <w:r w:rsidR="005E5165" w:rsidRPr="00DD266D">
              <w:rPr>
                <w:sz w:val="20"/>
                <w:szCs w:val="20"/>
              </w:rPr>
              <w:t>odra</w:t>
            </w:r>
          </w:p>
        </w:tc>
        <w:tc>
          <w:tcPr>
            <w:tcW w:w="850" w:type="dxa"/>
          </w:tcPr>
          <w:p w14:paraId="67A4BED5" w14:textId="77777777" w:rsidR="00800E25" w:rsidRPr="00DD266D" w:rsidRDefault="00800E25" w:rsidP="00F75995">
            <w:pPr>
              <w:pStyle w:val="Lentelsturinys"/>
              <w:snapToGrid w:val="0"/>
              <w:jc w:val="center"/>
              <w:rPr>
                <w:sz w:val="20"/>
                <w:szCs w:val="20"/>
              </w:rPr>
            </w:pPr>
            <w:r w:rsidRPr="00DD266D">
              <w:rPr>
                <w:sz w:val="20"/>
                <w:szCs w:val="20"/>
              </w:rPr>
              <w:t>Pareigybių sk.</w:t>
            </w:r>
          </w:p>
        </w:tc>
        <w:tc>
          <w:tcPr>
            <w:tcW w:w="1276" w:type="dxa"/>
          </w:tcPr>
          <w:p w14:paraId="3639D4F6" w14:textId="0355508F" w:rsidR="00800E25" w:rsidRPr="00DD266D" w:rsidRDefault="005E5165" w:rsidP="00F75995">
            <w:pPr>
              <w:pStyle w:val="Lentelsturinys"/>
              <w:jc w:val="center"/>
              <w:rPr>
                <w:sz w:val="20"/>
                <w:szCs w:val="20"/>
              </w:rPr>
            </w:pPr>
            <w:r w:rsidRPr="00DD266D">
              <w:rPr>
                <w:sz w:val="20"/>
                <w:szCs w:val="20"/>
              </w:rPr>
              <w:t xml:space="preserve">Metinis lėšų poreikis darbo apmokėjimui su </w:t>
            </w:r>
            <w:r w:rsidR="00237E0A">
              <w:rPr>
                <w:sz w:val="20"/>
                <w:szCs w:val="20"/>
              </w:rPr>
              <w:t>S</w:t>
            </w:r>
            <w:r w:rsidRPr="00DD266D">
              <w:rPr>
                <w:sz w:val="20"/>
                <w:szCs w:val="20"/>
              </w:rPr>
              <w:t>odra</w:t>
            </w:r>
          </w:p>
        </w:tc>
        <w:tc>
          <w:tcPr>
            <w:tcW w:w="851" w:type="dxa"/>
          </w:tcPr>
          <w:p w14:paraId="63ABA434" w14:textId="77777777" w:rsidR="00800E25" w:rsidRPr="00DD266D" w:rsidRDefault="00800E25" w:rsidP="00F75995">
            <w:pPr>
              <w:pStyle w:val="Lentelsturinys"/>
              <w:snapToGrid w:val="0"/>
              <w:jc w:val="center"/>
              <w:rPr>
                <w:sz w:val="20"/>
                <w:szCs w:val="20"/>
              </w:rPr>
            </w:pPr>
            <w:r w:rsidRPr="00DD266D">
              <w:rPr>
                <w:sz w:val="20"/>
                <w:szCs w:val="20"/>
              </w:rPr>
              <w:t>Pareigybių sk.</w:t>
            </w:r>
          </w:p>
        </w:tc>
        <w:tc>
          <w:tcPr>
            <w:tcW w:w="1275" w:type="dxa"/>
          </w:tcPr>
          <w:p w14:paraId="4AC739A1" w14:textId="70BD6CDA" w:rsidR="00800E25" w:rsidRPr="00DD266D" w:rsidRDefault="005E5165" w:rsidP="00F75995">
            <w:pPr>
              <w:pStyle w:val="Lentelsturinys"/>
              <w:jc w:val="center"/>
              <w:rPr>
                <w:sz w:val="20"/>
                <w:szCs w:val="20"/>
              </w:rPr>
            </w:pPr>
            <w:r w:rsidRPr="00DD266D">
              <w:rPr>
                <w:sz w:val="20"/>
                <w:szCs w:val="20"/>
              </w:rPr>
              <w:t xml:space="preserve">Metinis lėšų poreikis darbo apmokėjimui su </w:t>
            </w:r>
            <w:r w:rsidR="00237E0A">
              <w:rPr>
                <w:sz w:val="20"/>
                <w:szCs w:val="20"/>
              </w:rPr>
              <w:t>S</w:t>
            </w:r>
            <w:r w:rsidRPr="00DD266D">
              <w:rPr>
                <w:sz w:val="20"/>
                <w:szCs w:val="20"/>
              </w:rPr>
              <w:t>odra</w:t>
            </w:r>
          </w:p>
        </w:tc>
        <w:tc>
          <w:tcPr>
            <w:tcW w:w="709" w:type="dxa"/>
          </w:tcPr>
          <w:p w14:paraId="57FAAE0D" w14:textId="77777777" w:rsidR="00800E25" w:rsidRPr="00DD266D" w:rsidRDefault="00800E25" w:rsidP="00F75995">
            <w:pPr>
              <w:pStyle w:val="Lentelsturinys"/>
              <w:snapToGrid w:val="0"/>
              <w:jc w:val="center"/>
              <w:rPr>
                <w:sz w:val="20"/>
                <w:szCs w:val="20"/>
              </w:rPr>
            </w:pPr>
            <w:r w:rsidRPr="00DD266D">
              <w:rPr>
                <w:sz w:val="20"/>
                <w:szCs w:val="20"/>
              </w:rPr>
              <w:t>Pareigybių sk.</w:t>
            </w:r>
          </w:p>
        </w:tc>
        <w:tc>
          <w:tcPr>
            <w:tcW w:w="1276" w:type="dxa"/>
          </w:tcPr>
          <w:p w14:paraId="46F41D63" w14:textId="32D8CDD2" w:rsidR="00800E25" w:rsidRPr="00DD266D" w:rsidRDefault="005E5165" w:rsidP="00F75995">
            <w:pPr>
              <w:pStyle w:val="Lentelsturinys"/>
              <w:jc w:val="center"/>
              <w:rPr>
                <w:sz w:val="20"/>
                <w:szCs w:val="20"/>
              </w:rPr>
            </w:pPr>
            <w:r w:rsidRPr="00DD266D">
              <w:rPr>
                <w:sz w:val="20"/>
                <w:szCs w:val="20"/>
              </w:rPr>
              <w:t xml:space="preserve">Metinis lėšų poreikis darbo apmokėjimui su </w:t>
            </w:r>
            <w:r w:rsidR="00237E0A">
              <w:rPr>
                <w:sz w:val="20"/>
                <w:szCs w:val="20"/>
              </w:rPr>
              <w:t>S</w:t>
            </w:r>
            <w:r w:rsidRPr="00DD266D">
              <w:rPr>
                <w:sz w:val="20"/>
                <w:szCs w:val="20"/>
              </w:rPr>
              <w:t>odra</w:t>
            </w:r>
          </w:p>
        </w:tc>
        <w:tc>
          <w:tcPr>
            <w:tcW w:w="1276" w:type="dxa"/>
            <w:vMerge/>
          </w:tcPr>
          <w:p w14:paraId="1E1831B0" w14:textId="77777777" w:rsidR="00800E25" w:rsidRPr="00DD266D" w:rsidRDefault="00800E25" w:rsidP="00F75995">
            <w:pPr>
              <w:pStyle w:val="Lentelsturinys"/>
              <w:snapToGrid w:val="0"/>
              <w:jc w:val="center"/>
              <w:rPr>
                <w:sz w:val="20"/>
                <w:szCs w:val="20"/>
              </w:rPr>
            </w:pPr>
          </w:p>
        </w:tc>
      </w:tr>
      <w:tr w:rsidR="00AE35ED" w:rsidRPr="00DD266D" w14:paraId="597DDAA4" w14:textId="77777777" w:rsidTr="00237E0A">
        <w:trPr>
          <w:trHeight w:val="310"/>
        </w:trPr>
        <w:tc>
          <w:tcPr>
            <w:tcW w:w="3486" w:type="dxa"/>
          </w:tcPr>
          <w:p w14:paraId="5459F101" w14:textId="5D07B7A1" w:rsidR="00AE35ED" w:rsidRPr="00DD266D" w:rsidRDefault="00AE35ED" w:rsidP="00F75995">
            <w:pPr>
              <w:pStyle w:val="Lentelsturinys"/>
              <w:snapToGrid w:val="0"/>
              <w:rPr>
                <w:sz w:val="20"/>
                <w:szCs w:val="20"/>
              </w:rPr>
            </w:pPr>
            <w:r w:rsidRPr="00DD266D">
              <w:rPr>
                <w:sz w:val="20"/>
                <w:szCs w:val="20"/>
              </w:rPr>
              <w:t>1. Vilkaviškio „Aušros“ gimnazija</w:t>
            </w:r>
          </w:p>
        </w:tc>
        <w:tc>
          <w:tcPr>
            <w:tcW w:w="1417" w:type="dxa"/>
          </w:tcPr>
          <w:p w14:paraId="197F845D" w14:textId="1A464D96" w:rsidR="00AE35ED" w:rsidRPr="00DD266D" w:rsidRDefault="00606548" w:rsidP="00F75995">
            <w:pPr>
              <w:pStyle w:val="Lentelsturinys"/>
              <w:snapToGrid w:val="0"/>
              <w:jc w:val="center"/>
              <w:rPr>
                <w:sz w:val="20"/>
                <w:szCs w:val="20"/>
              </w:rPr>
            </w:pPr>
            <w:r w:rsidRPr="00DD266D">
              <w:rPr>
                <w:sz w:val="20"/>
                <w:szCs w:val="20"/>
              </w:rPr>
              <w:t>219</w:t>
            </w:r>
            <w:r w:rsidR="00DD266D">
              <w:rPr>
                <w:sz w:val="20"/>
                <w:szCs w:val="20"/>
              </w:rPr>
              <w:t xml:space="preserve"> </w:t>
            </w:r>
            <w:r w:rsidRPr="00DD266D">
              <w:rPr>
                <w:sz w:val="20"/>
                <w:szCs w:val="20"/>
              </w:rPr>
              <w:t>979,76</w:t>
            </w:r>
          </w:p>
        </w:tc>
        <w:tc>
          <w:tcPr>
            <w:tcW w:w="850" w:type="dxa"/>
          </w:tcPr>
          <w:p w14:paraId="4C05A4D3" w14:textId="48F0466F" w:rsidR="00AE35ED" w:rsidRPr="00DD266D" w:rsidRDefault="00C11CA4" w:rsidP="00F75995">
            <w:pPr>
              <w:pStyle w:val="Lentelsturinys"/>
              <w:snapToGrid w:val="0"/>
              <w:jc w:val="center"/>
              <w:rPr>
                <w:sz w:val="20"/>
                <w:szCs w:val="20"/>
              </w:rPr>
            </w:pPr>
            <w:r w:rsidRPr="00DD266D">
              <w:rPr>
                <w:sz w:val="20"/>
                <w:szCs w:val="20"/>
              </w:rPr>
              <w:t>1,00</w:t>
            </w:r>
          </w:p>
        </w:tc>
        <w:tc>
          <w:tcPr>
            <w:tcW w:w="1276" w:type="dxa"/>
          </w:tcPr>
          <w:p w14:paraId="0F90FF9B" w14:textId="66C0CBA4" w:rsidR="00AE35ED" w:rsidRPr="00DD266D" w:rsidRDefault="005B7ED2" w:rsidP="00F75995">
            <w:pPr>
              <w:pStyle w:val="Lentelsturinys"/>
              <w:snapToGrid w:val="0"/>
              <w:jc w:val="center"/>
              <w:rPr>
                <w:sz w:val="20"/>
                <w:szCs w:val="20"/>
              </w:rPr>
            </w:pPr>
            <w:r w:rsidRPr="00DD266D">
              <w:rPr>
                <w:sz w:val="20"/>
                <w:szCs w:val="20"/>
              </w:rPr>
              <w:t>58</w:t>
            </w:r>
            <w:r w:rsidR="00DD266D">
              <w:rPr>
                <w:sz w:val="20"/>
                <w:szCs w:val="20"/>
              </w:rPr>
              <w:t xml:space="preserve"> </w:t>
            </w:r>
            <w:r w:rsidRPr="00DD266D">
              <w:rPr>
                <w:sz w:val="20"/>
                <w:szCs w:val="20"/>
              </w:rPr>
              <w:t>645,08</w:t>
            </w:r>
          </w:p>
        </w:tc>
        <w:tc>
          <w:tcPr>
            <w:tcW w:w="850" w:type="dxa"/>
          </w:tcPr>
          <w:p w14:paraId="48AAA5B0" w14:textId="00118AE7" w:rsidR="00AE35ED" w:rsidRPr="00DD266D" w:rsidRDefault="006A5A53" w:rsidP="00F75995">
            <w:pPr>
              <w:pStyle w:val="Lentelsturinys"/>
              <w:snapToGrid w:val="0"/>
              <w:jc w:val="center"/>
              <w:rPr>
                <w:sz w:val="20"/>
                <w:szCs w:val="20"/>
              </w:rPr>
            </w:pPr>
            <w:r w:rsidRPr="00DD266D">
              <w:rPr>
                <w:sz w:val="20"/>
                <w:szCs w:val="20"/>
              </w:rPr>
              <w:t>3,00</w:t>
            </w:r>
          </w:p>
        </w:tc>
        <w:tc>
          <w:tcPr>
            <w:tcW w:w="1276" w:type="dxa"/>
          </w:tcPr>
          <w:p w14:paraId="55A33C9C" w14:textId="72F87EB1" w:rsidR="00AE35ED" w:rsidRPr="00DD266D" w:rsidRDefault="005B7ED2" w:rsidP="00F75995">
            <w:pPr>
              <w:pStyle w:val="Lentelsturinys"/>
              <w:snapToGrid w:val="0"/>
              <w:jc w:val="center"/>
              <w:rPr>
                <w:sz w:val="20"/>
                <w:szCs w:val="20"/>
              </w:rPr>
            </w:pPr>
            <w:r w:rsidRPr="00DD266D">
              <w:rPr>
                <w:sz w:val="20"/>
                <w:szCs w:val="20"/>
              </w:rPr>
              <w:t>153</w:t>
            </w:r>
            <w:r w:rsidR="00DD266D">
              <w:rPr>
                <w:sz w:val="20"/>
                <w:szCs w:val="20"/>
              </w:rPr>
              <w:t xml:space="preserve"> </w:t>
            </w:r>
            <w:r w:rsidRPr="00DD266D">
              <w:rPr>
                <w:sz w:val="20"/>
                <w:szCs w:val="20"/>
              </w:rPr>
              <w:t>395,44</w:t>
            </w:r>
          </w:p>
        </w:tc>
        <w:tc>
          <w:tcPr>
            <w:tcW w:w="851" w:type="dxa"/>
          </w:tcPr>
          <w:p w14:paraId="7259072F" w14:textId="1A893944" w:rsidR="00AE35ED" w:rsidRPr="00DD266D" w:rsidRDefault="00AE35ED" w:rsidP="00F75995">
            <w:pPr>
              <w:pStyle w:val="Lentelsturinys"/>
              <w:snapToGrid w:val="0"/>
              <w:jc w:val="center"/>
              <w:rPr>
                <w:sz w:val="20"/>
                <w:szCs w:val="20"/>
              </w:rPr>
            </w:pPr>
          </w:p>
        </w:tc>
        <w:tc>
          <w:tcPr>
            <w:tcW w:w="1275" w:type="dxa"/>
          </w:tcPr>
          <w:p w14:paraId="5C758019" w14:textId="109AB7C8" w:rsidR="00AE35ED" w:rsidRPr="00DD266D" w:rsidRDefault="00AE35ED" w:rsidP="00F75995">
            <w:pPr>
              <w:pStyle w:val="Lentelsturinys"/>
              <w:snapToGrid w:val="0"/>
              <w:jc w:val="center"/>
              <w:rPr>
                <w:sz w:val="20"/>
                <w:szCs w:val="20"/>
              </w:rPr>
            </w:pPr>
          </w:p>
        </w:tc>
        <w:tc>
          <w:tcPr>
            <w:tcW w:w="709" w:type="dxa"/>
          </w:tcPr>
          <w:p w14:paraId="22C019D3" w14:textId="28498D58" w:rsidR="00AE35ED" w:rsidRPr="00DD266D" w:rsidRDefault="00A03239" w:rsidP="00F75995">
            <w:pPr>
              <w:pStyle w:val="Lentelsturinys"/>
              <w:snapToGrid w:val="0"/>
              <w:jc w:val="center"/>
              <w:rPr>
                <w:sz w:val="20"/>
                <w:szCs w:val="20"/>
              </w:rPr>
            </w:pPr>
            <w:r w:rsidRPr="00DD266D">
              <w:rPr>
                <w:sz w:val="20"/>
                <w:szCs w:val="20"/>
              </w:rPr>
              <w:t>4,00</w:t>
            </w:r>
          </w:p>
        </w:tc>
        <w:tc>
          <w:tcPr>
            <w:tcW w:w="1276" w:type="dxa"/>
          </w:tcPr>
          <w:p w14:paraId="3EAB65DB" w14:textId="7AB10580" w:rsidR="00AE35ED" w:rsidRPr="00DD266D" w:rsidRDefault="00AF01EC" w:rsidP="00F75995">
            <w:pPr>
              <w:pStyle w:val="Lentelsturinys"/>
              <w:snapToGrid w:val="0"/>
              <w:jc w:val="center"/>
              <w:rPr>
                <w:sz w:val="20"/>
                <w:szCs w:val="20"/>
              </w:rPr>
            </w:pPr>
            <w:r w:rsidRPr="00DD266D">
              <w:rPr>
                <w:sz w:val="20"/>
                <w:szCs w:val="20"/>
              </w:rPr>
              <w:t>212</w:t>
            </w:r>
            <w:r w:rsidR="00DD266D">
              <w:rPr>
                <w:sz w:val="20"/>
                <w:szCs w:val="20"/>
              </w:rPr>
              <w:t xml:space="preserve"> </w:t>
            </w:r>
            <w:r w:rsidRPr="00DD266D">
              <w:rPr>
                <w:sz w:val="20"/>
                <w:szCs w:val="20"/>
              </w:rPr>
              <w:t>040,52</w:t>
            </w:r>
          </w:p>
        </w:tc>
        <w:tc>
          <w:tcPr>
            <w:tcW w:w="1276" w:type="dxa"/>
          </w:tcPr>
          <w:p w14:paraId="506F50DC" w14:textId="7658D925" w:rsidR="00AE35ED" w:rsidRPr="00DD266D" w:rsidRDefault="00884822" w:rsidP="00F75995">
            <w:pPr>
              <w:pStyle w:val="Lentelsturinys"/>
              <w:snapToGrid w:val="0"/>
              <w:jc w:val="center"/>
              <w:rPr>
                <w:sz w:val="20"/>
                <w:szCs w:val="20"/>
              </w:rPr>
            </w:pPr>
            <w:r w:rsidRPr="00DD266D">
              <w:rPr>
                <w:sz w:val="20"/>
                <w:szCs w:val="20"/>
              </w:rPr>
              <w:t>7</w:t>
            </w:r>
            <w:r w:rsidR="00DD266D">
              <w:rPr>
                <w:sz w:val="20"/>
                <w:szCs w:val="20"/>
              </w:rPr>
              <w:t xml:space="preserve"> </w:t>
            </w:r>
            <w:r w:rsidRPr="00DD266D">
              <w:rPr>
                <w:sz w:val="20"/>
                <w:szCs w:val="20"/>
              </w:rPr>
              <w:t>939,24</w:t>
            </w:r>
          </w:p>
        </w:tc>
      </w:tr>
      <w:tr w:rsidR="00AE35ED" w:rsidRPr="00DD266D" w14:paraId="44C3EF27" w14:textId="77777777" w:rsidTr="00237E0A">
        <w:trPr>
          <w:trHeight w:val="310"/>
        </w:trPr>
        <w:tc>
          <w:tcPr>
            <w:tcW w:w="3486" w:type="dxa"/>
            <w:tcBorders>
              <w:top w:val="single" w:sz="4" w:space="0" w:color="auto"/>
              <w:left w:val="single" w:sz="4" w:space="0" w:color="auto"/>
              <w:bottom w:val="single" w:sz="4" w:space="0" w:color="auto"/>
              <w:right w:val="single" w:sz="4" w:space="0" w:color="auto"/>
            </w:tcBorders>
          </w:tcPr>
          <w:p w14:paraId="4C39B3CC" w14:textId="5B19DC6C" w:rsidR="00AE35ED" w:rsidRPr="00DD266D" w:rsidRDefault="00AE35ED" w:rsidP="00F75995">
            <w:pPr>
              <w:pStyle w:val="Lentelsturinys"/>
              <w:snapToGrid w:val="0"/>
              <w:rPr>
                <w:sz w:val="20"/>
                <w:szCs w:val="20"/>
              </w:rPr>
            </w:pPr>
            <w:r w:rsidRPr="00DD266D">
              <w:rPr>
                <w:iCs/>
                <w:sz w:val="20"/>
                <w:szCs w:val="20"/>
              </w:rPr>
              <w:t>2. Vilkaviškio suaugusiųjų ir jaunimo mokykla</w:t>
            </w:r>
          </w:p>
        </w:tc>
        <w:tc>
          <w:tcPr>
            <w:tcW w:w="1417" w:type="dxa"/>
          </w:tcPr>
          <w:p w14:paraId="5CB37A5D" w14:textId="161B265F" w:rsidR="00AE35ED" w:rsidRPr="00DD266D" w:rsidRDefault="00606548" w:rsidP="00F75995">
            <w:pPr>
              <w:pStyle w:val="Lentelsturinys"/>
              <w:snapToGrid w:val="0"/>
              <w:jc w:val="center"/>
              <w:rPr>
                <w:sz w:val="20"/>
                <w:szCs w:val="20"/>
              </w:rPr>
            </w:pPr>
            <w:r w:rsidRPr="00DD266D">
              <w:rPr>
                <w:sz w:val="20"/>
                <w:szCs w:val="20"/>
              </w:rPr>
              <w:t>29</w:t>
            </w:r>
            <w:r w:rsidR="00DD266D">
              <w:rPr>
                <w:sz w:val="20"/>
                <w:szCs w:val="20"/>
              </w:rPr>
              <w:t xml:space="preserve"> </w:t>
            </w:r>
            <w:r w:rsidRPr="00DD266D">
              <w:rPr>
                <w:sz w:val="20"/>
                <w:szCs w:val="20"/>
              </w:rPr>
              <w:t>612,66</w:t>
            </w:r>
          </w:p>
        </w:tc>
        <w:tc>
          <w:tcPr>
            <w:tcW w:w="850" w:type="dxa"/>
            <w:vAlign w:val="center"/>
          </w:tcPr>
          <w:p w14:paraId="6C6A3925" w14:textId="1A1DD1EB" w:rsidR="00AE35ED" w:rsidRPr="00DD266D" w:rsidRDefault="00C11CA4" w:rsidP="00F75995">
            <w:pPr>
              <w:pStyle w:val="Lentelsturinys"/>
              <w:snapToGrid w:val="0"/>
              <w:jc w:val="center"/>
              <w:rPr>
                <w:sz w:val="20"/>
                <w:szCs w:val="20"/>
              </w:rPr>
            </w:pPr>
            <w:r w:rsidRPr="00DD266D">
              <w:rPr>
                <w:sz w:val="20"/>
                <w:szCs w:val="20"/>
              </w:rPr>
              <w:t>1,00</w:t>
            </w:r>
          </w:p>
        </w:tc>
        <w:tc>
          <w:tcPr>
            <w:tcW w:w="1276" w:type="dxa"/>
            <w:vAlign w:val="center"/>
          </w:tcPr>
          <w:p w14:paraId="421F27D8" w14:textId="0D5147B2" w:rsidR="00AE35ED" w:rsidRPr="00DD266D" w:rsidRDefault="005B7ED2" w:rsidP="00F75995">
            <w:pPr>
              <w:pStyle w:val="Lentelsturinys"/>
              <w:snapToGrid w:val="0"/>
              <w:jc w:val="center"/>
              <w:rPr>
                <w:sz w:val="20"/>
                <w:szCs w:val="20"/>
              </w:rPr>
            </w:pPr>
            <w:r w:rsidRPr="00DD266D">
              <w:rPr>
                <w:sz w:val="20"/>
                <w:szCs w:val="20"/>
              </w:rPr>
              <w:t>53</w:t>
            </w:r>
            <w:r w:rsidR="00DD266D">
              <w:rPr>
                <w:sz w:val="20"/>
                <w:szCs w:val="20"/>
              </w:rPr>
              <w:t xml:space="preserve"> </w:t>
            </w:r>
            <w:r w:rsidRPr="00DD266D">
              <w:rPr>
                <w:sz w:val="20"/>
                <w:szCs w:val="20"/>
              </w:rPr>
              <w:t>800,07</w:t>
            </w:r>
          </w:p>
        </w:tc>
        <w:tc>
          <w:tcPr>
            <w:tcW w:w="850" w:type="dxa"/>
            <w:vAlign w:val="center"/>
          </w:tcPr>
          <w:p w14:paraId="4048566C" w14:textId="797613A2" w:rsidR="00AE35ED" w:rsidRPr="00DD266D" w:rsidRDefault="006A5A53" w:rsidP="00F75995">
            <w:pPr>
              <w:pStyle w:val="Lentelsturinys"/>
              <w:snapToGrid w:val="0"/>
              <w:jc w:val="center"/>
              <w:rPr>
                <w:sz w:val="20"/>
                <w:szCs w:val="20"/>
              </w:rPr>
            </w:pPr>
            <w:r w:rsidRPr="00DD266D">
              <w:rPr>
                <w:sz w:val="20"/>
                <w:szCs w:val="20"/>
              </w:rPr>
              <w:t>0,25</w:t>
            </w:r>
          </w:p>
        </w:tc>
        <w:tc>
          <w:tcPr>
            <w:tcW w:w="1276" w:type="dxa"/>
            <w:vAlign w:val="center"/>
          </w:tcPr>
          <w:p w14:paraId="3228359E" w14:textId="42213EF1" w:rsidR="00AE35ED" w:rsidRPr="00DD266D" w:rsidRDefault="005B7ED2" w:rsidP="00F75995">
            <w:pPr>
              <w:pStyle w:val="Lentelsturinys"/>
              <w:snapToGrid w:val="0"/>
              <w:jc w:val="center"/>
              <w:rPr>
                <w:sz w:val="20"/>
                <w:szCs w:val="20"/>
              </w:rPr>
            </w:pPr>
            <w:r w:rsidRPr="00DD266D">
              <w:rPr>
                <w:sz w:val="20"/>
                <w:szCs w:val="20"/>
              </w:rPr>
              <w:t>12</w:t>
            </w:r>
            <w:r w:rsidR="00DD266D">
              <w:rPr>
                <w:sz w:val="20"/>
                <w:szCs w:val="20"/>
              </w:rPr>
              <w:t xml:space="preserve"> </w:t>
            </w:r>
            <w:r w:rsidRPr="00DD266D">
              <w:rPr>
                <w:sz w:val="20"/>
                <w:szCs w:val="20"/>
              </w:rPr>
              <w:t>354,42</w:t>
            </w:r>
          </w:p>
        </w:tc>
        <w:tc>
          <w:tcPr>
            <w:tcW w:w="851" w:type="dxa"/>
            <w:vAlign w:val="center"/>
          </w:tcPr>
          <w:p w14:paraId="4B9DB3B5" w14:textId="3E706E11" w:rsidR="00AE35ED" w:rsidRPr="00DD266D" w:rsidRDefault="00AE35ED" w:rsidP="00F75995">
            <w:pPr>
              <w:pStyle w:val="Lentelsturinys"/>
              <w:snapToGrid w:val="0"/>
              <w:jc w:val="center"/>
              <w:rPr>
                <w:sz w:val="20"/>
                <w:szCs w:val="20"/>
              </w:rPr>
            </w:pPr>
          </w:p>
        </w:tc>
        <w:tc>
          <w:tcPr>
            <w:tcW w:w="1275" w:type="dxa"/>
            <w:vAlign w:val="center"/>
          </w:tcPr>
          <w:p w14:paraId="7C040144" w14:textId="18B3A292" w:rsidR="00AE35ED" w:rsidRPr="00DD266D" w:rsidRDefault="00AE35ED" w:rsidP="00F75995">
            <w:pPr>
              <w:pStyle w:val="Lentelsturinys"/>
              <w:snapToGrid w:val="0"/>
              <w:jc w:val="center"/>
              <w:rPr>
                <w:sz w:val="20"/>
                <w:szCs w:val="20"/>
              </w:rPr>
            </w:pPr>
          </w:p>
        </w:tc>
        <w:tc>
          <w:tcPr>
            <w:tcW w:w="709" w:type="dxa"/>
            <w:vAlign w:val="center"/>
          </w:tcPr>
          <w:p w14:paraId="40B177BA" w14:textId="78ACE889" w:rsidR="00AE35ED" w:rsidRPr="00DD266D" w:rsidRDefault="00A03239" w:rsidP="00F75995">
            <w:pPr>
              <w:pStyle w:val="Lentelsturinys"/>
              <w:snapToGrid w:val="0"/>
              <w:jc w:val="center"/>
              <w:rPr>
                <w:sz w:val="20"/>
                <w:szCs w:val="20"/>
              </w:rPr>
            </w:pPr>
            <w:r w:rsidRPr="00DD266D">
              <w:rPr>
                <w:sz w:val="20"/>
                <w:szCs w:val="20"/>
              </w:rPr>
              <w:t>1,25</w:t>
            </w:r>
          </w:p>
        </w:tc>
        <w:tc>
          <w:tcPr>
            <w:tcW w:w="1276" w:type="dxa"/>
            <w:vAlign w:val="center"/>
          </w:tcPr>
          <w:p w14:paraId="734AF54E" w14:textId="742D0AA4" w:rsidR="00AE35ED" w:rsidRPr="00DD266D" w:rsidRDefault="00AF01EC" w:rsidP="00F75995">
            <w:pPr>
              <w:pStyle w:val="Lentelsturinys"/>
              <w:snapToGrid w:val="0"/>
              <w:jc w:val="center"/>
              <w:rPr>
                <w:sz w:val="20"/>
                <w:szCs w:val="20"/>
              </w:rPr>
            </w:pPr>
            <w:r w:rsidRPr="00DD266D">
              <w:rPr>
                <w:sz w:val="20"/>
                <w:szCs w:val="20"/>
              </w:rPr>
              <w:t>66</w:t>
            </w:r>
            <w:r w:rsidR="00DD266D">
              <w:rPr>
                <w:sz w:val="20"/>
                <w:szCs w:val="20"/>
              </w:rPr>
              <w:t xml:space="preserve"> </w:t>
            </w:r>
            <w:r w:rsidRPr="00DD266D">
              <w:rPr>
                <w:sz w:val="20"/>
                <w:szCs w:val="20"/>
              </w:rPr>
              <w:t>154,49</w:t>
            </w:r>
          </w:p>
        </w:tc>
        <w:tc>
          <w:tcPr>
            <w:tcW w:w="1276" w:type="dxa"/>
            <w:vAlign w:val="center"/>
          </w:tcPr>
          <w:p w14:paraId="1DB1B044" w14:textId="4D9C2133" w:rsidR="00AE35ED" w:rsidRPr="00DD266D" w:rsidRDefault="00884822" w:rsidP="00F75995">
            <w:pPr>
              <w:pStyle w:val="Lentelsturinys"/>
              <w:snapToGrid w:val="0"/>
              <w:jc w:val="center"/>
              <w:rPr>
                <w:sz w:val="20"/>
                <w:szCs w:val="20"/>
              </w:rPr>
            </w:pPr>
            <w:r w:rsidRPr="00DD266D">
              <w:rPr>
                <w:sz w:val="20"/>
                <w:szCs w:val="20"/>
              </w:rPr>
              <w:t>-36</w:t>
            </w:r>
            <w:r w:rsidR="008D6CDE">
              <w:rPr>
                <w:sz w:val="20"/>
                <w:szCs w:val="20"/>
              </w:rPr>
              <w:t xml:space="preserve"> </w:t>
            </w:r>
            <w:r w:rsidRPr="00DD266D">
              <w:rPr>
                <w:sz w:val="20"/>
                <w:szCs w:val="20"/>
              </w:rPr>
              <w:t>541,83</w:t>
            </w:r>
          </w:p>
        </w:tc>
      </w:tr>
      <w:tr w:rsidR="00C11CA4" w:rsidRPr="00DD266D" w14:paraId="502CB6DF" w14:textId="77777777" w:rsidTr="00237E0A">
        <w:trPr>
          <w:trHeight w:val="310"/>
        </w:trPr>
        <w:tc>
          <w:tcPr>
            <w:tcW w:w="3486" w:type="dxa"/>
            <w:tcBorders>
              <w:top w:val="single" w:sz="4" w:space="0" w:color="auto"/>
              <w:left w:val="single" w:sz="4" w:space="0" w:color="auto"/>
              <w:bottom w:val="single" w:sz="4" w:space="0" w:color="auto"/>
              <w:right w:val="single" w:sz="4" w:space="0" w:color="auto"/>
            </w:tcBorders>
          </w:tcPr>
          <w:p w14:paraId="2BBA8BD4" w14:textId="0A2A00D7" w:rsidR="00C11CA4" w:rsidRPr="00DD266D" w:rsidRDefault="00C11CA4" w:rsidP="00F75995">
            <w:pPr>
              <w:pStyle w:val="Lentelsturinys"/>
              <w:snapToGrid w:val="0"/>
              <w:rPr>
                <w:sz w:val="20"/>
                <w:szCs w:val="20"/>
              </w:rPr>
            </w:pPr>
            <w:r w:rsidRPr="00DD266D">
              <w:rPr>
                <w:sz w:val="20"/>
                <w:szCs w:val="20"/>
              </w:rPr>
              <w:t>3. Pilviškių „Santakos“ gimnazija</w:t>
            </w:r>
          </w:p>
        </w:tc>
        <w:tc>
          <w:tcPr>
            <w:tcW w:w="1417" w:type="dxa"/>
          </w:tcPr>
          <w:p w14:paraId="2E9303A2" w14:textId="2A9BCACD" w:rsidR="00C11CA4" w:rsidRPr="00DD266D" w:rsidRDefault="00C11CA4" w:rsidP="00F75995">
            <w:pPr>
              <w:pStyle w:val="Lentelsturinys"/>
              <w:snapToGrid w:val="0"/>
              <w:jc w:val="center"/>
              <w:rPr>
                <w:sz w:val="20"/>
                <w:szCs w:val="20"/>
              </w:rPr>
            </w:pPr>
            <w:r w:rsidRPr="00DD266D">
              <w:rPr>
                <w:sz w:val="20"/>
                <w:szCs w:val="20"/>
              </w:rPr>
              <w:t>199</w:t>
            </w:r>
            <w:r w:rsidR="00DD266D">
              <w:rPr>
                <w:sz w:val="20"/>
                <w:szCs w:val="20"/>
              </w:rPr>
              <w:t xml:space="preserve"> </w:t>
            </w:r>
            <w:r w:rsidRPr="00DD266D">
              <w:rPr>
                <w:sz w:val="20"/>
                <w:szCs w:val="20"/>
              </w:rPr>
              <w:t>617,90</w:t>
            </w:r>
          </w:p>
        </w:tc>
        <w:tc>
          <w:tcPr>
            <w:tcW w:w="850" w:type="dxa"/>
          </w:tcPr>
          <w:p w14:paraId="58FF197E" w14:textId="4D999CBB" w:rsidR="00C11CA4" w:rsidRPr="00DD266D" w:rsidRDefault="00C11CA4" w:rsidP="00F75995">
            <w:pPr>
              <w:pStyle w:val="Lentelsturinys"/>
              <w:snapToGrid w:val="0"/>
              <w:jc w:val="center"/>
              <w:rPr>
                <w:sz w:val="20"/>
                <w:szCs w:val="20"/>
              </w:rPr>
            </w:pPr>
            <w:r w:rsidRPr="00DD266D">
              <w:rPr>
                <w:sz w:val="20"/>
                <w:szCs w:val="20"/>
              </w:rPr>
              <w:t>1,00</w:t>
            </w:r>
          </w:p>
        </w:tc>
        <w:tc>
          <w:tcPr>
            <w:tcW w:w="1276" w:type="dxa"/>
            <w:vAlign w:val="center"/>
          </w:tcPr>
          <w:p w14:paraId="4D81E717" w14:textId="02382779" w:rsidR="00C11CA4" w:rsidRPr="00DD266D" w:rsidRDefault="005B7ED2" w:rsidP="00F75995">
            <w:pPr>
              <w:pStyle w:val="Lentelsturinys"/>
              <w:snapToGrid w:val="0"/>
              <w:jc w:val="center"/>
              <w:rPr>
                <w:sz w:val="20"/>
                <w:szCs w:val="20"/>
              </w:rPr>
            </w:pPr>
            <w:r w:rsidRPr="00DD266D">
              <w:rPr>
                <w:sz w:val="20"/>
                <w:szCs w:val="20"/>
              </w:rPr>
              <w:t>61</w:t>
            </w:r>
            <w:r w:rsidR="00DD266D">
              <w:rPr>
                <w:sz w:val="20"/>
                <w:szCs w:val="20"/>
              </w:rPr>
              <w:t xml:space="preserve"> </w:t>
            </w:r>
            <w:r w:rsidRPr="00DD266D">
              <w:rPr>
                <w:sz w:val="20"/>
                <w:szCs w:val="20"/>
              </w:rPr>
              <w:t>424,65</w:t>
            </w:r>
          </w:p>
        </w:tc>
        <w:tc>
          <w:tcPr>
            <w:tcW w:w="850" w:type="dxa"/>
            <w:vAlign w:val="center"/>
          </w:tcPr>
          <w:p w14:paraId="0B8B41EA" w14:textId="14DE8F6D" w:rsidR="00C11CA4" w:rsidRPr="00DD266D" w:rsidRDefault="006A5A53" w:rsidP="00F75995">
            <w:pPr>
              <w:pStyle w:val="Lentelsturinys"/>
              <w:snapToGrid w:val="0"/>
              <w:jc w:val="center"/>
              <w:rPr>
                <w:sz w:val="20"/>
                <w:szCs w:val="20"/>
              </w:rPr>
            </w:pPr>
            <w:r w:rsidRPr="00DD266D">
              <w:rPr>
                <w:sz w:val="20"/>
                <w:szCs w:val="20"/>
              </w:rPr>
              <w:t>2,75</w:t>
            </w:r>
          </w:p>
        </w:tc>
        <w:tc>
          <w:tcPr>
            <w:tcW w:w="1276" w:type="dxa"/>
            <w:vAlign w:val="center"/>
          </w:tcPr>
          <w:p w14:paraId="786C5857" w14:textId="10787A19" w:rsidR="00C11CA4" w:rsidRPr="00DD266D" w:rsidRDefault="005B7ED2" w:rsidP="00F75995">
            <w:pPr>
              <w:pStyle w:val="Lentelsturinys"/>
              <w:snapToGrid w:val="0"/>
              <w:jc w:val="center"/>
              <w:rPr>
                <w:sz w:val="20"/>
                <w:szCs w:val="20"/>
              </w:rPr>
            </w:pPr>
            <w:r w:rsidRPr="00DD266D">
              <w:rPr>
                <w:sz w:val="20"/>
                <w:szCs w:val="20"/>
              </w:rPr>
              <w:t>137</w:t>
            </w:r>
            <w:r w:rsidR="00DD266D">
              <w:rPr>
                <w:sz w:val="20"/>
                <w:szCs w:val="20"/>
              </w:rPr>
              <w:t xml:space="preserve"> </w:t>
            </w:r>
            <w:r w:rsidRPr="00DD266D">
              <w:rPr>
                <w:sz w:val="20"/>
                <w:szCs w:val="20"/>
              </w:rPr>
              <w:t>684,53</w:t>
            </w:r>
          </w:p>
        </w:tc>
        <w:tc>
          <w:tcPr>
            <w:tcW w:w="851" w:type="dxa"/>
            <w:vAlign w:val="center"/>
          </w:tcPr>
          <w:p w14:paraId="6F85F37E" w14:textId="0BE381DE" w:rsidR="00C11CA4" w:rsidRPr="00DD266D" w:rsidRDefault="00C11CA4" w:rsidP="00F75995">
            <w:pPr>
              <w:pStyle w:val="Lentelsturinys"/>
              <w:snapToGrid w:val="0"/>
              <w:jc w:val="center"/>
              <w:rPr>
                <w:sz w:val="20"/>
                <w:szCs w:val="20"/>
              </w:rPr>
            </w:pPr>
          </w:p>
        </w:tc>
        <w:tc>
          <w:tcPr>
            <w:tcW w:w="1275" w:type="dxa"/>
            <w:vAlign w:val="center"/>
          </w:tcPr>
          <w:p w14:paraId="00DB2C94" w14:textId="173CA06F" w:rsidR="00C11CA4" w:rsidRPr="00DD266D" w:rsidRDefault="00C11CA4" w:rsidP="00F75995">
            <w:pPr>
              <w:pStyle w:val="Lentelsturinys"/>
              <w:snapToGrid w:val="0"/>
              <w:jc w:val="center"/>
              <w:rPr>
                <w:sz w:val="20"/>
                <w:szCs w:val="20"/>
              </w:rPr>
            </w:pPr>
          </w:p>
        </w:tc>
        <w:tc>
          <w:tcPr>
            <w:tcW w:w="709" w:type="dxa"/>
            <w:vAlign w:val="center"/>
          </w:tcPr>
          <w:p w14:paraId="7349CA5B" w14:textId="48BCB85F" w:rsidR="00C11CA4" w:rsidRPr="00DD266D" w:rsidRDefault="00A03239" w:rsidP="00F75995">
            <w:pPr>
              <w:pStyle w:val="Lentelsturinys"/>
              <w:snapToGrid w:val="0"/>
              <w:jc w:val="center"/>
              <w:rPr>
                <w:sz w:val="20"/>
                <w:szCs w:val="20"/>
              </w:rPr>
            </w:pPr>
            <w:r w:rsidRPr="00DD266D">
              <w:rPr>
                <w:sz w:val="20"/>
                <w:szCs w:val="20"/>
              </w:rPr>
              <w:t>3,75</w:t>
            </w:r>
          </w:p>
        </w:tc>
        <w:tc>
          <w:tcPr>
            <w:tcW w:w="1276" w:type="dxa"/>
            <w:vAlign w:val="center"/>
          </w:tcPr>
          <w:p w14:paraId="70E505C9" w14:textId="7EFE1B41" w:rsidR="00C11CA4" w:rsidRPr="00DD266D" w:rsidRDefault="00AF01EC" w:rsidP="00F75995">
            <w:pPr>
              <w:pStyle w:val="Lentelsturinys"/>
              <w:snapToGrid w:val="0"/>
              <w:jc w:val="center"/>
              <w:rPr>
                <w:sz w:val="20"/>
                <w:szCs w:val="20"/>
              </w:rPr>
            </w:pPr>
            <w:r w:rsidRPr="00DD266D">
              <w:rPr>
                <w:sz w:val="20"/>
                <w:szCs w:val="20"/>
              </w:rPr>
              <w:t>199</w:t>
            </w:r>
            <w:r w:rsidR="00DD266D">
              <w:rPr>
                <w:sz w:val="20"/>
                <w:szCs w:val="20"/>
              </w:rPr>
              <w:t xml:space="preserve"> </w:t>
            </w:r>
            <w:r w:rsidRPr="00DD266D">
              <w:rPr>
                <w:sz w:val="20"/>
                <w:szCs w:val="20"/>
              </w:rPr>
              <w:t>109,18</w:t>
            </w:r>
          </w:p>
        </w:tc>
        <w:tc>
          <w:tcPr>
            <w:tcW w:w="1276" w:type="dxa"/>
            <w:vAlign w:val="center"/>
          </w:tcPr>
          <w:p w14:paraId="1D1BD7A6" w14:textId="1D19B273" w:rsidR="00C11CA4" w:rsidRPr="00DD266D" w:rsidRDefault="00884822" w:rsidP="00F75995">
            <w:pPr>
              <w:pStyle w:val="Lentelsturinys"/>
              <w:snapToGrid w:val="0"/>
              <w:jc w:val="center"/>
              <w:rPr>
                <w:sz w:val="20"/>
                <w:szCs w:val="20"/>
              </w:rPr>
            </w:pPr>
            <w:r w:rsidRPr="00DD266D">
              <w:rPr>
                <w:sz w:val="20"/>
                <w:szCs w:val="20"/>
              </w:rPr>
              <w:t>508,72</w:t>
            </w:r>
          </w:p>
        </w:tc>
      </w:tr>
      <w:tr w:rsidR="00C11CA4" w:rsidRPr="00DD266D" w14:paraId="259E2B89" w14:textId="77777777" w:rsidTr="00237E0A">
        <w:trPr>
          <w:trHeight w:val="310"/>
        </w:trPr>
        <w:tc>
          <w:tcPr>
            <w:tcW w:w="3486" w:type="dxa"/>
            <w:tcBorders>
              <w:top w:val="single" w:sz="4" w:space="0" w:color="auto"/>
              <w:left w:val="single" w:sz="4" w:space="0" w:color="auto"/>
              <w:bottom w:val="single" w:sz="4" w:space="0" w:color="auto"/>
              <w:right w:val="single" w:sz="4" w:space="0" w:color="auto"/>
            </w:tcBorders>
          </w:tcPr>
          <w:p w14:paraId="5E70725C" w14:textId="086EF746" w:rsidR="00C11CA4" w:rsidRPr="00DD266D" w:rsidRDefault="00C11CA4" w:rsidP="00F75995">
            <w:pPr>
              <w:pStyle w:val="Lentelsturinys"/>
              <w:snapToGrid w:val="0"/>
              <w:rPr>
                <w:sz w:val="20"/>
                <w:szCs w:val="20"/>
              </w:rPr>
            </w:pPr>
            <w:r w:rsidRPr="00DD266D">
              <w:rPr>
                <w:sz w:val="20"/>
                <w:szCs w:val="20"/>
              </w:rPr>
              <w:t xml:space="preserve">4. Gražiškių gimnazija </w:t>
            </w:r>
          </w:p>
        </w:tc>
        <w:tc>
          <w:tcPr>
            <w:tcW w:w="1417" w:type="dxa"/>
          </w:tcPr>
          <w:p w14:paraId="1AE01C19" w14:textId="35BFEE78" w:rsidR="00C11CA4" w:rsidRPr="00DD266D" w:rsidRDefault="00C11CA4" w:rsidP="00F75995">
            <w:pPr>
              <w:pStyle w:val="Lentelsturinys"/>
              <w:snapToGrid w:val="0"/>
              <w:jc w:val="center"/>
              <w:rPr>
                <w:sz w:val="20"/>
                <w:szCs w:val="20"/>
              </w:rPr>
            </w:pPr>
            <w:r w:rsidRPr="00DD266D">
              <w:rPr>
                <w:sz w:val="20"/>
                <w:szCs w:val="20"/>
              </w:rPr>
              <w:t>121</w:t>
            </w:r>
            <w:r w:rsidR="00DD266D">
              <w:rPr>
                <w:sz w:val="20"/>
                <w:szCs w:val="20"/>
              </w:rPr>
              <w:t xml:space="preserve"> </w:t>
            </w:r>
            <w:r w:rsidRPr="00DD266D">
              <w:rPr>
                <w:sz w:val="20"/>
                <w:szCs w:val="20"/>
              </w:rPr>
              <w:t>920,50</w:t>
            </w:r>
          </w:p>
        </w:tc>
        <w:tc>
          <w:tcPr>
            <w:tcW w:w="850" w:type="dxa"/>
            <w:vAlign w:val="center"/>
          </w:tcPr>
          <w:p w14:paraId="22A2BB68" w14:textId="191E936B" w:rsidR="00C11CA4" w:rsidRPr="00DD266D" w:rsidRDefault="00C11CA4" w:rsidP="00F75995">
            <w:pPr>
              <w:pStyle w:val="Lentelsturinys"/>
              <w:snapToGrid w:val="0"/>
              <w:jc w:val="center"/>
              <w:rPr>
                <w:sz w:val="20"/>
                <w:szCs w:val="20"/>
              </w:rPr>
            </w:pPr>
            <w:r w:rsidRPr="00DD266D">
              <w:rPr>
                <w:sz w:val="20"/>
                <w:szCs w:val="20"/>
              </w:rPr>
              <w:t>1,00</w:t>
            </w:r>
          </w:p>
        </w:tc>
        <w:tc>
          <w:tcPr>
            <w:tcW w:w="1276" w:type="dxa"/>
            <w:vAlign w:val="center"/>
          </w:tcPr>
          <w:p w14:paraId="57FC53D4" w14:textId="3F4EFC16" w:rsidR="00C11CA4" w:rsidRPr="00DD266D" w:rsidRDefault="005B7ED2" w:rsidP="00F75995">
            <w:pPr>
              <w:pStyle w:val="Lentelsturinys"/>
              <w:snapToGrid w:val="0"/>
              <w:jc w:val="center"/>
              <w:rPr>
                <w:sz w:val="20"/>
                <w:szCs w:val="20"/>
              </w:rPr>
            </w:pPr>
            <w:r w:rsidRPr="00DD266D">
              <w:rPr>
                <w:sz w:val="20"/>
                <w:szCs w:val="20"/>
              </w:rPr>
              <w:t>53</w:t>
            </w:r>
            <w:r w:rsidR="00DD266D">
              <w:rPr>
                <w:sz w:val="20"/>
                <w:szCs w:val="20"/>
              </w:rPr>
              <w:t xml:space="preserve"> </w:t>
            </w:r>
            <w:r w:rsidRPr="00DD266D">
              <w:rPr>
                <w:sz w:val="20"/>
                <w:szCs w:val="20"/>
              </w:rPr>
              <w:t>212,80</w:t>
            </w:r>
          </w:p>
        </w:tc>
        <w:tc>
          <w:tcPr>
            <w:tcW w:w="850" w:type="dxa"/>
            <w:vAlign w:val="center"/>
          </w:tcPr>
          <w:p w14:paraId="0628DE0F" w14:textId="49A3CE8D" w:rsidR="00C11CA4" w:rsidRPr="00DD266D" w:rsidRDefault="006A5A53" w:rsidP="00F75995">
            <w:pPr>
              <w:pStyle w:val="Lentelsturinys"/>
              <w:snapToGrid w:val="0"/>
              <w:jc w:val="center"/>
              <w:rPr>
                <w:sz w:val="20"/>
                <w:szCs w:val="20"/>
              </w:rPr>
            </w:pPr>
            <w:r w:rsidRPr="00DD266D">
              <w:rPr>
                <w:sz w:val="20"/>
                <w:szCs w:val="20"/>
              </w:rPr>
              <w:t>1,75</w:t>
            </w:r>
          </w:p>
        </w:tc>
        <w:tc>
          <w:tcPr>
            <w:tcW w:w="1276" w:type="dxa"/>
            <w:vAlign w:val="center"/>
          </w:tcPr>
          <w:p w14:paraId="68DBAA75" w14:textId="78F0BCB0" w:rsidR="00C11CA4" w:rsidRPr="00DD266D" w:rsidRDefault="005B7ED2" w:rsidP="00F75995">
            <w:pPr>
              <w:pStyle w:val="Lentelsturinys"/>
              <w:snapToGrid w:val="0"/>
              <w:jc w:val="center"/>
              <w:rPr>
                <w:sz w:val="20"/>
                <w:szCs w:val="20"/>
              </w:rPr>
            </w:pPr>
            <w:r w:rsidRPr="00DD266D">
              <w:rPr>
                <w:sz w:val="20"/>
                <w:szCs w:val="20"/>
              </w:rPr>
              <w:t>96</w:t>
            </w:r>
            <w:r w:rsidR="00DD266D">
              <w:rPr>
                <w:sz w:val="20"/>
                <w:szCs w:val="20"/>
              </w:rPr>
              <w:t xml:space="preserve"> </w:t>
            </w:r>
            <w:r w:rsidRPr="00DD266D">
              <w:rPr>
                <w:sz w:val="20"/>
                <w:szCs w:val="20"/>
              </w:rPr>
              <w:t>357,21</w:t>
            </w:r>
          </w:p>
        </w:tc>
        <w:tc>
          <w:tcPr>
            <w:tcW w:w="851" w:type="dxa"/>
            <w:vAlign w:val="center"/>
          </w:tcPr>
          <w:p w14:paraId="4E272F82" w14:textId="49C32CFB" w:rsidR="00C11CA4" w:rsidRPr="00DD266D" w:rsidRDefault="00C11CA4" w:rsidP="00F75995">
            <w:pPr>
              <w:pStyle w:val="Lentelsturinys"/>
              <w:snapToGrid w:val="0"/>
              <w:jc w:val="center"/>
              <w:rPr>
                <w:sz w:val="20"/>
                <w:szCs w:val="20"/>
              </w:rPr>
            </w:pPr>
          </w:p>
        </w:tc>
        <w:tc>
          <w:tcPr>
            <w:tcW w:w="1275" w:type="dxa"/>
            <w:vAlign w:val="center"/>
          </w:tcPr>
          <w:p w14:paraId="5056625F" w14:textId="25EB2A51" w:rsidR="00C11CA4" w:rsidRPr="00DD266D" w:rsidRDefault="00C11CA4" w:rsidP="00F75995">
            <w:pPr>
              <w:pStyle w:val="Lentelsturinys"/>
              <w:snapToGrid w:val="0"/>
              <w:jc w:val="center"/>
              <w:rPr>
                <w:sz w:val="20"/>
                <w:szCs w:val="20"/>
              </w:rPr>
            </w:pPr>
          </w:p>
        </w:tc>
        <w:tc>
          <w:tcPr>
            <w:tcW w:w="709" w:type="dxa"/>
            <w:vAlign w:val="center"/>
          </w:tcPr>
          <w:p w14:paraId="1D08AFAE" w14:textId="64FD39D8" w:rsidR="00C11CA4" w:rsidRPr="00DD266D" w:rsidRDefault="00A03239" w:rsidP="00F75995">
            <w:pPr>
              <w:pStyle w:val="Lentelsturinys"/>
              <w:snapToGrid w:val="0"/>
              <w:jc w:val="center"/>
              <w:rPr>
                <w:sz w:val="20"/>
                <w:szCs w:val="20"/>
              </w:rPr>
            </w:pPr>
            <w:r w:rsidRPr="00DD266D">
              <w:rPr>
                <w:sz w:val="20"/>
                <w:szCs w:val="20"/>
              </w:rPr>
              <w:t>2,75</w:t>
            </w:r>
          </w:p>
        </w:tc>
        <w:tc>
          <w:tcPr>
            <w:tcW w:w="1276" w:type="dxa"/>
            <w:vAlign w:val="center"/>
          </w:tcPr>
          <w:p w14:paraId="71485F87" w14:textId="7568792E" w:rsidR="00C11CA4" w:rsidRPr="00DD266D" w:rsidRDefault="00AF01EC" w:rsidP="00F75995">
            <w:pPr>
              <w:pStyle w:val="Lentelsturinys"/>
              <w:snapToGrid w:val="0"/>
              <w:jc w:val="center"/>
              <w:rPr>
                <w:sz w:val="20"/>
                <w:szCs w:val="20"/>
              </w:rPr>
            </w:pPr>
            <w:r w:rsidRPr="00DD266D">
              <w:rPr>
                <w:sz w:val="20"/>
                <w:szCs w:val="20"/>
              </w:rPr>
              <w:t>149</w:t>
            </w:r>
            <w:r w:rsidR="00DD266D">
              <w:rPr>
                <w:sz w:val="20"/>
                <w:szCs w:val="20"/>
              </w:rPr>
              <w:t xml:space="preserve"> </w:t>
            </w:r>
            <w:r w:rsidRPr="00DD266D">
              <w:rPr>
                <w:sz w:val="20"/>
                <w:szCs w:val="20"/>
              </w:rPr>
              <w:t>570,01</w:t>
            </w:r>
          </w:p>
        </w:tc>
        <w:tc>
          <w:tcPr>
            <w:tcW w:w="1276" w:type="dxa"/>
            <w:vAlign w:val="center"/>
          </w:tcPr>
          <w:p w14:paraId="0085BC87" w14:textId="79B278F7" w:rsidR="00C11CA4" w:rsidRPr="00DD266D" w:rsidRDefault="00884822" w:rsidP="00F75995">
            <w:pPr>
              <w:pStyle w:val="Lentelsturinys"/>
              <w:snapToGrid w:val="0"/>
              <w:jc w:val="center"/>
              <w:rPr>
                <w:sz w:val="20"/>
                <w:szCs w:val="20"/>
              </w:rPr>
            </w:pPr>
            <w:r w:rsidRPr="00DD266D">
              <w:rPr>
                <w:sz w:val="20"/>
                <w:szCs w:val="20"/>
              </w:rPr>
              <w:t>-27</w:t>
            </w:r>
            <w:r w:rsidR="008D6CDE">
              <w:rPr>
                <w:sz w:val="20"/>
                <w:szCs w:val="20"/>
              </w:rPr>
              <w:t xml:space="preserve"> </w:t>
            </w:r>
            <w:r w:rsidRPr="00DD266D">
              <w:rPr>
                <w:sz w:val="20"/>
                <w:szCs w:val="20"/>
              </w:rPr>
              <w:t>649,51</w:t>
            </w:r>
          </w:p>
        </w:tc>
      </w:tr>
      <w:tr w:rsidR="00C11CA4" w:rsidRPr="00DD266D" w14:paraId="5D3622AC" w14:textId="77777777" w:rsidTr="00237E0A">
        <w:trPr>
          <w:trHeight w:val="310"/>
        </w:trPr>
        <w:tc>
          <w:tcPr>
            <w:tcW w:w="3486" w:type="dxa"/>
            <w:tcBorders>
              <w:top w:val="single" w:sz="4" w:space="0" w:color="auto"/>
              <w:left w:val="single" w:sz="4" w:space="0" w:color="auto"/>
              <w:bottom w:val="single" w:sz="4" w:space="0" w:color="auto"/>
              <w:right w:val="single" w:sz="4" w:space="0" w:color="auto"/>
            </w:tcBorders>
          </w:tcPr>
          <w:p w14:paraId="657CEAFA" w14:textId="0ED7268B" w:rsidR="00C11CA4" w:rsidRPr="00DD266D" w:rsidRDefault="00C11CA4" w:rsidP="00F75995">
            <w:pPr>
              <w:pStyle w:val="Lentelsturinys"/>
              <w:snapToGrid w:val="0"/>
              <w:rPr>
                <w:sz w:val="20"/>
                <w:szCs w:val="20"/>
              </w:rPr>
            </w:pPr>
            <w:r w:rsidRPr="00DD266D">
              <w:rPr>
                <w:sz w:val="20"/>
                <w:szCs w:val="20"/>
              </w:rPr>
              <w:t>5. Kybartų Kristijono Donelaičio gimnazija</w:t>
            </w:r>
          </w:p>
        </w:tc>
        <w:tc>
          <w:tcPr>
            <w:tcW w:w="1417" w:type="dxa"/>
          </w:tcPr>
          <w:p w14:paraId="044F7821" w14:textId="1F2C3CD3" w:rsidR="00C11CA4" w:rsidRPr="00DD266D" w:rsidRDefault="00C11CA4" w:rsidP="00F75995">
            <w:pPr>
              <w:pStyle w:val="Lentelsturinys"/>
              <w:snapToGrid w:val="0"/>
              <w:jc w:val="center"/>
              <w:rPr>
                <w:sz w:val="20"/>
                <w:szCs w:val="20"/>
              </w:rPr>
            </w:pPr>
            <w:r w:rsidRPr="00DD266D">
              <w:rPr>
                <w:sz w:val="20"/>
                <w:szCs w:val="20"/>
              </w:rPr>
              <w:t>98</w:t>
            </w:r>
            <w:r w:rsidR="00DD266D">
              <w:rPr>
                <w:sz w:val="20"/>
                <w:szCs w:val="20"/>
              </w:rPr>
              <w:t xml:space="preserve"> </w:t>
            </w:r>
            <w:r w:rsidRPr="00DD266D">
              <w:rPr>
                <w:sz w:val="20"/>
                <w:szCs w:val="20"/>
              </w:rPr>
              <w:t>452,48</w:t>
            </w:r>
          </w:p>
        </w:tc>
        <w:tc>
          <w:tcPr>
            <w:tcW w:w="850" w:type="dxa"/>
          </w:tcPr>
          <w:p w14:paraId="77C02E66" w14:textId="5488C46B" w:rsidR="00C11CA4" w:rsidRPr="00DD266D" w:rsidRDefault="00C11CA4" w:rsidP="00F75995">
            <w:pPr>
              <w:pStyle w:val="Lentelsturinys"/>
              <w:snapToGrid w:val="0"/>
              <w:jc w:val="center"/>
              <w:rPr>
                <w:sz w:val="20"/>
                <w:szCs w:val="20"/>
              </w:rPr>
            </w:pPr>
            <w:r w:rsidRPr="00DD266D">
              <w:rPr>
                <w:sz w:val="20"/>
                <w:szCs w:val="20"/>
              </w:rPr>
              <w:t>1,00</w:t>
            </w:r>
          </w:p>
        </w:tc>
        <w:tc>
          <w:tcPr>
            <w:tcW w:w="1276" w:type="dxa"/>
            <w:vAlign w:val="center"/>
          </w:tcPr>
          <w:p w14:paraId="22C109E6" w14:textId="5429BB80" w:rsidR="00C11CA4" w:rsidRPr="00DD266D" w:rsidRDefault="005B7ED2" w:rsidP="00F75995">
            <w:pPr>
              <w:pStyle w:val="Lentelsturinys"/>
              <w:snapToGrid w:val="0"/>
              <w:jc w:val="center"/>
              <w:rPr>
                <w:sz w:val="20"/>
                <w:szCs w:val="20"/>
              </w:rPr>
            </w:pPr>
            <w:r w:rsidRPr="00DD266D">
              <w:rPr>
                <w:sz w:val="20"/>
                <w:szCs w:val="20"/>
              </w:rPr>
              <w:t>61</w:t>
            </w:r>
            <w:r w:rsidR="00DD266D">
              <w:rPr>
                <w:sz w:val="20"/>
                <w:szCs w:val="20"/>
              </w:rPr>
              <w:t xml:space="preserve"> </w:t>
            </w:r>
            <w:r w:rsidRPr="00DD266D">
              <w:rPr>
                <w:sz w:val="20"/>
                <w:szCs w:val="20"/>
              </w:rPr>
              <w:t>194,68</w:t>
            </w:r>
          </w:p>
        </w:tc>
        <w:tc>
          <w:tcPr>
            <w:tcW w:w="850" w:type="dxa"/>
            <w:vAlign w:val="center"/>
          </w:tcPr>
          <w:p w14:paraId="62A5865B" w14:textId="23564437" w:rsidR="00C11CA4" w:rsidRPr="00DD266D" w:rsidRDefault="006A5A53" w:rsidP="00F75995">
            <w:pPr>
              <w:pStyle w:val="Lentelsturinys"/>
              <w:snapToGrid w:val="0"/>
              <w:jc w:val="center"/>
              <w:rPr>
                <w:sz w:val="20"/>
                <w:szCs w:val="20"/>
              </w:rPr>
            </w:pPr>
            <w:r w:rsidRPr="00DD266D">
              <w:rPr>
                <w:sz w:val="20"/>
                <w:szCs w:val="20"/>
              </w:rPr>
              <w:t>1,00</w:t>
            </w:r>
          </w:p>
        </w:tc>
        <w:tc>
          <w:tcPr>
            <w:tcW w:w="1276" w:type="dxa"/>
            <w:vAlign w:val="center"/>
          </w:tcPr>
          <w:p w14:paraId="03204E0B" w14:textId="4683A133" w:rsidR="00C11CA4" w:rsidRPr="00DD266D" w:rsidRDefault="005B7ED2" w:rsidP="00F75995">
            <w:pPr>
              <w:pStyle w:val="Lentelsturinys"/>
              <w:snapToGrid w:val="0"/>
              <w:jc w:val="center"/>
              <w:rPr>
                <w:sz w:val="20"/>
                <w:szCs w:val="20"/>
              </w:rPr>
            </w:pPr>
            <w:r w:rsidRPr="00DD266D">
              <w:rPr>
                <w:sz w:val="20"/>
                <w:szCs w:val="20"/>
              </w:rPr>
              <w:t>49</w:t>
            </w:r>
            <w:r w:rsidR="00DD266D">
              <w:rPr>
                <w:sz w:val="20"/>
                <w:szCs w:val="20"/>
              </w:rPr>
              <w:t xml:space="preserve"> </w:t>
            </w:r>
            <w:r w:rsidRPr="00DD266D">
              <w:rPr>
                <w:sz w:val="20"/>
                <w:szCs w:val="20"/>
              </w:rPr>
              <w:t>587,38</w:t>
            </w:r>
          </w:p>
        </w:tc>
        <w:tc>
          <w:tcPr>
            <w:tcW w:w="851" w:type="dxa"/>
            <w:vAlign w:val="center"/>
          </w:tcPr>
          <w:p w14:paraId="095EAE94" w14:textId="0579E912" w:rsidR="00C11CA4" w:rsidRPr="00DD266D" w:rsidRDefault="006A5A53" w:rsidP="00F75995">
            <w:pPr>
              <w:pStyle w:val="Lentelsturinys"/>
              <w:snapToGrid w:val="0"/>
              <w:jc w:val="center"/>
              <w:rPr>
                <w:sz w:val="20"/>
                <w:szCs w:val="20"/>
              </w:rPr>
            </w:pPr>
            <w:r w:rsidRPr="00DD266D">
              <w:rPr>
                <w:sz w:val="20"/>
                <w:szCs w:val="20"/>
              </w:rPr>
              <w:t>0,75</w:t>
            </w:r>
          </w:p>
        </w:tc>
        <w:tc>
          <w:tcPr>
            <w:tcW w:w="1275" w:type="dxa"/>
            <w:vAlign w:val="center"/>
          </w:tcPr>
          <w:p w14:paraId="105C0830" w14:textId="3F9C7152" w:rsidR="00C11CA4" w:rsidRPr="00DD266D" w:rsidRDefault="005B7ED2" w:rsidP="00F75995">
            <w:pPr>
              <w:pStyle w:val="Lentelsturinys"/>
              <w:snapToGrid w:val="0"/>
              <w:jc w:val="center"/>
              <w:rPr>
                <w:sz w:val="20"/>
                <w:szCs w:val="20"/>
              </w:rPr>
            </w:pPr>
            <w:r w:rsidRPr="00DD266D">
              <w:rPr>
                <w:sz w:val="20"/>
                <w:szCs w:val="20"/>
              </w:rPr>
              <w:t>37</w:t>
            </w:r>
            <w:r w:rsidR="008D6CDE">
              <w:rPr>
                <w:sz w:val="20"/>
                <w:szCs w:val="20"/>
              </w:rPr>
              <w:t xml:space="preserve"> </w:t>
            </w:r>
            <w:r w:rsidRPr="00DD266D">
              <w:rPr>
                <w:sz w:val="20"/>
                <w:szCs w:val="20"/>
              </w:rPr>
              <w:t>859,31</w:t>
            </w:r>
          </w:p>
        </w:tc>
        <w:tc>
          <w:tcPr>
            <w:tcW w:w="709" w:type="dxa"/>
            <w:vAlign w:val="center"/>
          </w:tcPr>
          <w:p w14:paraId="35B2C82F" w14:textId="59F41E67" w:rsidR="00C11CA4" w:rsidRPr="00DD266D" w:rsidRDefault="00A03239" w:rsidP="00F75995">
            <w:pPr>
              <w:pStyle w:val="Lentelsturinys"/>
              <w:snapToGrid w:val="0"/>
              <w:jc w:val="center"/>
              <w:rPr>
                <w:sz w:val="20"/>
                <w:szCs w:val="20"/>
              </w:rPr>
            </w:pPr>
            <w:r w:rsidRPr="00DD266D">
              <w:rPr>
                <w:sz w:val="20"/>
                <w:szCs w:val="20"/>
              </w:rPr>
              <w:t>2,75</w:t>
            </w:r>
          </w:p>
        </w:tc>
        <w:tc>
          <w:tcPr>
            <w:tcW w:w="1276" w:type="dxa"/>
            <w:vAlign w:val="center"/>
          </w:tcPr>
          <w:p w14:paraId="26B68ADB" w14:textId="43FDE18E" w:rsidR="00C11CA4" w:rsidRPr="00DD266D" w:rsidRDefault="00AF01EC" w:rsidP="00F75995">
            <w:pPr>
              <w:pStyle w:val="Lentelsturinys"/>
              <w:snapToGrid w:val="0"/>
              <w:jc w:val="center"/>
              <w:rPr>
                <w:sz w:val="20"/>
                <w:szCs w:val="20"/>
              </w:rPr>
            </w:pPr>
            <w:r w:rsidRPr="00DD266D">
              <w:rPr>
                <w:sz w:val="20"/>
                <w:szCs w:val="20"/>
              </w:rPr>
              <w:t>148</w:t>
            </w:r>
            <w:r w:rsidR="00DD266D">
              <w:rPr>
                <w:sz w:val="20"/>
                <w:szCs w:val="20"/>
              </w:rPr>
              <w:t xml:space="preserve"> </w:t>
            </w:r>
            <w:r w:rsidRPr="00DD266D">
              <w:rPr>
                <w:sz w:val="20"/>
                <w:szCs w:val="20"/>
              </w:rPr>
              <w:t>641,37</w:t>
            </w:r>
          </w:p>
        </w:tc>
        <w:tc>
          <w:tcPr>
            <w:tcW w:w="1276" w:type="dxa"/>
            <w:vAlign w:val="center"/>
          </w:tcPr>
          <w:p w14:paraId="43F9B233" w14:textId="4ED79AF5" w:rsidR="00C11CA4" w:rsidRPr="00DD266D" w:rsidRDefault="00884822" w:rsidP="00F75995">
            <w:pPr>
              <w:pStyle w:val="Lentelsturinys"/>
              <w:snapToGrid w:val="0"/>
              <w:jc w:val="center"/>
              <w:rPr>
                <w:sz w:val="20"/>
                <w:szCs w:val="20"/>
              </w:rPr>
            </w:pPr>
            <w:r w:rsidRPr="00DD266D">
              <w:rPr>
                <w:sz w:val="20"/>
                <w:szCs w:val="20"/>
              </w:rPr>
              <w:t>-50</w:t>
            </w:r>
            <w:r w:rsidR="008D6CDE">
              <w:rPr>
                <w:sz w:val="20"/>
                <w:szCs w:val="20"/>
              </w:rPr>
              <w:t xml:space="preserve"> </w:t>
            </w:r>
            <w:r w:rsidRPr="00DD266D">
              <w:rPr>
                <w:sz w:val="20"/>
                <w:szCs w:val="20"/>
              </w:rPr>
              <w:t>188,89</w:t>
            </w:r>
          </w:p>
        </w:tc>
      </w:tr>
      <w:tr w:rsidR="00C11CA4" w:rsidRPr="00DD266D" w14:paraId="7F75F223" w14:textId="77777777" w:rsidTr="00237E0A">
        <w:trPr>
          <w:trHeight w:val="310"/>
        </w:trPr>
        <w:tc>
          <w:tcPr>
            <w:tcW w:w="3486" w:type="dxa"/>
            <w:tcBorders>
              <w:top w:val="single" w:sz="4" w:space="0" w:color="auto"/>
              <w:left w:val="single" w:sz="4" w:space="0" w:color="auto"/>
              <w:bottom w:val="single" w:sz="4" w:space="0" w:color="auto"/>
              <w:right w:val="single" w:sz="4" w:space="0" w:color="auto"/>
            </w:tcBorders>
          </w:tcPr>
          <w:p w14:paraId="631DBAA6" w14:textId="059D0C69" w:rsidR="00C11CA4" w:rsidRPr="00DD266D" w:rsidRDefault="00C11CA4" w:rsidP="00F75995">
            <w:pPr>
              <w:pStyle w:val="Lentelsturinys"/>
              <w:snapToGrid w:val="0"/>
              <w:rPr>
                <w:sz w:val="20"/>
                <w:szCs w:val="20"/>
              </w:rPr>
            </w:pPr>
            <w:r w:rsidRPr="00DD266D">
              <w:rPr>
                <w:sz w:val="20"/>
                <w:szCs w:val="20"/>
              </w:rPr>
              <w:t>6. Vilkaviškio r. Kazimiero Baršausko mokykla-daugiafunkcis centras</w:t>
            </w:r>
          </w:p>
        </w:tc>
        <w:tc>
          <w:tcPr>
            <w:tcW w:w="1417" w:type="dxa"/>
          </w:tcPr>
          <w:p w14:paraId="068E4DB9" w14:textId="7F262C36" w:rsidR="00C11CA4" w:rsidRPr="00DD266D" w:rsidRDefault="00C11CA4" w:rsidP="00F75995">
            <w:pPr>
              <w:pStyle w:val="Lentelsturinys"/>
              <w:snapToGrid w:val="0"/>
              <w:jc w:val="center"/>
              <w:rPr>
                <w:sz w:val="20"/>
                <w:szCs w:val="20"/>
              </w:rPr>
            </w:pPr>
            <w:r w:rsidRPr="00DD266D">
              <w:rPr>
                <w:sz w:val="20"/>
                <w:szCs w:val="20"/>
              </w:rPr>
              <w:t>134</w:t>
            </w:r>
            <w:r w:rsidR="00DD266D">
              <w:rPr>
                <w:sz w:val="20"/>
                <w:szCs w:val="20"/>
              </w:rPr>
              <w:t xml:space="preserve"> </w:t>
            </w:r>
            <w:r w:rsidRPr="00DD266D">
              <w:rPr>
                <w:sz w:val="20"/>
                <w:szCs w:val="20"/>
              </w:rPr>
              <w:t>060,51</w:t>
            </w:r>
          </w:p>
        </w:tc>
        <w:tc>
          <w:tcPr>
            <w:tcW w:w="850" w:type="dxa"/>
            <w:vAlign w:val="center"/>
          </w:tcPr>
          <w:p w14:paraId="1C485666" w14:textId="1DE421F4" w:rsidR="00C11CA4" w:rsidRPr="00DD266D" w:rsidRDefault="00C11CA4" w:rsidP="00F75995">
            <w:pPr>
              <w:pStyle w:val="Lentelsturinys"/>
              <w:snapToGrid w:val="0"/>
              <w:jc w:val="center"/>
              <w:rPr>
                <w:sz w:val="20"/>
                <w:szCs w:val="20"/>
              </w:rPr>
            </w:pPr>
            <w:r w:rsidRPr="00DD266D">
              <w:rPr>
                <w:sz w:val="20"/>
                <w:szCs w:val="20"/>
              </w:rPr>
              <w:t>1,00</w:t>
            </w:r>
          </w:p>
        </w:tc>
        <w:tc>
          <w:tcPr>
            <w:tcW w:w="1276" w:type="dxa"/>
            <w:vAlign w:val="center"/>
          </w:tcPr>
          <w:p w14:paraId="1E2756A2" w14:textId="600AF05E" w:rsidR="00C11CA4" w:rsidRPr="00DD266D" w:rsidRDefault="00CA72A6" w:rsidP="00F75995">
            <w:pPr>
              <w:pStyle w:val="Lentelsturinys"/>
              <w:snapToGrid w:val="0"/>
              <w:jc w:val="center"/>
              <w:rPr>
                <w:sz w:val="20"/>
                <w:szCs w:val="20"/>
              </w:rPr>
            </w:pPr>
            <w:r w:rsidRPr="00DD266D">
              <w:rPr>
                <w:sz w:val="20"/>
                <w:szCs w:val="20"/>
              </w:rPr>
              <w:t>61</w:t>
            </w:r>
            <w:r w:rsidR="00DD266D">
              <w:rPr>
                <w:sz w:val="20"/>
                <w:szCs w:val="20"/>
              </w:rPr>
              <w:t xml:space="preserve"> </w:t>
            </w:r>
            <w:r w:rsidRPr="00DD266D">
              <w:rPr>
                <w:sz w:val="20"/>
                <w:szCs w:val="20"/>
              </w:rPr>
              <w:t>424,65</w:t>
            </w:r>
          </w:p>
        </w:tc>
        <w:tc>
          <w:tcPr>
            <w:tcW w:w="850" w:type="dxa"/>
            <w:vAlign w:val="center"/>
          </w:tcPr>
          <w:p w14:paraId="66333494" w14:textId="4082717B" w:rsidR="00C11CA4" w:rsidRPr="00DD266D" w:rsidRDefault="006A5A53" w:rsidP="00F75995">
            <w:pPr>
              <w:pStyle w:val="Lentelsturinys"/>
              <w:snapToGrid w:val="0"/>
              <w:jc w:val="center"/>
              <w:rPr>
                <w:sz w:val="20"/>
                <w:szCs w:val="20"/>
              </w:rPr>
            </w:pPr>
            <w:r w:rsidRPr="00DD266D">
              <w:rPr>
                <w:sz w:val="20"/>
                <w:szCs w:val="20"/>
              </w:rPr>
              <w:t>2,00</w:t>
            </w:r>
          </w:p>
        </w:tc>
        <w:tc>
          <w:tcPr>
            <w:tcW w:w="1276" w:type="dxa"/>
            <w:vAlign w:val="center"/>
          </w:tcPr>
          <w:p w14:paraId="557506A7" w14:textId="42CC05B5" w:rsidR="00C11CA4" w:rsidRPr="00DD266D" w:rsidRDefault="00CA72A6" w:rsidP="00F75995">
            <w:pPr>
              <w:pStyle w:val="Lentelsturinys"/>
              <w:snapToGrid w:val="0"/>
              <w:jc w:val="center"/>
              <w:rPr>
                <w:sz w:val="20"/>
                <w:szCs w:val="20"/>
              </w:rPr>
            </w:pPr>
            <w:r w:rsidRPr="00DD266D">
              <w:rPr>
                <w:sz w:val="20"/>
                <w:szCs w:val="20"/>
              </w:rPr>
              <w:t>105</w:t>
            </w:r>
            <w:r w:rsidR="00DD266D">
              <w:rPr>
                <w:sz w:val="20"/>
                <w:szCs w:val="20"/>
              </w:rPr>
              <w:t xml:space="preserve"> </w:t>
            </w:r>
            <w:r w:rsidRPr="00DD266D">
              <w:rPr>
                <w:sz w:val="20"/>
                <w:szCs w:val="20"/>
              </w:rPr>
              <w:t>508,41</w:t>
            </w:r>
          </w:p>
        </w:tc>
        <w:tc>
          <w:tcPr>
            <w:tcW w:w="851" w:type="dxa"/>
            <w:vAlign w:val="center"/>
          </w:tcPr>
          <w:p w14:paraId="058D1C4C" w14:textId="32B6F053" w:rsidR="00C11CA4" w:rsidRPr="00DD266D" w:rsidRDefault="006A5A53" w:rsidP="00F75995">
            <w:pPr>
              <w:pStyle w:val="Lentelsturinys"/>
              <w:snapToGrid w:val="0"/>
              <w:jc w:val="center"/>
              <w:rPr>
                <w:sz w:val="20"/>
                <w:szCs w:val="20"/>
              </w:rPr>
            </w:pPr>
            <w:r w:rsidRPr="00DD266D">
              <w:rPr>
                <w:sz w:val="20"/>
                <w:szCs w:val="20"/>
              </w:rPr>
              <w:t>0,80</w:t>
            </w:r>
          </w:p>
        </w:tc>
        <w:tc>
          <w:tcPr>
            <w:tcW w:w="1275" w:type="dxa"/>
            <w:vAlign w:val="center"/>
          </w:tcPr>
          <w:p w14:paraId="11834B1B" w14:textId="6FB42C34" w:rsidR="00C11CA4" w:rsidRPr="00DD266D" w:rsidRDefault="00CA72A6" w:rsidP="00F75995">
            <w:pPr>
              <w:pStyle w:val="Lentelsturinys"/>
              <w:snapToGrid w:val="0"/>
              <w:jc w:val="center"/>
              <w:rPr>
                <w:sz w:val="20"/>
                <w:szCs w:val="20"/>
              </w:rPr>
            </w:pPr>
            <w:r w:rsidRPr="00DD266D">
              <w:rPr>
                <w:sz w:val="20"/>
                <w:szCs w:val="20"/>
              </w:rPr>
              <w:t>41</w:t>
            </w:r>
            <w:r w:rsidR="008D6CDE">
              <w:rPr>
                <w:sz w:val="20"/>
                <w:szCs w:val="20"/>
              </w:rPr>
              <w:t xml:space="preserve"> </w:t>
            </w:r>
            <w:r w:rsidRPr="00DD266D">
              <w:rPr>
                <w:sz w:val="20"/>
                <w:szCs w:val="20"/>
              </w:rPr>
              <w:t>342,17</w:t>
            </w:r>
          </w:p>
        </w:tc>
        <w:tc>
          <w:tcPr>
            <w:tcW w:w="709" w:type="dxa"/>
            <w:vAlign w:val="center"/>
          </w:tcPr>
          <w:p w14:paraId="74E506D3" w14:textId="3C4C55E1" w:rsidR="00C11CA4" w:rsidRPr="00DD266D" w:rsidRDefault="00A03239" w:rsidP="00F75995">
            <w:pPr>
              <w:pStyle w:val="Lentelsturinys"/>
              <w:snapToGrid w:val="0"/>
              <w:jc w:val="center"/>
              <w:rPr>
                <w:sz w:val="20"/>
                <w:szCs w:val="20"/>
              </w:rPr>
            </w:pPr>
            <w:r w:rsidRPr="00DD266D">
              <w:rPr>
                <w:sz w:val="20"/>
                <w:szCs w:val="20"/>
              </w:rPr>
              <w:t>3,80</w:t>
            </w:r>
          </w:p>
        </w:tc>
        <w:tc>
          <w:tcPr>
            <w:tcW w:w="1276" w:type="dxa"/>
            <w:vAlign w:val="center"/>
          </w:tcPr>
          <w:p w14:paraId="1143B974" w14:textId="7DC2EA8F" w:rsidR="00C11CA4" w:rsidRPr="00DD266D" w:rsidRDefault="00AF01EC" w:rsidP="00F75995">
            <w:pPr>
              <w:pStyle w:val="Lentelsturinys"/>
              <w:snapToGrid w:val="0"/>
              <w:jc w:val="center"/>
              <w:rPr>
                <w:sz w:val="20"/>
                <w:szCs w:val="20"/>
              </w:rPr>
            </w:pPr>
            <w:r w:rsidRPr="00DD266D">
              <w:rPr>
                <w:sz w:val="20"/>
                <w:szCs w:val="20"/>
              </w:rPr>
              <w:t>208</w:t>
            </w:r>
            <w:r w:rsidR="00DD266D">
              <w:rPr>
                <w:sz w:val="20"/>
                <w:szCs w:val="20"/>
              </w:rPr>
              <w:t xml:space="preserve"> </w:t>
            </w:r>
            <w:r w:rsidRPr="00DD266D">
              <w:rPr>
                <w:sz w:val="20"/>
                <w:szCs w:val="20"/>
              </w:rPr>
              <w:t>275,23</w:t>
            </w:r>
          </w:p>
        </w:tc>
        <w:tc>
          <w:tcPr>
            <w:tcW w:w="1276" w:type="dxa"/>
            <w:vAlign w:val="center"/>
          </w:tcPr>
          <w:p w14:paraId="6E2E40B9" w14:textId="40609354" w:rsidR="00C11CA4" w:rsidRPr="00DD266D" w:rsidRDefault="00884822" w:rsidP="00F75995">
            <w:pPr>
              <w:pStyle w:val="Lentelsturinys"/>
              <w:snapToGrid w:val="0"/>
              <w:jc w:val="center"/>
              <w:rPr>
                <w:sz w:val="20"/>
                <w:szCs w:val="20"/>
              </w:rPr>
            </w:pPr>
            <w:r w:rsidRPr="00DD266D">
              <w:rPr>
                <w:sz w:val="20"/>
                <w:szCs w:val="20"/>
              </w:rPr>
              <w:t>-74</w:t>
            </w:r>
            <w:r w:rsidR="008D6CDE">
              <w:rPr>
                <w:sz w:val="20"/>
                <w:szCs w:val="20"/>
              </w:rPr>
              <w:t xml:space="preserve"> </w:t>
            </w:r>
            <w:r w:rsidRPr="00DD266D">
              <w:rPr>
                <w:sz w:val="20"/>
                <w:szCs w:val="20"/>
              </w:rPr>
              <w:t>214,72</w:t>
            </w:r>
          </w:p>
        </w:tc>
      </w:tr>
      <w:tr w:rsidR="00C11CA4" w:rsidRPr="00DD266D" w14:paraId="50FBB5D1" w14:textId="77777777" w:rsidTr="00237E0A">
        <w:trPr>
          <w:trHeight w:val="310"/>
        </w:trPr>
        <w:tc>
          <w:tcPr>
            <w:tcW w:w="3486" w:type="dxa"/>
            <w:tcBorders>
              <w:top w:val="single" w:sz="4" w:space="0" w:color="auto"/>
              <w:left w:val="single" w:sz="4" w:space="0" w:color="auto"/>
              <w:bottom w:val="single" w:sz="4" w:space="0" w:color="auto"/>
              <w:right w:val="single" w:sz="4" w:space="0" w:color="auto"/>
            </w:tcBorders>
          </w:tcPr>
          <w:p w14:paraId="78F39773" w14:textId="1C59ABC5" w:rsidR="00C11CA4" w:rsidRPr="00DD266D" w:rsidRDefault="00C11CA4" w:rsidP="00F75995">
            <w:pPr>
              <w:pStyle w:val="Lentelsturinys"/>
              <w:snapToGrid w:val="0"/>
              <w:rPr>
                <w:sz w:val="20"/>
                <w:szCs w:val="20"/>
              </w:rPr>
            </w:pPr>
            <w:r w:rsidRPr="00DD266D">
              <w:rPr>
                <w:sz w:val="20"/>
                <w:szCs w:val="20"/>
              </w:rPr>
              <w:t>7. Virbalio pagrindinė mokykla</w:t>
            </w:r>
          </w:p>
        </w:tc>
        <w:tc>
          <w:tcPr>
            <w:tcW w:w="1417" w:type="dxa"/>
          </w:tcPr>
          <w:p w14:paraId="3406175B" w14:textId="767B1158" w:rsidR="00C11CA4" w:rsidRPr="00DD266D" w:rsidRDefault="00C11CA4" w:rsidP="00F75995">
            <w:pPr>
              <w:pStyle w:val="Lentelsturinys"/>
              <w:snapToGrid w:val="0"/>
              <w:jc w:val="center"/>
              <w:rPr>
                <w:sz w:val="20"/>
                <w:szCs w:val="20"/>
              </w:rPr>
            </w:pPr>
            <w:r w:rsidRPr="00DD266D">
              <w:rPr>
                <w:sz w:val="20"/>
                <w:szCs w:val="20"/>
              </w:rPr>
              <w:t>71</w:t>
            </w:r>
            <w:r w:rsidR="00DD266D">
              <w:rPr>
                <w:sz w:val="20"/>
                <w:szCs w:val="20"/>
              </w:rPr>
              <w:t xml:space="preserve"> </w:t>
            </w:r>
            <w:r w:rsidRPr="00DD266D">
              <w:rPr>
                <w:sz w:val="20"/>
                <w:szCs w:val="20"/>
              </w:rPr>
              <w:t>350,21</w:t>
            </w:r>
          </w:p>
        </w:tc>
        <w:tc>
          <w:tcPr>
            <w:tcW w:w="850" w:type="dxa"/>
          </w:tcPr>
          <w:p w14:paraId="68BACC35" w14:textId="5E6D1642" w:rsidR="00C11CA4" w:rsidRPr="00DD266D" w:rsidRDefault="00C11CA4" w:rsidP="00F75995">
            <w:pPr>
              <w:pStyle w:val="Lentelsturinys"/>
              <w:snapToGrid w:val="0"/>
              <w:jc w:val="center"/>
              <w:rPr>
                <w:sz w:val="20"/>
                <w:szCs w:val="20"/>
              </w:rPr>
            </w:pPr>
            <w:r w:rsidRPr="00DD266D">
              <w:rPr>
                <w:sz w:val="20"/>
                <w:szCs w:val="20"/>
              </w:rPr>
              <w:t>1,00</w:t>
            </w:r>
          </w:p>
        </w:tc>
        <w:tc>
          <w:tcPr>
            <w:tcW w:w="1276" w:type="dxa"/>
            <w:vAlign w:val="center"/>
          </w:tcPr>
          <w:p w14:paraId="6138F866" w14:textId="1EB4424F" w:rsidR="00C11CA4" w:rsidRPr="00DD266D" w:rsidRDefault="00CA72A6" w:rsidP="00F75995">
            <w:pPr>
              <w:pStyle w:val="Lentelsturinys"/>
              <w:snapToGrid w:val="0"/>
              <w:jc w:val="center"/>
              <w:rPr>
                <w:sz w:val="20"/>
                <w:szCs w:val="20"/>
              </w:rPr>
            </w:pPr>
            <w:r w:rsidRPr="00DD266D">
              <w:rPr>
                <w:sz w:val="20"/>
                <w:szCs w:val="20"/>
              </w:rPr>
              <w:t>58</w:t>
            </w:r>
            <w:r w:rsidR="00DD266D">
              <w:rPr>
                <w:sz w:val="20"/>
                <w:szCs w:val="20"/>
              </w:rPr>
              <w:t xml:space="preserve"> </w:t>
            </w:r>
            <w:r w:rsidRPr="00DD266D">
              <w:rPr>
                <w:sz w:val="20"/>
                <w:szCs w:val="20"/>
              </w:rPr>
              <w:t>427,65</w:t>
            </w:r>
          </w:p>
        </w:tc>
        <w:tc>
          <w:tcPr>
            <w:tcW w:w="850" w:type="dxa"/>
            <w:vAlign w:val="center"/>
          </w:tcPr>
          <w:p w14:paraId="619E5784" w14:textId="662E9403" w:rsidR="00C11CA4" w:rsidRPr="00DD266D" w:rsidRDefault="006A5A53" w:rsidP="00F75995">
            <w:pPr>
              <w:pStyle w:val="Lentelsturinys"/>
              <w:snapToGrid w:val="0"/>
              <w:jc w:val="center"/>
              <w:rPr>
                <w:sz w:val="20"/>
                <w:szCs w:val="20"/>
              </w:rPr>
            </w:pPr>
            <w:r w:rsidRPr="00DD266D">
              <w:rPr>
                <w:sz w:val="20"/>
                <w:szCs w:val="20"/>
              </w:rPr>
              <w:t>1,00</w:t>
            </w:r>
          </w:p>
        </w:tc>
        <w:tc>
          <w:tcPr>
            <w:tcW w:w="1276" w:type="dxa"/>
            <w:vAlign w:val="center"/>
          </w:tcPr>
          <w:p w14:paraId="12904377" w14:textId="2803C4FA" w:rsidR="00C11CA4" w:rsidRPr="00DD266D" w:rsidRDefault="00CA72A6" w:rsidP="00F75995">
            <w:pPr>
              <w:pStyle w:val="Lentelsturinys"/>
              <w:snapToGrid w:val="0"/>
              <w:jc w:val="center"/>
              <w:rPr>
                <w:sz w:val="20"/>
                <w:szCs w:val="20"/>
              </w:rPr>
            </w:pPr>
            <w:r w:rsidRPr="00DD266D">
              <w:rPr>
                <w:sz w:val="20"/>
                <w:szCs w:val="20"/>
              </w:rPr>
              <w:t>49</w:t>
            </w:r>
            <w:r w:rsidR="00DD266D">
              <w:rPr>
                <w:sz w:val="20"/>
                <w:szCs w:val="20"/>
              </w:rPr>
              <w:t xml:space="preserve"> </w:t>
            </w:r>
            <w:r w:rsidRPr="00DD266D">
              <w:rPr>
                <w:sz w:val="20"/>
                <w:szCs w:val="20"/>
              </w:rPr>
              <w:t>587,26</w:t>
            </w:r>
          </w:p>
        </w:tc>
        <w:tc>
          <w:tcPr>
            <w:tcW w:w="851" w:type="dxa"/>
            <w:vAlign w:val="center"/>
          </w:tcPr>
          <w:p w14:paraId="4378DDE8" w14:textId="77777777" w:rsidR="00C11CA4" w:rsidRPr="00DD266D" w:rsidRDefault="00C11CA4" w:rsidP="00F75995">
            <w:pPr>
              <w:pStyle w:val="Lentelsturinys"/>
              <w:snapToGrid w:val="0"/>
              <w:jc w:val="center"/>
              <w:rPr>
                <w:sz w:val="20"/>
                <w:szCs w:val="20"/>
              </w:rPr>
            </w:pPr>
          </w:p>
        </w:tc>
        <w:tc>
          <w:tcPr>
            <w:tcW w:w="1275" w:type="dxa"/>
            <w:vAlign w:val="center"/>
          </w:tcPr>
          <w:p w14:paraId="0EE5F788" w14:textId="77777777" w:rsidR="00C11CA4" w:rsidRPr="00DD266D" w:rsidRDefault="00C11CA4" w:rsidP="00F75995">
            <w:pPr>
              <w:pStyle w:val="Lentelsturinys"/>
              <w:snapToGrid w:val="0"/>
              <w:jc w:val="center"/>
              <w:rPr>
                <w:sz w:val="20"/>
                <w:szCs w:val="20"/>
              </w:rPr>
            </w:pPr>
          </w:p>
        </w:tc>
        <w:tc>
          <w:tcPr>
            <w:tcW w:w="709" w:type="dxa"/>
            <w:vAlign w:val="center"/>
          </w:tcPr>
          <w:p w14:paraId="2755E59D" w14:textId="35EE0784" w:rsidR="00C11CA4" w:rsidRPr="00DD266D" w:rsidRDefault="00A03239" w:rsidP="00F75995">
            <w:pPr>
              <w:pStyle w:val="Lentelsturinys"/>
              <w:snapToGrid w:val="0"/>
              <w:jc w:val="center"/>
              <w:rPr>
                <w:sz w:val="20"/>
                <w:szCs w:val="20"/>
              </w:rPr>
            </w:pPr>
            <w:r w:rsidRPr="00DD266D">
              <w:rPr>
                <w:sz w:val="20"/>
                <w:szCs w:val="20"/>
              </w:rPr>
              <w:t>2,00</w:t>
            </w:r>
          </w:p>
        </w:tc>
        <w:tc>
          <w:tcPr>
            <w:tcW w:w="1276" w:type="dxa"/>
            <w:vAlign w:val="center"/>
          </w:tcPr>
          <w:p w14:paraId="25567D45" w14:textId="39AD7852" w:rsidR="00C11CA4" w:rsidRPr="00DD266D" w:rsidRDefault="00AF01EC" w:rsidP="00F75995">
            <w:pPr>
              <w:pStyle w:val="Lentelsturinys"/>
              <w:snapToGrid w:val="0"/>
              <w:jc w:val="center"/>
              <w:rPr>
                <w:sz w:val="20"/>
                <w:szCs w:val="20"/>
              </w:rPr>
            </w:pPr>
            <w:r w:rsidRPr="00DD266D">
              <w:rPr>
                <w:sz w:val="20"/>
                <w:szCs w:val="20"/>
              </w:rPr>
              <w:t>108</w:t>
            </w:r>
            <w:r w:rsidR="00DD266D">
              <w:rPr>
                <w:sz w:val="20"/>
                <w:szCs w:val="20"/>
              </w:rPr>
              <w:t xml:space="preserve"> </w:t>
            </w:r>
            <w:r w:rsidRPr="00DD266D">
              <w:rPr>
                <w:sz w:val="20"/>
                <w:szCs w:val="20"/>
              </w:rPr>
              <w:t>014,91</w:t>
            </w:r>
          </w:p>
        </w:tc>
        <w:tc>
          <w:tcPr>
            <w:tcW w:w="1276" w:type="dxa"/>
            <w:vAlign w:val="center"/>
          </w:tcPr>
          <w:p w14:paraId="0210939E" w14:textId="5400CDB0" w:rsidR="00C11CA4" w:rsidRPr="00DD266D" w:rsidRDefault="00884822" w:rsidP="00F75995">
            <w:pPr>
              <w:pStyle w:val="Lentelsturinys"/>
              <w:snapToGrid w:val="0"/>
              <w:jc w:val="center"/>
              <w:rPr>
                <w:sz w:val="20"/>
                <w:szCs w:val="20"/>
              </w:rPr>
            </w:pPr>
            <w:r w:rsidRPr="00DD266D">
              <w:rPr>
                <w:sz w:val="20"/>
                <w:szCs w:val="20"/>
              </w:rPr>
              <w:t>-36</w:t>
            </w:r>
            <w:r w:rsidR="008D6CDE">
              <w:rPr>
                <w:sz w:val="20"/>
                <w:szCs w:val="20"/>
              </w:rPr>
              <w:t xml:space="preserve"> </w:t>
            </w:r>
            <w:r w:rsidRPr="00DD266D">
              <w:rPr>
                <w:sz w:val="20"/>
                <w:szCs w:val="20"/>
              </w:rPr>
              <w:t>664,70</w:t>
            </w:r>
          </w:p>
        </w:tc>
      </w:tr>
      <w:tr w:rsidR="00C11CA4" w:rsidRPr="00DD266D" w14:paraId="21CB3590" w14:textId="77777777" w:rsidTr="00237E0A">
        <w:trPr>
          <w:trHeight w:val="310"/>
        </w:trPr>
        <w:tc>
          <w:tcPr>
            <w:tcW w:w="3486" w:type="dxa"/>
            <w:tcBorders>
              <w:top w:val="single" w:sz="4" w:space="0" w:color="auto"/>
              <w:left w:val="single" w:sz="4" w:space="0" w:color="auto"/>
              <w:bottom w:val="single" w:sz="4" w:space="0" w:color="auto"/>
              <w:right w:val="single" w:sz="4" w:space="0" w:color="auto"/>
            </w:tcBorders>
          </w:tcPr>
          <w:p w14:paraId="00DCF9A7" w14:textId="4808B519" w:rsidR="00C11CA4" w:rsidRPr="00DD266D" w:rsidRDefault="00C11CA4" w:rsidP="00F75995">
            <w:pPr>
              <w:pStyle w:val="Lentelsturinys"/>
              <w:snapToGrid w:val="0"/>
              <w:rPr>
                <w:sz w:val="20"/>
                <w:szCs w:val="20"/>
              </w:rPr>
            </w:pPr>
            <w:r w:rsidRPr="00DD266D">
              <w:rPr>
                <w:sz w:val="20"/>
                <w:szCs w:val="20"/>
              </w:rPr>
              <w:t>8. Vilkaviškio Salomėjos Nėries pagrindinė mokykla</w:t>
            </w:r>
          </w:p>
        </w:tc>
        <w:tc>
          <w:tcPr>
            <w:tcW w:w="1417" w:type="dxa"/>
          </w:tcPr>
          <w:p w14:paraId="386234FD" w14:textId="6A555560" w:rsidR="00C11CA4" w:rsidRPr="00DD266D" w:rsidRDefault="00C11CA4" w:rsidP="00F75995">
            <w:pPr>
              <w:spacing w:after="0"/>
              <w:jc w:val="center"/>
              <w:rPr>
                <w:rFonts w:ascii="Times New Roman" w:hAnsi="Times New Roman" w:cs="Times New Roman"/>
                <w:sz w:val="20"/>
                <w:szCs w:val="20"/>
              </w:rPr>
            </w:pPr>
            <w:r w:rsidRPr="00DD266D">
              <w:rPr>
                <w:rFonts w:ascii="Times New Roman" w:hAnsi="Times New Roman" w:cs="Times New Roman"/>
                <w:sz w:val="20"/>
                <w:szCs w:val="20"/>
              </w:rPr>
              <w:t>179</w:t>
            </w:r>
            <w:r w:rsidR="00DD266D">
              <w:rPr>
                <w:rFonts w:ascii="Times New Roman" w:hAnsi="Times New Roman" w:cs="Times New Roman"/>
                <w:sz w:val="20"/>
                <w:szCs w:val="20"/>
              </w:rPr>
              <w:t xml:space="preserve"> </w:t>
            </w:r>
            <w:r w:rsidRPr="00DD266D">
              <w:rPr>
                <w:rFonts w:ascii="Times New Roman" w:hAnsi="Times New Roman" w:cs="Times New Roman"/>
                <w:sz w:val="20"/>
                <w:szCs w:val="20"/>
              </w:rPr>
              <w:t>598,86</w:t>
            </w:r>
          </w:p>
        </w:tc>
        <w:tc>
          <w:tcPr>
            <w:tcW w:w="850" w:type="dxa"/>
            <w:vAlign w:val="center"/>
          </w:tcPr>
          <w:p w14:paraId="2A97A607" w14:textId="19FBD4B2" w:rsidR="00C11CA4" w:rsidRPr="00DD266D" w:rsidRDefault="00C11CA4" w:rsidP="00F75995">
            <w:pPr>
              <w:pStyle w:val="Lentelsturinys"/>
              <w:snapToGrid w:val="0"/>
              <w:jc w:val="center"/>
              <w:rPr>
                <w:sz w:val="20"/>
                <w:szCs w:val="20"/>
              </w:rPr>
            </w:pPr>
            <w:r w:rsidRPr="00DD266D">
              <w:rPr>
                <w:sz w:val="20"/>
                <w:szCs w:val="20"/>
              </w:rPr>
              <w:t>1,00</w:t>
            </w:r>
          </w:p>
        </w:tc>
        <w:tc>
          <w:tcPr>
            <w:tcW w:w="1276" w:type="dxa"/>
            <w:vAlign w:val="center"/>
          </w:tcPr>
          <w:p w14:paraId="16C930DD" w14:textId="0460835B" w:rsidR="00C11CA4" w:rsidRPr="00DD266D" w:rsidRDefault="00A163BB" w:rsidP="00F75995">
            <w:pPr>
              <w:pStyle w:val="Lentelsturinys"/>
              <w:snapToGrid w:val="0"/>
              <w:jc w:val="center"/>
              <w:rPr>
                <w:sz w:val="20"/>
                <w:szCs w:val="20"/>
              </w:rPr>
            </w:pPr>
            <w:r w:rsidRPr="00DD266D">
              <w:rPr>
                <w:sz w:val="20"/>
                <w:szCs w:val="20"/>
              </w:rPr>
              <w:t>61</w:t>
            </w:r>
            <w:r w:rsidR="00DD266D">
              <w:rPr>
                <w:sz w:val="20"/>
                <w:szCs w:val="20"/>
              </w:rPr>
              <w:t xml:space="preserve"> </w:t>
            </w:r>
            <w:r w:rsidRPr="00DD266D">
              <w:rPr>
                <w:sz w:val="20"/>
                <w:szCs w:val="20"/>
              </w:rPr>
              <w:t>424,65</w:t>
            </w:r>
          </w:p>
        </w:tc>
        <w:tc>
          <w:tcPr>
            <w:tcW w:w="850" w:type="dxa"/>
            <w:vAlign w:val="center"/>
          </w:tcPr>
          <w:p w14:paraId="3F644B5A" w14:textId="4BAE7501" w:rsidR="00C11CA4" w:rsidRPr="00DD266D" w:rsidRDefault="006A5A53" w:rsidP="00F75995">
            <w:pPr>
              <w:pStyle w:val="Lentelsturinys"/>
              <w:snapToGrid w:val="0"/>
              <w:jc w:val="center"/>
              <w:rPr>
                <w:sz w:val="20"/>
                <w:szCs w:val="20"/>
              </w:rPr>
            </w:pPr>
            <w:r w:rsidRPr="00DD266D">
              <w:rPr>
                <w:sz w:val="20"/>
                <w:szCs w:val="20"/>
              </w:rPr>
              <w:t>2,40</w:t>
            </w:r>
          </w:p>
        </w:tc>
        <w:tc>
          <w:tcPr>
            <w:tcW w:w="1276" w:type="dxa"/>
            <w:vAlign w:val="center"/>
          </w:tcPr>
          <w:p w14:paraId="05AB96F6" w14:textId="33A86497" w:rsidR="00C11CA4" w:rsidRPr="00DD266D" w:rsidRDefault="00A163BB" w:rsidP="00F75995">
            <w:pPr>
              <w:pStyle w:val="Lentelsturinys"/>
              <w:snapToGrid w:val="0"/>
              <w:jc w:val="center"/>
              <w:rPr>
                <w:sz w:val="20"/>
                <w:szCs w:val="20"/>
              </w:rPr>
            </w:pPr>
            <w:r w:rsidRPr="00DD266D">
              <w:rPr>
                <w:sz w:val="20"/>
                <w:szCs w:val="20"/>
              </w:rPr>
              <w:t>119</w:t>
            </w:r>
            <w:r w:rsidR="00DD266D">
              <w:rPr>
                <w:sz w:val="20"/>
                <w:szCs w:val="20"/>
              </w:rPr>
              <w:t xml:space="preserve"> </w:t>
            </w:r>
            <w:r w:rsidRPr="00DD266D">
              <w:rPr>
                <w:sz w:val="20"/>
                <w:szCs w:val="20"/>
              </w:rPr>
              <w:t>009,49</w:t>
            </w:r>
          </w:p>
        </w:tc>
        <w:tc>
          <w:tcPr>
            <w:tcW w:w="851" w:type="dxa"/>
            <w:vAlign w:val="center"/>
          </w:tcPr>
          <w:p w14:paraId="22CB17FC" w14:textId="2D10E3A5" w:rsidR="00C11CA4" w:rsidRPr="00DD266D" w:rsidRDefault="00C11CA4" w:rsidP="00F75995">
            <w:pPr>
              <w:pStyle w:val="Lentelsturinys"/>
              <w:snapToGrid w:val="0"/>
              <w:jc w:val="center"/>
              <w:rPr>
                <w:sz w:val="20"/>
                <w:szCs w:val="20"/>
              </w:rPr>
            </w:pPr>
          </w:p>
        </w:tc>
        <w:tc>
          <w:tcPr>
            <w:tcW w:w="1275" w:type="dxa"/>
            <w:vAlign w:val="center"/>
          </w:tcPr>
          <w:p w14:paraId="6463F65C" w14:textId="18B684C9" w:rsidR="00C11CA4" w:rsidRPr="00DD266D" w:rsidRDefault="00C11CA4" w:rsidP="00F75995">
            <w:pPr>
              <w:pStyle w:val="Lentelsturinys"/>
              <w:snapToGrid w:val="0"/>
              <w:jc w:val="center"/>
              <w:rPr>
                <w:sz w:val="20"/>
                <w:szCs w:val="20"/>
              </w:rPr>
            </w:pPr>
          </w:p>
        </w:tc>
        <w:tc>
          <w:tcPr>
            <w:tcW w:w="709" w:type="dxa"/>
            <w:vAlign w:val="center"/>
          </w:tcPr>
          <w:p w14:paraId="69EF2320" w14:textId="2EC698C8" w:rsidR="00C11CA4" w:rsidRPr="00DD266D" w:rsidRDefault="00A03239" w:rsidP="00F75995">
            <w:pPr>
              <w:pStyle w:val="Lentelsturinys"/>
              <w:snapToGrid w:val="0"/>
              <w:jc w:val="center"/>
              <w:rPr>
                <w:sz w:val="20"/>
                <w:szCs w:val="20"/>
              </w:rPr>
            </w:pPr>
            <w:r w:rsidRPr="00DD266D">
              <w:rPr>
                <w:sz w:val="20"/>
                <w:szCs w:val="20"/>
              </w:rPr>
              <w:t>3,40</w:t>
            </w:r>
          </w:p>
        </w:tc>
        <w:tc>
          <w:tcPr>
            <w:tcW w:w="1276" w:type="dxa"/>
            <w:vAlign w:val="center"/>
          </w:tcPr>
          <w:p w14:paraId="16237E8F" w14:textId="4EEDABBE" w:rsidR="00C11CA4" w:rsidRPr="00DD266D" w:rsidRDefault="00AF01EC" w:rsidP="00F75995">
            <w:pPr>
              <w:pStyle w:val="Lentelsturinys"/>
              <w:snapToGrid w:val="0"/>
              <w:jc w:val="center"/>
              <w:rPr>
                <w:sz w:val="20"/>
                <w:szCs w:val="20"/>
              </w:rPr>
            </w:pPr>
            <w:r w:rsidRPr="00DD266D">
              <w:rPr>
                <w:sz w:val="20"/>
                <w:szCs w:val="20"/>
              </w:rPr>
              <w:t>180</w:t>
            </w:r>
            <w:r w:rsidR="00DD266D">
              <w:rPr>
                <w:sz w:val="20"/>
                <w:szCs w:val="20"/>
              </w:rPr>
              <w:t xml:space="preserve"> </w:t>
            </w:r>
            <w:r w:rsidRPr="00DD266D">
              <w:rPr>
                <w:sz w:val="20"/>
                <w:szCs w:val="20"/>
              </w:rPr>
              <w:t>434,14</w:t>
            </w:r>
          </w:p>
        </w:tc>
        <w:tc>
          <w:tcPr>
            <w:tcW w:w="1276" w:type="dxa"/>
            <w:vAlign w:val="center"/>
          </w:tcPr>
          <w:p w14:paraId="6ABAF80F" w14:textId="3DE6B704" w:rsidR="00C11CA4" w:rsidRPr="00DD266D" w:rsidRDefault="00884822" w:rsidP="00F75995">
            <w:pPr>
              <w:pStyle w:val="Lentelsturinys"/>
              <w:snapToGrid w:val="0"/>
              <w:jc w:val="center"/>
              <w:rPr>
                <w:sz w:val="20"/>
                <w:szCs w:val="20"/>
              </w:rPr>
            </w:pPr>
            <w:r w:rsidRPr="00DD266D">
              <w:rPr>
                <w:sz w:val="20"/>
                <w:szCs w:val="20"/>
              </w:rPr>
              <w:t>-835,28</w:t>
            </w:r>
          </w:p>
        </w:tc>
      </w:tr>
      <w:tr w:rsidR="00C11CA4" w:rsidRPr="00DD266D" w14:paraId="6347D576" w14:textId="77777777" w:rsidTr="00237E0A">
        <w:trPr>
          <w:trHeight w:val="310"/>
        </w:trPr>
        <w:tc>
          <w:tcPr>
            <w:tcW w:w="3486" w:type="dxa"/>
            <w:tcBorders>
              <w:top w:val="single" w:sz="4" w:space="0" w:color="auto"/>
              <w:left w:val="single" w:sz="4" w:space="0" w:color="auto"/>
              <w:bottom w:val="single" w:sz="4" w:space="0" w:color="auto"/>
              <w:right w:val="single" w:sz="4" w:space="0" w:color="auto"/>
            </w:tcBorders>
          </w:tcPr>
          <w:p w14:paraId="0BD28E30" w14:textId="711E634C" w:rsidR="00C11CA4" w:rsidRPr="00DD266D" w:rsidRDefault="00C11CA4" w:rsidP="00F75995">
            <w:pPr>
              <w:pStyle w:val="Lentelsturinys"/>
              <w:snapToGrid w:val="0"/>
              <w:rPr>
                <w:sz w:val="20"/>
                <w:szCs w:val="20"/>
              </w:rPr>
            </w:pPr>
            <w:r w:rsidRPr="00DD266D">
              <w:rPr>
                <w:sz w:val="20"/>
                <w:szCs w:val="20"/>
              </w:rPr>
              <w:t xml:space="preserve">9. Sūdavos pagrindinė mokykla </w:t>
            </w:r>
          </w:p>
        </w:tc>
        <w:tc>
          <w:tcPr>
            <w:tcW w:w="1417" w:type="dxa"/>
          </w:tcPr>
          <w:p w14:paraId="27A575BF" w14:textId="66B9402E" w:rsidR="00C11CA4" w:rsidRPr="00DD266D" w:rsidRDefault="00C11CA4" w:rsidP="00F75995">
            <w:pPr>
              <w:pStyle w:val="Lentelsturinys"/>
              <w:snapToGrid w:val="0"/>
              <w:jc w:val="center"/>
              <w:rPr>
                <w:sz w:val="20"/>
                <w:szCs w:val="20"/>
              </w:rPr>
            </w:pPr>
            <w:r w:rsidRPr="00DD266D">
              <w:rPr>
                <w:sz w:val="20"/>
                <w:szCs w:val="20"/>
              </w:rPr>
              <w:t>44</w:t>
            </w:r>
            <w:r w:rsidR="00DD266D">
              <w:rPr>
                <w:sz w:val="20"/>
                <w:szCs w:val="20"/>
              </w:rPr>
              <w:t xml:space="preserve"> </w:t>
            </w:r>
            <w:r w:rsidRPr="00DD266D">
              <w:rPr>
                <w:sz w:val="20"/>
                <w:szCs w:val="20"/>
              </w:rPr>
              <w:t>808,07</w:t>
            </w:r>
          </w:p>
        </w:tc>
        <w:tc>
          <w:tcPr>
            <w:tcW w:w="850" w:type="dxa"/>
          </w:tcPr>
          <w:p w14:paraId="11A2DD9B" w14:textId="496CEFAA" w:rsidR="00C11CA4" w:rsidRPr="00DD266D" w:rsidRDefault="00C11CA4" w:rsidP="00F75995">
            <w:pPr>
              <w:pStyle w:val="Lentelsturinys"/>
              <w:snapToGrid w:val="0"/>
              <w:jc w:val="center"/>
              <w:rPr>
                <w:sz w:val="20"/>
                <w:szCs w:val="20"/>
              </w:rPr>
            </w:pPr>
            <w:r w:rsidRPr="00DD266D">
              <w:rPr>
                <w:sz w:val="20"/>
                <w:szCs w:val="20"/>
              </w:rPr>
              <w:t>1,00</w:t>
            </w:r>
          </w:p>
        </w:tc>
        <w:tc>
          <w:tcPr>
            <w:tcW w:w="1276" w:type="dxa"/>
            <w:vAlign w:val="center"/>
          </w:tcPr>
          <w:p w14:paraId="301C4625" w14:textId="059BE572" w:rsidR="00C11CA4" w:rsidRPr="00DD266D" w:rsidRDefault="00CA72A6" w:rsidP="00F75995">
            <w:pPr>
              <w:pStyle w:val="Lentelsturinys"/>
              <w:snapToGrid w:val="0"/>
              <w:jc w:val="center"/>
              <w:rPr>
                <w:sz w:val="20"/>
                <w:szCs w:val="20"/>
              </w:rPr>
            </w:pPr>
            <w:r w:rsidRPr="00DD266D">
              <w:rPr>
                <w:sz w:val="20"/>
                <w:szCs w:val="20"/>
              </w:rPr>
              <w:t>58</w:t>
            </w:r>
            <w:r w:rsidR="00DD266D">
              <w:rPr>
                <w:sz w:val="20"/>
                <w:szCs w:val="20"/>
              </w:rPr>
              <w:t xml:space="preserve"> </w:t>
            </w:r>
            <w:r w:rsidRPr="00DD266D">
              <w:rPr>
                <w:sz w:val="20"/>
                <w:szCs w:val="20"/>
              </w:rPr>
              <w:t>912,54</w:t>
            </w:r>
          </w:p>
        </w:tc>
        <w:tc>
          <w:tcPr>
            <w:tcW w:w="850" w:type="dxa"/>
            <w:vAlign w:val="center"/>
          </w:tcPr>
          <w:p w14:paraId="47BBD42E" w14:textId="34D2A054" w:rsidR="00C11CA4" w:rsidRPr="00DD266D" w:rsidRDefault="006A5A53" w:rsidP="00F75995">
            <w:pPr>
              <w:pStyle w:val="Lentelsturinys"/>
              <w:snapToGrid w:val="0"/>
              <w:jc w:val="center"/>
              <w:rPr>
                <w:sz w:val="20"/>
                <w:szCs w:val="20"/>
              </w:rPr>
            </w:pPr>
            <w:r w:rsidRPr="00DD266D">
              <w:rPr>
                <w:sz w:val="20"/>
                <w:szCs w:val="20"/>
              </w:rPr>
              <w:t>0,50</w:t>
            </w:r>
          </w:p>
        </w:tc>
        <w:tc>
          <w:tcPr>
            <w:tcW w:w="1276" w:type="dxa"/>
            <w:vAlign w:val="center"/>
          </w:tcPr>
          <w:p w14:paraId="0BC7C148" w14:textId="5E27D06B" w:rsidR="00C11CA4" w:rsidRPr="00DD266D" w:rsidRDefault="00CA72A6" w:rsidP="00F75995">
            <w:pPr>
              <w:pStyle w:val="Lentelsturinys"/>
              <w:snapToGrid w:val="0"/>
              <w:jc w:val="center"/>
              <w:rPr>
                <w:sz w:val="20"/>
                <w:szCs w:val="20"/>
              </w:rPr>
            </w:pPr>
            <w:r w:rsidRPr="00DD266D">
              <w:rPr>
                <w:sz w:val="20"/>
                <w:szCs w:val="20"/>
              </w:rPr>
              <w:t>27</w:t>
            </w:r>
            <w:r w:rsidR="00DD266D">
              <w:rPr>
                <w:sz w:val="20"/>
                <w:szCs w:val="20"/>
              </w:rPr>
              <w:t xml:space="preserve"> </w:t>
            </w:r>
            <w:r w:rsidRPr="00DD266D">
              <w:rPr>
                <w:sz w:val="20"/>
                <w:szCs w:val="20"/>
              </w:rPr>
              <w:t>144,0</w:t>
            </w:r>
            <w:r w:rsidR="00AF01EC" w:rsidRPr="00DD266D">
              <w:rPr>
                <w:sz w:val="20"/>
                <w:szCs w:val="20"/>
              </w:rPr>
              <w:t>1</w:t>
            </w:r>
          </w:p>
        </w:tc>
        <w:tc>
          <w:tcPr>
            <w:tcW w:w="851" w:type="dxa"/>
            <w:vAlign w:val="center"/>
          </w:tcPr>
          <w:p w14:paraId="094E8F19" w14:textId="10829AE8" w:rsidR="00C11CA4" w:rsidRPr="00DD266D" w:rsidRDefault="00C11CA4" w:rsidP="00F75995">
            <w:pPr>
              <w:pStyle w:val="Lentelsturinys"/>
              <w:snapToGrid w:val="0"/>
              <w:jc w:val="center"/>
              <w:rPr>
                <w:sz w:val="20"/>
                <w:szCs w:val="20"/>
              </w:rPr>
            </w:pPr>
          </w:p>
        </w:tc>
        <w:tc>
          <w:tcPr>
            <w:tcW w:w="1275" w:type="dxa"/>
            <w:vAlign w:val="center"/>
          </w:tcPr>
          <w:p w14:paraId="25D45E71" w14:textId="4606DE15" w:rsidR="00C11CA4" w:rsidRPr="00DD266D" w:rsidRDefault="00C11CA4" w:rsidP="00F75995">
            <w:pPr>
              <w:pStyle w:val="Lentelsturinys"/>
              <w:snapToGrid w:val="0"/>
              <w:jc w:val="center"/>
              <w:rPr>
                <w:sz w:val="20"/>
                <w:szCs w:val="20"/>
              </w:rPr>
            </w:pPr>
          </w:p>
        </w:tc>
        <w:tc>
          <w:tcPr>
            <w:tcW w:w="709" w:type="dxa"/>
            <w:vAlign w:val="center"/>
          </w:tcPr>
          <w:p w14:paraId="5F37DCE8" w14:textId="5FB9F848" w:rsidR="00C11CA4" w:rsidRPr="00DD266D" w:rsidRDefault="00A03239" w:rsidP="00F75995">
            <w:pPr>
              <w:pStyle w:val="Lentelsturinys"/>
              <w:snapToGrid w:val="0"/>
              <w:jc w:val="center"/>
              <w:rPr>
                <w:sz w:val="20"/>
                <w:szCs w:val="20"/>
              </w:rPr>
            </w:pPr>
            <w:r w:rsidRPr="00DD266D">
              <w:rPr>
                <w:sz w:val="20"/>
                <w:szCs w:val="20"/>
              </w:rPr>
              <w:t>1,50</w:t>
            </w:r>
          </w:p>
        </w:tc>
        <w:tc>
          <w:tcPr>
            <w:tcW w:w="1276" w:type="dxa"/>
            <w:vAlign w:val="center"/>
          </w:tcPr>
          <w:p w14:paraId="7D229189" w14:textId="0EE27C95" w:rsidR="00C11CA4" w:rsidRPr="00DD266D" w:rsidRDefault="00AF01EC" w:rsidP="00F75995">
            <w:pPr>
              <w:pStyle w:val="Lentelsturinys"/>
              <w:snapToGrid w:val="0"/>
              <w:jc w:val="center"/>
              <w:rPr>
                <w:sz w:val="20"/>
                <w:szCs w:val="20"/>
              </w:rPr>
            </w:pPr>
            <w:r w:rsidRPr="00DD266D">
              <w:rPr>
                <w:sz w:val="20"/>
                <w:szCs w:val="20"/>
              </w:rPr>
              <w:t>86</w:t>
            </w:r>
            <w:r w:rsidR="00DD266D">
              <w:rPr>
                <w:sz w:val="20"/>
                <w:szCs w:val="20"/>
              </w:rPr>
              <w:t xml:space="preserve"> </w:t>
            </w:r>
            <w:r w:rsidRPr="00DD266D">
              <w:rPr>
                <w:sz w:val="20"/>
                <w:szCs w:val="20"/>
              </w:rPr>
              <w:t>056,55</w:t>
            </w:r>
          </w:p>
        </w:tc>
        <w:tc>
          <w:tcPr>
            <w:tcW w:w="1276" w:type="dxa"/>
            <w:vAlign w:val="center"/>
          </w:tcPr>
          <w:p w14:paraId="32362C22" w14:textId="3DDFC06A" w:rsidR="00C11CA4" w:rsidRPr="00DD266D" w:rsidRDefault="00884822" w:rsidP="00F75995">
            <w:pPr>
              <w:pStyle w:val="Lentelsturinys"/>
              <w:snapToGrid w:val="0"/>
              <w:jc w:val="center"/>
              <w:rPr>
                <w:sz w:val="20"/>
                <w:szCs w:val="20"/>
              </w:rPr>
            </w:pPr>
            <w:r w:rsidRPr="00DD266D">
              <w:rPr>
                <w:sz w:val="20"/>
                <w:szCs w:val="20"/>
              </w:rPr>
              <w:t>-41</w:t>
            </w:r>
            <w:r w:rsidR="008D6CDE">
              <w:rPr>
                <w:sz w:val="20"/>
                <w:szCs w:val="20"/>
              </w:rPr>
              <w:t xml:space="preserve"> </w:t>
            </w:r>
            <w:r w:rsidRPr="00DD266D">
              <w:rPr>
                <w:sz w:val="20"/>
                <w:szCs w:val="20"/>
              </w:rPr>
              <w:t>248,48</w:t>
            </w:r>
          </w:p>
        </w:tc>
      </w:tr>
      <w:tr w:rsidR="00C11CA4" w:rsidRPr="00DD266D" w14:paraId="16C0EE32" w14:textId="77777777" w:rsidTr="00237E0A">
        <w:trPr>
          <w:trHeight w:val="310"/>
        </w:trPr>
        <w:tc>
          <w:tcPr>
            <w:tcW w:w="3486" w:type="dxa"/>
            <w:tcBorders>
              <w:top w:val="single" w:sz="4" w:space="0" w:color="auto"/>
              <w:left w:val="single" w:sz="4" w:space="0" w:color="auto"/>
              <w:bottom w:val="single" w:sz="4" w:space="0" w:color="auto"/>
              <w:right w:val="single" w:sz="4" w:space="0" w:color="auto"/>
            </w:tcBorders>
          </w:tcPr>
          <w:p w14:paraId="5B79014F" w14:textId="16ACD139" w:rsidR="00C11CA4" w:rsidRPr="00DD266D" w:rsidRDefault="00C11CA4" w:rsidP="00F75995">
            <w:pPr>
              <w:pStyle w:val="Lentelsturinys"/>
              <w:snapToGrid w:val="0"/>
              <w:rPr>
                <w:sz w:val="20"/>
                <w:szCs w:val="20"/>
              </w:rPr>
            </w:pPr>
            <w:r w:rsidRPr="00DD266D">
              <w:rPr>
                <w:sz w:val="20"/>
                <w:szCs w:val="20"/>
              </w:rPr>
              <w:t>10. Vilkaviškio pradinė mokykla</w:t>
            </w:r>
          </w:p>
        </w:tc>
        <w:tc>
          <w:tcPr>
            <w:tcW w:w="1417" w:type="dxa"/>
          </w:tcPr>
          <w:p w14:paraId="4C340A8A" w14:textId="6BE00BA9" w:rsidR="00C11CA4" w:rsidRPr="00DD266D" w:rsidRDefault="00C11CA4" w:rsidP="00F75995">
            <w:pPr>
              <w:pStyle w:val="Lentelsturinys"/>
              <w:snapToGrid w:val="0"/>
              <w:jc w:val="center"/>
              <w:rPr>
                <w:sz w:val="20"/>
                <w:szCs w:val="20"/>
              </w:rPr>
            </w:pPr>
            <w:r w:rsidRPr="00DD266D">
              <w:rPr>
                <w:sz w:val="20"/>
                <w:szCs w:val="20"/>
              </w:rPr>
              <w:t>161</w:t>
            </w:r>
            <w:r w:rsidR="00DD266D">
              <w:rPr>
                <w:sz w:val="20"/>
                <w:szCs w:val="20"/>
              </w:rPr>
              <w:t xml:space="preserve"> </w:t>
            </w:r>
            <w:r w:rsidRPr="00DD266D">
              <w:rPr>
                <w:sz w:val="20"/>
                <w:szCs w:val="20"/>
              </w:rPr>
              <w:t>139,02</w:t>
            </w:r>
          </w:p>
        </w:tc>
        <w:tc>
          <w:tcPr>
            <w:tcW w:w="850" w:type="dxa"/>
            <w:vAlign w:val="center"/>
          </w:tcPr>
          <w:p w14:paraId="03853DFB" w14:textId="73331B48" w:rsidR="00C11CA4" w:rsidRPr="00DD266D" w:rsidRDefault="00C11CA4" w:rsidP="00F75995">
            <w:pPr>
              <w:pStyle w:val="Lentelsturinys"/>
              <w:snapToGrid w:val="0"/>
              <w:jc w:val="center"/>
              <w:rPr>
                <w:sz w:val="20"/>
                <w:szCs w:val="20"/>
              </w:rPr>
            </w:pPr>
            <w:r w:rsidRPr="00DD266D">
              <w:rPr>
                <w:sz w:val="20"/>
                <w:szCs w:val="20"/>
              </w:rPr>
              <w:t>1,00</w:t>
            </w:r>
          </w:p>
        </w:tc>
        <w:tc>
          <w:tcPr>
            <w:tcW w:w="1276" w:type="dxa"/>
            <w:vAlign w:val="center"/>
          </w:tcPr>
          <w:p w14:paraId="29A7849A" w14:textId="48BE0069" w:rsidR="00C11CA4" w:rsidRPr="00DD266D" w:rsidRDefault="00CB7EBD" w:rsidP="00F75995">
            <w:pPr>
              <w:pStyle w:val="Lentelsturinys"/>
              <w:snapToGrid w:val="0"/>
              <w:jc w:val="center"/>
              <w:rPr>
                <w:sz w:val="20"/>
                <w:szCs w:val="20"/>
              </w:rPr>
            </w:pPr>
            <w:r w:rsidRPr="00DD266D">
              <w:rPr>
                <w:sz w:val="20"/>
                <w:szCs w:val="20"/>
              </w:rPr>
              <w:t>61</w:t>
            </w:r>
            <w:r w:rsidR="00DD266D">
              <w:rPr>
                <w:sz w:val="20"/>
                <w:szCs w:val="20"/>
              </w:rPr>
              <w:t xml:space="preserve"> </w:t>
            </w:r>
            <w:r w:rsidRPr="00DD266D">
              <w:rPr>
                <w:sz w:val="20"/>
                <w:szCs w:val="20"/>
              </w:rPr>
              <w:t>424,65</w:t>
            </w:r>
          </w:p>
        </w:tc>
        <w:tc>
          <w:tcPr>
            <w:tcW w:w="850" w:type="dxa"/>
            <w:vAlign w:val="center"/>
          </w:tcPr>
          <w:p w14:paraId="1A96C730" w14:textId="7F0C1ED0" w:rsidR="00C11CA4" w:rsidRPr="00DD266D" w:rsidRDefault="006A5A53" w:rsidP="00F75995">
            <w:pPr>
              <w:pStyle w:val="Lentelsturinys"/>
              <w:snapToGrid w:val="0"/>
              <w:jc w:val="center"/>
              <w:rPr>
                <w:sz w:val="20"/>
                <w:szCs w:val="20"/>
              </w:rPr>
            </w:pPr>
            <w:r w:rsidRPr="00DD266D">
              <w:rPr>
                <w:sz w:val="20"/>
                <w:szCs w:val="20"/>
              </w:rPr>
              <w:t>1,50</w:t>
            </w:r>
          </w:p>
        </w:tc>
        <w:tc>
          <w:tcPr>
            <w:tcW w:w="1276" w:type="dxa"/>
            <w:vAlign w:val="center"/>
          </w:tcPr>
          <w:p w14:paraId="25643B9B" w14:textId="3873715D" w:rsidR="00C11CA4" w:rsidRPr="00DD266D" w:rsidRDefault="00CB7EBD" w:rsidP="00F75995">
            <w:pPr>
              <w:pStyle w:val="Lentelsturinys"/>
              <w:snapToGrid w:val="0"/>
              <w:jc w:val="center"/>
              <w:rPr>
                <w:sz w:val="20"/>
                <w:szCs w:val="20"/>
              </w:rPr>
            </w:pPr>
            <w:r w:rsidRPr="00DD266D">
              <w:rPr>
                <w:sz w:val="20"/>
                <w:szCs w:val="20"/>
              </w:rPr>
              <w:t>74</w:t>
            </w:r>
            <w:r w:rsidR="00DD266D">
              <w:rPr>
                <w:sz w:val="20"/>
                <w:szCs w:val="20"/>
              </w:rPr>
              <w:t xml:space="preserve"> </w:t>
            </w:r>
            <w:r w:rsidRPr="00DD266D">
              <w:rPr>
                <w:sz w:val="20"/>
                <w:szCs w:val="20"/>
              </w:rPr>
              <w:t>380,95</w:t>
            </w:r>
          </w:p>
        </w:tc>
        <w:tc>
          <w:tcPr>
            <w:tcW w:w="851" w:type="dxa"/>
            <w:vAlign w:val="center"/>
          </w:tcPr>
          <w:p w14:paraId="114F6182" w14:textId="77777777" w:rsidR="00C11CA4" w:rsidRPr="00DD266D" w:rsidRDefault="00C11CA4" w:rsidP="00F75995">
            <w:pPr>
              <w:pStyle w:val="Lentelsturinys"/>
              <w:snapToGrid w:val="0"/>
              <w:jc w:val="center"/>
              <w:rPr>
                <w:sz w:val="20"/>
                <w:szCs w:val="20"/>
              </w:rPr>
            </w:pPr>
          </w:p>
        </w:tc>
        <w:tc>
          <w:tcPr>
            <w:tcW w:w="1275" w:type="dxa"/>
            <w:vAlign w:val="center"/>
          </w:tcPr>
          <w:p w14:paraId="2D5C748C" w14:textId="77777777" w:rsidR="00C11CA4" w:rsidRPr="00DD266D" w:rsidRDefault="00C11CA4" w:rsidP="00F75995">
            <w:pPr>
              <w:pStyle w:val="Lentelsturinys"/>
              <w:snapToGrid w:val="0"/>
              <w:jc w:val="center"/>
              <w:rPr>
                <w:sz w:val="20"/>
                <w:szCs w:val="20"/>
              </w:rPr>
            </w:pPr>
          </w:p>
        </w:tc>
        <w:tc>
          <w:tcPr>
            <w:tcW w:w="709" w:type="dxa"/>
            <w:vAlign w:val="center"/>
          </w:tcPr>
          <w:p w14:paraId="4EEFDACD" w14:textId="1355DD7E" w:rsidR="00C11CA4" w:rsidRPr="00DD266D" w:rsidRDefault="00A03239" w:rsidP="00F75995">
            <w:pPr>
              <w:pStyle w:val="Lentelsturinys"/>
              <w:snapToGrid w:val="0"/>
              <w:jc w:val="center"/>
              <w:rPr>
                <w:sz w:val="20"/>
                <w:szCs w:val="20"/>
              </w:rPr>
            </w:pPr>
            <w:r w:rsidRPr="00DD266D">
              <w:rPr>
                <w:sz w:val="20"/>
                <w:szCs w:val="20"/>
              </w:rPr>
              <w:t>2,50</w:t>
            </w:r>
          </w:p>
        </w:tc>
        <w:tc>
          <w:tcPr>
            <w:tcW w:w="1276" w:type="dxa"/>
            <w:vAlign w:val="center"/>
          </w:tcPr>
          <w:p w14:paraId="62A9D04C" w14:textId="21D20A77" w:rsidR="00C11CA4" w:rsidRPr="00DD266D" w:rsidRDefault="00AF01EC" w:rsidP="00F75995">
            <w:pPr>
              <w:pStyle w:val="Lentelsturinys"/>
              <w:snapToGrid w:val="0"/>
              <w:jc w:val="center"/>
              <w:rPr>
                <w:sz w:val="20"/>
                <w:szCs w:val="20"/>
              </w:rPr>
            </w:pPr>
            <w:r w:rsidRPr="00DD266D">
              <w:rPr>
                <w:sz w:val="20"/>
                <w:szCs w:val="20"/>
              </w:rPr>
              <w:t>135</w:t>
            </w:r>
            <w:r w:rsidR="00DD266D">
              <w:rPr>
                <w:sz w:val="20"/>
                <w:szCs w:val="20"/>
              </w:rPr>
              <w:t xml:space="preserve"> </w:t>
            </w:r>
            <w:r w:rsidRPr="00DD266D">
              <w:rPr>
                <w:sz w:val="20"/>
                <w:szCs w:val="20"/>
              </w:rPr>
              <w:t>805,60</w:t>
            </w:r>
          </w:p>
        </w:tc>
        <w:tc>
          <w:tcPr>
            <w:tcW w:w="1276" w:type="dxa"/>
            <w:vAlign w:val="center"/>
          </w:tcPr>
          <w:p w14:paraId="27A8EE0B" w14:textId="4BE5766D" w:rsidR="00C11CA4" w:rsidRPr="00DD266D" w:rsidRDefault="00884822" w:rsidP="00F75995">
            <w:pPr>
              <w:pStyle w:val="Lentelsturinys"/>
              <w:snapToGrid w:val="0"/>
              <w:jc w:val="center"/>
              <w:rPr>
                <w:sz w:val="20"/>
                <w:szCs w:val="20"/>
              </w:rPr>
            </w:pPr>
            <w:r w:rsidRPr="00DD266D">
              <w:rPr>
                <w:sz w:val="20"/>
                <w:szCs w:val="20"/>
              </w:rPr>
              <w:t>25</w:t>
            </w:r>
            <w:r w:rsidR="008D6CDE">
              <w:rPr>
                <w:sz w:val="20"/>
                <w:szCs w:val="20"/>
              </w:rPr>
              <w:t xml:space="preserve"> </w:t>
            </w:r>
            <w:r w:rsidRPr="00DD266D">
              <w:rPr>
                <w:sz w:val="20"/>
                <w:szCs w:val="20"/>
              </w:rPr>
              <w:t>333,42</w:t>
            </w:r>
          </w:p>
        </w:tc>
      </w:tr>
      <w:tr w:rsidR="00C11CA4" w:rsidRPr="00DD266D" w14:paraId="7ADB3AAC" w14:textId="77777777" w:rsidTr="00237E0A">
        <w:trPr>
          <w:trHeight w:val="310"/>
        </w:trPr>
        <w:tc>
          <w:tcPr>
            <w:tcW w:w="3486" w:type="dxa"/>
            <w:tcBorders>
              <w:top w:val="single" w:sz="4" w:space="0" w:color="auto"/>
              <w:left w:val="single" w:sz="4" w:space="0" w:color="auto"/>
              <w:bottom w:val="single" w:sz="4" w:space="0" w:color="auto"/>
              <w:right w:val="single" w:sz="4" w:space="0" w:color="auto"/>
            </w:tcBorders>
          </w:tcPr>
          <w:p w14:paraId="5585FB56" w14:textId="7EE32B7B" w:rsidR="00C11CA4" w:rsidRPr="00DD266D" w:rsidRDefault="00C11CA4" w:rsidP="00F75995">
            <w:pPr>
              <w:pStyle w:val="Lentelsturinys"/>
              <w:snapToGrid w:val="0"/>
              <w:rPr>
                <w:sz w:val="20"/>
                <w:szCs w:val="20"/>
              </w:rPr>
            </w:pPr>
            <w:r w:rsidRPr="00DD266D">
              <w:rPr>
                <w:sz w:val="20"/>
                <w:szCs w:val="20"/>
              </w:rPr>
              <w:t>11. Kybartų „Saulės “ progimnazija</w:t>
            </w:r>
          </w:p>
        </w:tc>
        <w:tc>
          <w:tcPr>
            <w:tcW w:w="1417" w:type="dxa"/>
          </w:tcPr>
          <w:p w14:paraId="1007ECFC" w14:textId="0D2C4244" w:rsidR="00C11CA4" w:rsidRPr="00DD266D" w:rsidRDefault="00C11CA4" w:rsidP="00F75995">
            <w:pPr>
              <w:pStyle w:val="Lentelsturinys"/>
              <w:snapToGrid w:val="0"/>
              <w:jc w:val="center"/>
              <w:rPr>
                <w:sz w:val="20"/>
                <w:szCs w:val="20"/>
              </w:rPr>
            </w:pPr>
            <w:r w:rsidRPr="00DD266D">
              <w:rPr>
                <w:sz w:val="20"/>
                <w:szCs w:val="20"/>
              </w:rPr>
              <w:t>154</w:t>
            </w:r>
            <w:r w:rsidR="00DD266D">
              <w:rPr>
                <w:sz w:val="20"/>
                <w:szCs w:val="20"/>
              </w:rPr>
              <w:t xml:space="preserve"> </w:t>
            </w:r>
            <w:r w:rsidRPr="00DD266D">
              <w:rPr>
                <w:sz w:val="20"/>
                <w:szCs w:val="20"/>
              </w:rPr>
              <w:t>601,16</w:t>
            </w:r>
          </w:p>
        </w:tc>
        <w:tc>
          <w:tcPr>
            <w:tcW w:w="850" w:type="dxa"/>
          </w:tcPr>
          <w:p w14:paraId="1B1B31C0" w14:textId="761C2FF4" w:rsidR="00C11CA4" w:rsidRPr="00DD266D" w:rsidRDefault="00C11CA4" w:rsidP="00F75995">
            <w:pPr>
              <w:pStyle w:val="Lentelsturinys"/>
              <w:snapToGrid w:val="0"/>
              <w:jc w:val="center"/>
              <w:rPr>
                <w:sz w:val="20"/>
                <w:szCs w:val="20"/>
              </w:rPr>
            </w:pPr>
            <w:r w:rsidRPr="00DD266D">
              <w:rPr>
                <w:sz w:val="20"/>
                <w:szCs w:val="20"/>
              </w:rPr>
              <w:t>1,00</w:t>
            </w:r>
          </w:p>
        </w:tc>
        <w:tc>
          <w:tcPr>
            <w:tcW w:w="1276" w:type="dxa"/>
            <w:vAlign w:val="center"/>
          </w:tcPr>
          <w:p w14:paraId="7D50610C" w14:textId="3C228640" w:rsidR="00C11CA4" w:rsidRPr="00DD266D" w:rsidRDefault="00E54490" w:rsidP="00F75995">
            <w:pPr>
              <w:pStyle w:val="Lentelsturinys"/>
              <w:snapToGrid w:val="0"/>
              <w:jc w:val="center"/>
              <w:rPr>
                <w:sz w:val="20"/>
                <w:szCs w:val="20"/>
              </w:rPr>
            </w:pPr>
            <w:r w:rsidRPr="00DD266D">
              <w:rPr>
                <w:sz w:val="20"/>
                <w:szCs w:val="20"/>
              </w:rPr>
              <w:t>61</w:t>
            </w:r>
            <w:r w:rsidR="00DD266D">
              <w:rPr>
                <w:sz w:val="20"/>
                <w:szCs w:val="20"/>
              </w:rPr>
              <w:t xml:space="preserve"> </w:t>
            </w:r>
            <w:r w:rsidRPr="00DD266D">
              <w:rPr>
                <w:sz w:val="20"/>
                <w:szCs w:val="20"/>
              </w:rPr>
              <w:t>424,6</w:t>
            </w:r>
            <w:r w:rsidR="00FD227E" w:rsidRPr="00DD266D">
              <w:rPr>
                <w:sz w:val="20"/>
                <w:szCs w:val="20"/>
              </w:rPr>
              <w:t>5</w:t>
            </w:r>
          </w:p>
        </w:tc>
        <w:tc>
          <w:tcPr>
            <w:tcW w:w="850" w:type="dxa"/>
            <w:vAlign w:val="center"/>
          </w:tcPr>
          <w:p w14:paraId="0FA80272" w14:textId="21A07286" w:rsidR="00C11CA4" w:rsidRPr="00DD266D" w:rsidRDefault="006A5A53" w:rsidP="00F75995">
            <w:pPr>
              <w:pStyle w:val="Lentelsturinys"/>
              <w:snapToGrid w:val="0"/>
              <w:jc w:val="center"/>
              <w:rPr>
                <w:sz w:val="20"/>
                <w:szCs w:val="20"/>
              </w:rPr>
            </w:pPr>
            <w:r w:rsidRPr="00DD266D">
              <w:rPr>
                <w:sz w:val="20"/>
                <w:szCs w:val="20"/>
              </w:rPr>
              <w:t>2,00</w:t>
            </w:r>
          </w:p>
        </w:tc>
        <w:tc>
          <w:tcPr>
            <w:tcW w:w="1276" w:type="dxa"/>
            <w:vAlign w:val="center"/>
          </w:tcPr>
          <w:p w14:paraId="3B729745" w14:textId="3FD0C41E" w:rsidR="00C11CA4" w:rsidRPr="00DD266D" w:rsidRDefault="00E54490" w:rsidP="00F75995">
            <w:pPr>
              <w:pStyle w:val="Lentelsturinys"/>
              <w:snapToGrid w:val="0"/>
              <w:jc w:val="center"/>
              <w:rPr>
                <w:sz w:val="20"/>
                <w:szCs w:val="20"/>
              </w:rPr>
            </w:pPr>
            <w:r w:rsidRPr="00DD266D">
              <w:rPr>
                <w:sz w:val="20"/>
                <w:szCs w:val="20"/>
              </w:rPr>
              <w:t>103</w:t>
            </w:r>
            <w:r w:rsidR="00DD266D">
              <w:rPr>
                <w:sz w:val="20"/>
                <w:szCs w:val="20"/>
              </w:rPr>
              <w:t xml:space="preserve"> </w:t>
            </w:r>
            <w:r w:rsidRPr="00DD266D">
              <w:rPr>
                <w:sz w:val="20"/>
                <w:szCs w:val="20"/>
              </w:rPr>
              <w:t>778,</w:t>
            </w:r>
            <w:r w:rsidR="00FD227E" w:rsidRPr="00DD266D">
              <w:rPr>
                <w:sz w:val="20"/>
                <w:szCs w:val="20"/>
              </w:rPr>
              <w:t>72</w:t>
            </w:r>
          </w:p>
        </w:tc>
        <w:tc>
          <w:tcPr>
            <w:tcW w:w="851" w:type="dxa"/>
            <w:vAlign w:val="center"/>
          </w:tcPr>
          <w:p w14:paraId="36221353" w14:textId="77777777" w:rsidR="00C11CA4" w:rsidRPr="00DD266D" w:rsidRDefault="00C11CA4" w:rsidP="00F75995">
            <w:pPr>
              <w:pStyle w:val="Lentelsturinys"/>
              <w:snapToGrid w:val="0"/>
              <w:jc w:val="center"/>
              <w:rPr>
                <w:sz w:val="20"/>
                <w:szCs w:val="20"/>
              </w:rPr>
            </w:pPr>
          </w:p>
        </w:tc>
        <w:tc>
          <w:tcPr>
            <w:tcW w:w="1275" w:type="dxa"/>
            <w:vAlign w:val="center"/>
          </w:tcPr>
          <w:p w14:paraId="544C2826" w14:textId="77777777" w:rsidR="00C11CA4" w:rsidRPr="00DD266D" w:rsidRDefault="00C11CA4" w:rsidP="00F75995">
            <w:pPr>
              <w:pStyle w:val="Lentelsturinys"/>
              <w:snapToGrid w:val="0"/>
              <w:jc w:val="center"/>
              <w:rPr>
                <w:sz w:val="20"/>
                <w:szCs w:val="20"/>
              </w:rPr>
            </w:pPr>
          </w:p>
        </w:tc>
        <w:tc>
          <w:tcPr>
            <w:tcW w:w="709" w:type="dxa"/>
            <w:vAlign w:val="center"/>
          </w:tcPr>
          <w:p w14:paraId="08AD2136" w14:textId="472BB74B" w:rsidR="00C11CA4" w:rsidRPr="00DD266D" w:rsidRDefault="00A03239" w:rsidP="00F75995">
            <w:pPr>
              <w:pStyle w:val="Lentelsturinys"/>
              <w:snapToGrid w:val="0"/>
              <w:jc w:val="center"/>
              <w:rPr>
                <w:sz w:val="20"/>
                <w:szCs w:val="20"/>
              </w:rPr>
            </w:pPr>
            <w:r w:rsidRPr="00DD266D">
              <w:rPr>
                <w:sz w:val="20"/>
                <w:szCs w:val="20"/>
              </w:rPr>
              <w:t>3,00</w:t>
            </w:r>
          </w:p>
        </w:tc>
        <w:tc>
          <w:tcPr>
            <w:tcW w:w="1276" w:type="dxa"/>
            <w:vAlign w:val="center"/>
          </w:tcPr>
          <w:p w14:paraId="74DFBB34" w14:textId="11E842C3" w:rsidR="00C11CA4" w:rsidRPr="00DD266D" w:rsidRDefault="00FD227E" w:rsidP="00F75995">
            <w:pPr>
              <w:pStyle w:val="Lentelsturinys"/>
              <w:snapToGrid w:val="0"/>
              <w:jc w:val="center"/>
              <w:rPr>
                <w:sz w:val="20"/>
                <w:szCs w:val="20"/>
              </w:rPr>
            </w:pPr>
            <w:r w:rsidRPr="00DD266D">
              <w:rPr>
                <w:sz w:val="20"/>
                <w:szCs w:val="20"/>
              </w:rPr>
              <w:t>165</w:t>
            </w:r>
            <w:r w:rsidR="00DD266D">
              <w:rPr>
                <w:sz w:val="20"/>
                <w:szCs w:val="20"/>
              </w:rPr>
              <w:t xml:space="preserve"> </w:t>
            </w:r>
            <w:r w:rsidRPr="00DD266D">
              <w:rPr>
                <w:sz w:val="20"/>
                <w:szCs w:val="20"/>
              </w:rPr>
              <w:t>203,37</w:t>
            </w:r>
          </w:p>
        </w:tc>
        <w:tc>
          <w:tcPr>
            <w:tcW w:w="1276" w:type="dxa"/>
            <w:vAlign w:val="center"/>
          </w:tcPr>
          <w:p w14:paraId="461DA8A2" w14:textId="3CFD1E39" w:rsidR="00C11CA4" w:rsidRPr="00DD266D" w:rsidRDefault="00884822" w:rsidP="00F75995">
            <w:pPr>
              <w:pStyle w:val="Lentelsturinys"/>
              <w:snapToGrid w:val="0"/>
              <w:jc w:val="center"/>
              <w:rPr>
                <w:sz w:val="20"/>
                <w:szCs w:val="20"/>
              </w:rPr>
            </w:pPr>
            <w:r w:rsidRPr="00DD266D">
              <w:rPr>
                <w:sz w:val="20"/>
                <w:szCs w:val="20"/>
              </w:rPr>
              <w:t>-10</w:t>
            </w:r>
            <w:r w:rsidR="008D6CDE">
              <w:rPr>
                <w:sz w:val="20"/>
                <w:szCs w:val="20"/>
              </w:rPr>
              <w:t xml:space="preserve"> </w:t>
            </w:r>
            <w:r w:rsidRPr="00DD266D">
              <w:rPr>
                <w:sz w:val="20"/>
                <w:szCs w:val="20"/>
              </w:rPr>
              <w:t>602,21</w:t>
            </w:r>
          </w:p>
        </w:tc>
      </w:tr>
      <w:tr w:rsidR="00C11CA4" w:rsidRPr="00DD266D" w14:paraId="7F1C3244" w14:textId="77777777" w:rsidTr="00237E0A">
        <w:trPr>
          <w:trHeight w:val="310"/>
        </w:trPr>
        <w:tc>
          <w:tcPr>
            <w:tcW w:w="3486" w:type="dxa"/>
            <w:tcBorders>
              <w:top w:val="single" w:sz="4" w:space="0" w:color="auto"/>
              <w:left w:val="single" w:sz="4" w:space="0" w:color="auto"/>
              <w:bottom w:val="single" w:sz="4" w:space="0" w:color="auto"/>
              <w:right w:val="single" w:sz="4" w:space="0" w:color="auto"/>
            </w:tcBorders>
          </w:tcPr>
          <w:p w14:paraId="204BF53B" w14:textId="6C07FB3A" w:rsidR="00C11CA4" w:rsidRPr="00DD266D" w:rsidRDefault="00C11CA4" w:rsidP="00F75995">
            <w:pPr>
              <w:pStyle w:val="Lentelsturinys"/>
              <w:snapToGrid w:val="0"/>
              <w:rPr>
                <w:sz w:val="20"/>
                <w:szCs w:val="20"/>
              </w:rPr>
            </w:pPr>
            <w:r w:rsidRPr="00DD266D">
              <w:rPr>
                <w:sz w:val="20"/>
                <w:szCs w:val="20"/>
              </w:rPr>
              <w:t>12. Vilkaviškio „Ąžuolo“ progimnazija</w:t>
            </w:r>
          </w:p>
        </w:tc>
        <w:tc>
          <w:tcPr>
            <w:tcW w:w="1417" w:type="dxa"/>
          </w:tcPr>
          <w:p w14:paraId="1D0B8A43" w14:textId="75F6E585" w:rsidR="00C11CA4" w:rsidRPr="00DD266D" w:rsidRDefault="00C11CA4" w:rsidP="00F75995">
            <w:pPr>
              <w:pStyle w:val="Lentelsturinys"/>
              <w:snapToGrid w:val="0"/>
              <w:jc w:val="center"/>
              <w:rPr>
                <w:sz w:val="20"/>
                <w:szCs w:val="20"/>
              </w:rPr>
            </w:pPr>
            <w:r w:rsidRPr="00DD266D">
              <w:rPr>
                <w:sz w:val="20"/>
                <w:szCs w:val="20"/>
              </w:rPr>
              <w:t>97</w:t>
            </w:r>
            <w:r w:rsidR="00DD266D">
              <w:rPr>
                <w:sz w:val="20"/>
                <w:szCs w:val="20"/>
              </w:rPr>
              <w:t xml:space="preserve"> </w:t>
            </w:r>
            <w:r w:rsidRPr="00DD266D">
              <w:rPr>
                <w:sz w:val="20"/>
                <w:szCs w:val="20"/>
              </w:rPr>
              <w:t>685,84</w:t>
            </w:r>
          </w:p>
        </w:tc>
        <w:tc>
          <w:tcPr>
            <w:tcW w:w="850" w:type="dxa"/>
            <w:vAlign w:val="center"/>
          </w:tcPr>
          <w:p w14:paraId="5EC3FE29" w14:textId="32689EAD" w:rsidR="00C11CA4" w:rsidRPr="00DD266D" w:rsidRDefault="00C11CA4" w:rsidP="00F75995">
            <w:pPr>
              <w:pStyle w:val="Lentelsturinys"/>
              <w:snapToGrid w:val="0"/>
              <w:jc w:val="center"/>
              <w:rPr>
                <w:sz w:val="20"/>
                <w:szCs w:val="20"/>
              </w:rPr>
            </w:pPr>
            <w:r w:rsidRPr="00DD266D">
              <w:rPr>
                <w:sz w:val="20"/>
                <w:szCs w:val="20"/>
              </w:rPr>
              <w:t>1,00</w:t>
            </w:r>
          </w:p>
        </w:tc>
        <w:tc>
          <w:tcPr>
            <w:tcW w:w="1276" w:type="dxa"/>
            <w:vAlign w:val="center"/>
          </w:tcPr>
          <w:p w14:paraId="1FFA5239" w14:textId="13851161" w:rsidR="00C11CA4" w:rsidRPr="00DD266D" w:rsidRDefault="00E54490" w:rsidP="00F75995">
            <w:pPr>
              <w:pStyle w:val="Lentelsturinys"/>
              <w:snapToGrid w:val="0"/>
              <w:jc w:val="center"/>
              <w:rPr>
                <w:sz w:val="20"/>
                <w:szCs w:val="20"/>
              </w:rPr>
            </w:pPr>
            <w:r w:rsidRPr="00DD266D">
              <w:rPr>
                <w:sz w:val="20"/>
                <w:szCs w:val="20"/>
              </w:rPr>
              <w:t>58</w:t>
            </w:r>
            <w:r w:rsidR="00DD266D">
              <w:rPr>
                <w:sz w:val="20"/>
                <w:szCs w:val="20"/>
              </w:rPr>
              <w:t xml:space="preserve"> </w:t>
            </w:r>
            <w:r w:rsidRPr="00DD266D">
              <w:rPr>
                <w:sz w:val="20"/>
                <w:szCs w:val="20"/>
              </w:rPr>
              <w:t>534,05</w:t>
            </w:r>
          </w:p>
        </w:tc>
        <w:tc>
          <w:tcPr>
            <w:tcW w:w="850" w:type="dxa"/>
            <w:vAlign w:val="center"/>
          </w:tcPr>
          <w:p w14:paraId="61311AB0" w14:textId="7E4C1947" w:rsidR="00C11CA4" w:rsidRPr="00DD266D" w:rsidRDefault="006A5A53" w:rsidP="00F75995">
            <w:pPr>
              <w:pStyle w:val="Lentelsturinys"/>
              <w:snapToGrid w:val="0"/>
              <w:jc w:val="center"/>
              <w:rPr>
                <w:sz w:val="20"/>
                <w:szCs w:val="20"/>
              </w:rPr>
            </w:pPr>
            <w:r w:rsidRPr="00DD266D">
              <w:rPr>
                <w:sz w:val="20"/>
                <w:szCs w:val="20"/>
              </w:rPr>
              <w:t>1,00</w:t>
            </w:r>
          </w:p>
        </w:tc>
        <w:tc>
          <w:tcPr>
            <w:tcW w:w="1276" w:type="dxa"/>
            <w:vAlign w:val="center"/>
          </w:tcPr>
          <w:p w14:paraId="33D9C4CE" w14:textId="470089BD" w:rsidR="00C11CA4" w:rsidRPr="00DD266D" w:rsidRDefault="00E54490" w:rsidP="00F75995">
            <w:pPr>
              <w:pStyle w:val="Lentelsturinys"/>
              <w:snapToGrid w:val="0"/>
              <w:jc w:val="center"/>
              <w:rPr>
                <w:sz w:val="20"/>
                <w:szCs w:val="20"/>
              </w:rPr>
            </w:pPr>
            <w:r w:rsidRPr="00DD266D">
              <w:rPr>
                <w:sz w:val="20"/>
                <w:szCs w:val="20"/>
              </w:rPr>
              <w:t>51</w:t>
            </w:r>
            <w:r w:rsidR="00DD266D">
              <w:rPr>
                <w:sz w:val="20"/>
                <w:szCs w:val="20"/>
              </w:rPr>
              <w:t xml:space="preserve"> </w:t>
            </w:r>
            <w:r w:rsidRPr="00DD266D">
              <w:rPr>
                <w:sz w:val="20"/>
                <w:szCs w:val="20"/>
              </w:rPr>
              <w:t>937,57</w:t>
            </w:r>
          </w:p>
        </w:tc>
        <w:tc>
          <w:tcPr>
            <w:tcW w:w="851" w:type="dxa"/>
            <w:vAlign w:val="center"/>
          </w:tcPr>
          <w:p w14:paraId="445FD7C5" w14:textId="77777777" w:rsidR="00C11CA4" w:rsidRPr="00DD266D" w:rsidRDefault="00C11CA4" w:rsidP="00F75995">
            <w:pPr>
              <w:pStyle w:val="Lentelsturinys"/>
              <w:snapToGrid w:val="0"/>
              <w:jc w:val="center"/>
              <w:rPr>
                <w:sz w:val="20"/>
                <w:szCs w:val="20"/>
              </w:rPr>
            </w:pPr>
          </w:p>
        </w:tc>
        <w:tc>
          <w:tcPr>
            <w:tcW w:w="1275" w:type="dxa"/>
            <w:vAlign w:val="center"/>
          </w:tcPr>
          <w:p w14:paraId="2BE57E9A" w14:textId="77777777" w:rsidR="00C11CA4" w:rsidRPr="00DD266D" w:rsidRDefault="00C11CA4" w:rsidP="00F75995">
            <w:pPr>
              <w:pStyle w:val="Lentelsturinys"/>
              <w:snapToGrid w:val="0"/>
              <w:jc w:val="center"/>
              <w:rPr>
                <w:sz w:val="20"/>
                <w:szCs w:val="20"/>
              </w:rPr>
            </w:pPr>
          </w:p>
        </w:tc>
        <w:tc>
          <w:tcPr>
            <w:tcW w:w="709" w:type="dxa"/>
            <w:vAlign w:val="center"/>
          </w:tcPr>
          <w:p w14:paraId="1E36B237" w14:textId="6C9387E8" w:rsidR="00C11CA4" w:rsidRPr="00DD266D" w:rsidRDefault="00A03239" w:rsidP="00F75995">
            <w:pPr>
              <w:pStyle w:val="Lentelsturinys"/>
              <w:snapToGrid w:val="0"/>
              <w:jc w:val="center"/>
              <w:rPr>
                <w:sz w:val="20"/>
                <w:szCs w:val="20"/>
              </w:rPr>
            </w:pPr>
            <w:r w:rsidRPr="00DD266D">
              <w:rPr>
                <w:sz w:val="20"/>
                <w:szCs w:val="20"/>
              </w:rPr>
              <w:t>2,00</w:t>
            </w:r>
          </w:p>
        </w:tc>
        <w:tc>
          <w:tcPr>
            <w:tcW w:w="1276" w:type="dxa"/>
            <w:vAlign w:val="center"/>
          </w:tcPr>
          <w:p w14:paraId="335F9A69" w14:textId="1655E9EA" w:rsidR="00C11CA4" w:rsidRPr="00DD266D" w:rsidRDefault="00FD227E" w:rsidP="00F75995">
            <w:pPr>
              <w:pStyle w:val="Lentelsturinys"/>
              <w:snapToGrid w:val="0"/>
              <w:jc w:val="center"/>
              <w:rPr>
                <w:sz w:val="20"/>
                <w:szCs w:val="20"/>
              </w:rPr>
            </w:pPr>
            <w:r w:rsidRPr="00DD266D">
              <w:rPr>
                <w:sz w:val="20"/>
                <w:szCs w:val="20"/>
              </w:rPr>
              <w:t>110</w:t>
            </w:r>
            <w:r w:rsidR="00DD266D">
              <w:rPr>
                <w:sz w:val="20"/>
                <w:szCs w:val="20"/>
              </w:rPr>
              <w:t xml:space="preserve"> </w:t>
            </w:r>
            <w:r w:rsidRPr="00DD266D">
              <w:rPr>
                <w:sz w:val="20"/>
                <w:szCs w:val="20"/>
              </w:rPr>
              <w:t>471,62</w:t>
            </w:r>
          </w:p>
        </w:tc>
        <w:tc>
          <w:tcPr>
            <w:tcW w:w="1276" w:type="dxa"/>
            <w:vAlign w:val="center"/>
          </w:tcPr>
          <w:p w14:paraId="75B36AFC" w14:textId="557D3664" w:rsidR="00C11CA4" w:rsidRPr="00DD266D" w:rsidRDefault="00884822" w:rsidP="00F75995">
            <w:pPr>
              <w:pStyle w:val="Lentelsturinys"/>
              <w:snapToGrid w:val="0"/>
              <w:jc w:val="center"/>
              <w:rPr>
                <w:sz w:val="20"/>
                <w:szCs w:val="20"/>
              </w:rPr>
            </w:pPr>
            <w:r w:rsidRPr="00DD266D">
              <w:rPr>
                <w:sz w:val="20"/>
                <w:szCs w:val="20"/>
              </w:rPr>
              <w:t>-12</w:t>
            </w:r>
            <w:r w:rsidR="008D6CDE">
              <w:rPr>
                <w:sz w:val="20"/>
                <w:szCs w:val="20"/>
              </w:rPr>
              <w:t xml:space="preserve"> </w:t>
            </w:r>
            <w:r w:rsidRPr="00DD266D">
              <w:rPr>
                <w:sz w:val="20"/>
                <w:szCs w:val="20"/>
              </w:rPr>
              <w:t>785,78</w:t>
            </w:r>
          </w:p>
        </w:tc>
      </w:tr>
      <w:tr w:rsidR="00C11CA4" w:rsidRPr="00DD266D" w14:paraId="71E9B8CA" w14:textId="77777777" w:rsidTr="00237E0A">
        <w:trPr>
          <w:trHeight w:val="310"/>
        </w:trPr>
        <w:tc>
          <w:tcPr>
            <w:tcW w:w="3486" w:type="dxa"/>
            <w:tcBorders>
              <w:top w:val="single" w:sz="4" w:space="0" w:color="auto"/>
              <w:left w:val="single" w:sz="4" w:space="0" w:color="auto"/>
              <w:bottom w:val="single" w:sz="4" w:space="0" w:color="auto"/>
              <w:right w:val="single" w:sz="4" w:space="0" w:color="auto"/>
            </w:tcBorders>
          </w:tcPr>
          <w:p w14:paraId="45475B35" w14:textId="5C70A511" w:rsidR="00C11CA4" w:rsidRPr="00DD266D" w:rsidRDefault="00C11CA4" w:rsidP="00F75995">
            <w:pPr>
              <w:pStyle w:val="Lentelsturinys"/>
              <w:snapToGrid w:val="0"/>
              <w:jc w:val="right"/>
              <w:rPr>
                <w:b/>
                <w:bCs/>
                <w:sz w:val="20"/>
                <w:szCs w:val="20"/>
              </w:rPr>
            </w:pPr>
            <w:r w:rsidRPr="00DD266D">
              <w:rPr>
                <w:b/>
                <w:bCs/>
                <w:sz w:val="20"/>
                <w:szCs w:val="20"/>
              </w:rPr>
              <w:t>Iš viso:</w:t>
            </w:r>
          </w:p>
        </w:tc>
        <w:tc>
          <w:tcPr>
            <w:tcW w:w="1417" w:type="dxa"/>
          </w:tcPr>
          <w:p w14:paraId="5D82DFA3" w14:textId="794BA9DF" w:rsidR="00C11CA4" w:rsidRPr="00DD266D" w:rsidRDefault="00562B74" w:rsidP="00F75995">
            <w:pPr>
              <w:pStyle w:val="Lentelsturinys"/>
              <w:snapToGrid w:val="0"/>
              <w:jc w:val="center"/>
              <w:rPr>
                <w:b/>
                <w:bCs/>
                <w:sz w:val="20"/>
                <w:szCs w:val="20"/>
              </w:rPr>
            </w:pPr>
            <w:r w:rsidRPr="00DD266D">
              <w:rPr>
                <w:b/>
                <w:bCs/>
                <w:sz w:val="20"/>
                <w:szCs w:val="20"/>
              </w:rPr>
              <w:t>1</w:t>
            </w:r>
            <w:r w:rsidR="00DD266D">
              <w:rPr>
                <w:b/>
                <w:bCs/>
                <w:sz w:val="20"/>
                <w:szCs w:val="20"/>
              </w:rPr>
              <w:t> </w:t>
            </w:r>
            <w:r w:rsidRPr="00DD266D">
              <w:rPr>
                <w:b/>
                <w:bCs/>
                <w:sz w:val="20"/>
                <w:szCs w:val="20"/>
              </w:rPr>
              <w:t>512</w:t>
            </w:r>
            <w:r w:rsidR="00DD266D">
              <w:rPr>
                <w:b/>
                <w:bCs/>
                <w:sz w:val="20"/>
                <w:szCs w:val="20"/>
              </w:rPr>
              <w:t xml:space="preserve"> </w:t>
            </w:r>
            <w:r w:rsidRPr="00DD266D">
              <w:rPr>
                <w:b/>
                <w:bCs/>
                <w:sz w:val="20"/>
                <w:szCs w:val="20"/>
              </w:rPr>
              <w:t>826,97</w:t>
            </w:r>
          </w:p>
        </w:tc>
        <w:tc>
          <w:tcPr>
            <w:tcW w:w="850" w:type="dxa"/>
            <w:vAlign w:val="center"/>
          </w:tcPr>
          <w:p w14:paraId="00CA52D3" w14:textId="03336222" w:rsidR="00C11CA4" w:rsidRPr="00DD266D" w:rsidRDefault="00C11CA4" w:rsidP="00F75995">
            <w:pPr>
              <w:pStyle w:val="Lentelsturinys"/>
              <w:snapToGrid w:val="0"/>
              <w:jc w:val="center"/>
              <w:rPr>
                <w:b/>
                <w:bCs/>
                <w:sz w:val="20"/>
                <w:szCs w:val="20"/>
              </w:rPr>
            </w:pPr>
            <w:r w:rsidRPr="00DD266D">
              <w:rPr>
                <w:b/>
                <w:bCs/>
                <w:sz w:val="20"/>
                <w:szCs w:val="20"/>
              </w:rPr>
              <w:t>12,0</w:t>
            </w:r>
          </w:p>
        </w:tc>
        <w:tc>
          <w:tcPr>
            <w:tcW w:w="1276" w:type="dxa"/>
            <w:vAlign w:val="center"/>
          </w:tcPr>
          <w:p w14:paraId="6CD81DA0" w14:textId="78FB7CE3" w:rsidR="00C11CA4" w:rsidRPr="00DD266D" w:rsidRDefault="0006026F" w:rsidP="00F75995">
            <w:pPr>
              <w:pStyle w:val="Lentelsturinys"/>
              <w:snapToGrid w:val="0"/>
              <w:jc w:val="center"/>
              <w:rPr>
                <w:b/>
                <w:bCs/>
                <w:sz w:val="20"/>
                <w:szCs w:val="20"/>
              </w:rPr>
            </w:pPr>
            <w:r w:rsidRPr="00DD266D">
              <w:rPr>
                <w:b/>
                <w:bCs/>
                <w:sz w:val="20"/>
                <w:szCs w:val="20"/>
              </w:rPr>
              <w:t>709</w:t>
            </w:r>
            <w:r w:rsidR="00DD266D">
              <w:rPr>
                <w:b/>
                <w:bCs/>
                <w:sz w:val="20"/>
                <w:szCs w:val="20"/>
              </w:rPr>
              <w:t xml:space="preserve"> </w:t>
            </w:r>
            <w:r w:rsidRPr="00DD266D">
              <w:rPr>
                <w:b/>
                <w:bCs/>
                <w:sz w:val="20"/>
                <w:szCs w:val="20"/>
              </w:rPr>
              <w:t>850,12</w:t>
            </w:r>
          </w:p>
        </w:tc>
        <w:tc>
          <w:tcPr>
            <w:tcW w:w="850" w:type="dxa"/>
            <w:vAlign w:val="center"/>
          </w:tcPr>
          <w:p w14:paraId="39F56D13" w14:textId="0FF220CE" w:rsidR="00C11CA4" w:rsidRPr="00DD266D" w:rsidRDefault="006A5A53" w:rsidP="00F75995">
            <w:pPr>
              <w:pStyle w:val="Lentelsturinys"/>
              <w:snapToGrid w:val="0"/>
              <w:jc w:val="center"/>
              <w:rPr>
                <w:b/>
                <w:bCs/>
                <w:sz w:val="20"/>
                <w:szCs w:val="20"/>
              </w:rPr>
            </w:pPr>
            <w:r w:rsidRPr="00DD266D">
              <w:rPr>
                <w:b/>
                <w:bCs/>
                <w:sz w:val="20"/>
                <w:szCs w:val="20"/>
              </w:rPr>
              <w:t>19,15</w:t>
            </w:r>
          </w:p>
        </w:tc>
        <w:tc>
          <w:tcPr>
            <w:tcW w:w="1276" w:type="dxa"/>
            <w:vAlign w:val="center"/>
          </w:tcPr>
          <w:p w14:paraId="17665124" w14:textId="62F30A39" w:rsidR="00C11CA4" w:rsidRPr="00DD266D" w:rsidRDefault="0006026F" w:rsidP="00F75995">
            <w:pPr>
              <w:pStyle w:val="Lentelsturinys"/>
              <w:snapToGrid w:val="0"/>
              <w:jc w:val="center"/>
              <w:rPr>
                <w:b/>
                <w:bCs/>
                <w:sz w:val="20"/>
                <w:szCs w:val="20"/>
              </w:rPr>
            </w:pPr>
            <w:r w:rsidRPr="00DD266D">
              <w:rPr>
                <w:b/>
                <w:bCs/>
                <w:sz w:val="20"/>
                <w:szCs w:val="20"/>
              </w:rPr>
              <w:t>980</w:t>
            </w:r>
            <w:r w:rsidR="00DD266D">
              <w:rPr>
                <w:b/>
                <w:bCs/>
                <w:sz w:val="20"/>
                <w:szCs w:val="20"/>
              </w:rPr>
              <w:t xml:space="preserve"> </w:t>
            </w:r>
            <w:r w:rsidRPr="00DD266D">
              <w:rPr>
                <w:b/>
                <w:bCs/>
                <w:sz w:val="20"/>
                <w:szCs w:val="20"/>
              </w:rPr>
              <w:t>725,39</w:t>
            </w:r>
          </w:p>
        </w:tc>
        <w:tc>
          <w:tcPr>
            <w:tcW w:w="851" w:type="dxa"/>
            <w:vAlign w:val="center"/>
          </w:tcPr>
          <w:p w14:paraId="4B438062" w14:textId="62B612AE" w:rsidR="00C11CA4" w:rsidRPr="00DD266D" w:rsidRDefault="006A5A53" w:rsidP="00F75995">
            <w:pPr>
              <w:pStyle w:val="Lentelsturinys"/>
              <w:snapToGrid w:val="0"/>
              <w:jc w:val="center"/>
              <w:rPr>
                <w:b/>
                <w:bCs/>
                <w:sz w:val="20"/>
                <w:szCs w:val="20"/>
              </w:rPr>
            </w:pPr>
            <w:r w:rsidRPr="00DD266D">
              <w:rPr>
                <w:b/>
                <w:bCs/>
                <w:sz w:val="20"/>
                <w:szCs w:val="20"/>
              </w:rPr>
              <w:t>1,55</w:t>
            </w:r>
          </w:p>
        </w:tc>
        <w:tc>
          <w:tcPr>
            <w:tcW w:w="1275" w:type="dxa"/>
            <w:vAlign w:val="center"/>
          </w:tcPr>
          <w:p w14:paraId="77A1132E" w14:textId="20DC0CFE" w:rsidR="00C11CA4" w:rsidRPr="00DD266D" w:rsidRDefault="0006026F" w:rsidP="00F75995">
            <w:pPr>
              <w:pStyle w:val="Lentelsturinys"/>
              <w:snapToGrid w:val="0"/>
              <w:jc w:val="center"/>
              <w:rPr>
                <w:b/>
                <w:bCs/>
                <w:sz w:val="20"/>
                <w:szCs w:val="20"/>
              </w:rPr>
            </w:pPr>
            <w:r w:rsidRPr="00DD266D">
              <w:rPr>
                <w:b/>
                <w:bCs/>
                <w:sz w:val="20"/>
                <w:szCs w:val="20"/>
              </w:rPr>
              <w:t>79</w:t>
            </w:r>
            <w:r w:rsidR="00DD266D">
              <w:rPr>
                <w:b/>
                <w:bCs/>
                <w:sz w:val="20"/>
                <w:szCs w:val="20"/>
              </w:rPr>
              <w:t xml:space="preserve"> </w:t>
            </w:r>
            <w:r w:rsidRPr="00DD266D">
              <w:rPr>
                <w:b/>
                <w:bCs/>
                <w:sz w:val="20"/>
                <w:szCs w:val="20"/>
              </w:rPr>
              <w:t>201,48</w:t>
            </w:r>
          </w:p>
        </w:tc>
        <w:tc>
          <w:tcPr>
            <w:tcW w:w="709" w:type="dxa"/>
            <w:vAlign w:val="center"/>
          </w:tcPr>
          <w:p w14:paraId="7969B4E8" w14:textId="47B30FE4" w:rsidR="00C11CA4" w:rsidRPr="00DD266D" w:rsidRDefault="00A03239" w:rsidP="00F75995">
            <w:pPr>
              <w:pStyle w:val="Lentelsturinys"/>
              <w:snapToGrid w:val="0"/>
              <w:jc w:val="center"/>
              <w:rPr>
                <w:b/>
                <w:bCs/>
                <w:sz w:val="20"/>
                <w:szCs w:val="20"/>
              </w:rPr>
            </w:pPr>
            <w:r w:rsidRPr="00DD266D">
              <w:rPr>
                <w:b/>
                <w:bCs/>
                <w:sz w:val="20"/>
                <w:szCs w:val="20"/>
              </w:rPr>
              <w:t>3</w:t>
            </w:r>
            <w:r w:rsidR="008E5FE2" w:rsidRPr="00DD266D">
              <w:rPr>
                <w:b/>
                <w:bCs/>
                <w:sz w:val="20"/>
                <w:szCs w:val="20"/>
              </w:rPr>
              <w:t>2,70</w:t>
            </w:r>
          </w:p>
        </w:tc>
        <w:tc>
          <w:tcPr>
            <w:tcW w:w="1276" w:type="dxa"/>
            <w:vAlign w:val="center"/>
          </w:tcPr>
          <w:p w14:paraId="674E2961" w14:textId="6C2054BA" w:rsidR="00C11CA4" w:rsidRPr="00DD266D" w:rsidRDefault="0006026F" w:rsidP="00F75995">
            <w:pPr>
              <w:pStyle w:val="Lentelsturinys"/>
              <w:snapToGrid w:val="0"/>
              <w:jc w:val="center"/>
              <w:rPr>
                <w:b/>
                <w:bCs/>
                <w:sz w:val="20"/>
                <w:szCs w:val="20"/>
              </w:rPr>
            </w:pPr>
            <w:r w:rsidRPr="00DD266D">
              <w:rPr>
                <w:b/>
                <w:bCs/>
                <w:sz w:val="20"/>
                <w:szCs w:val="20"/>
              </w:rPr>
              <w:t>1</w:t>
            </w:r>
            <w:r w:rsidR="00DD266D">
              <w:rPr>
                <w:b/>
                <w:bCs/>
                <w:sz w:val="20"/>
                <w:szCs w:val="20"/>
              </w:rPr>
              <w:t> </w:t>
            </w:r>
            <w:r w:rsidRPr="00DD266D">
              <w:rPr>
                <w:b/>
                <w:bCs/>
                <w:sz w:val="20"/>
                <w:szCs w:val="20"/>
              </w:rPr>
              <w:t>769</w:t>
            </w:r>
            <w:r w:rsidR="00DD266D">
              <w:rPr>
                <w:b/>
                <w:bCs/>
                <w:sz w:val="20"/>
                <w:szCs w:val="20"/>
              </w:rPr>
              <w:t xml:space="preserve"> </w:t>
            </w:r>
            <w:r w:rsidRPr="00DD266D">
              <w:rPr>
                <w:b/>
                <w:bCs/>
                <w:sz w:val="20"/>
                <w:szCs w:val="20"/>
              </w:rPr>
              <w:t>776,99</w:t>
            </w:r>
          </w:p>
        </w:tc>
        <w:tc>
          <w:tcPr>
            <w:tcW w:w="1276" w:type="dxa"/>
            <w:vAlign w:val="center"/>
          </w:tcPr>
          <w:p w14:paraId="3C966D3E" w14:textId="2F5F4EA5" w:rsidR="00C11CA4" w:rsidRPr="00DD266D" w:rsidRDefault="00884822" w:rsidP="00F75995">
            <w:pPr>
              <w:pStyle w:val="Lentelsturinys"/>
              <w:snapToGrid w:val="0"/>
              <w:jc w:val="center"/>
              <w:rPr>
                <w:b/>
                <w:bCs/>
                <w:sz w:val="20"/>
                <w:szCs w:val="20"/>
              </w:rPr>
            </w:pPr>
            <w:r w:rsidRPr="00DD266D">
              <w:rPr>
                <w:b/>
                <w:bCs/>
                <w:sz w:val="20"/>
                <w:szCs w:val="20"/>
              </w:rPr>
              <w:t>-256</w:t>
            </w:r>
            <w:r w:rsidR="00DD266D">
              <w:rPr>
                <w:b/>
                <w:bCs/>
                <w:sz w:val="20"/>
                <w:szCs w:val="20"/>
              </w:rPr>
              <w:t xml:space="preserve"> </w:t>
            </w:r>
            <w:r w:rsidRPr="00DD266D">
              <w:rPr>
                <w:b/>
                <w:bCs/>
                <w:sz w:val="20"/>
                <w:szCs w:val="20"/>
              </w:rPr>
              <w:t>950,02</w:t>
            </w:r>
          </w:p>
        </w:tc>
      </w:tr>
    </w:tbl>
    <w:p w14:paraId="31839E79" w14:textId="77777777" w:rsidR="008873A4" w:rsidRDefault="008873A4" w:rsidP="00F75995">
      <w:pPr>
        <w:spacing w:after="0"/>
        <w:rPr>
          <w:rFonts w:ascii="Times New Roman" w:hAnsi="Times New Roman" w:cs="Times New Roman"/>
        </w:rPr>
        <w:sectPr w:rsidR="008873A4" w:rsidSect="008873A4">
          <w:pgSz w:w="16838" w:h="11906" w:orient="landscape"/>
          <w:pgMar w:top="707" w:right="1134" w:bottom="1701" w:left="1134" w:header="567" w:footer="567" w:gutter="0"/>
          <w:cols w:space="1296"/>
          <w:docGrid w:linePitch="360"/>
        </w:sectPr>
      </w:pPr>
    </w:p>
    <w:p w14:paraId="4908E42A" w14:textId="10AC1FCF" w:rsidR="006E6C60" w:rsidRDefault="00E861C1" w:rsidP="00237E0A">
      <w:pPr>
        <w:spacing w:after="0"/>
        <w:ind w:firstLine="709"/>
        <w:rPr>
          <w:rFonts w:ascii="Times New Roman" w:hAnsi="Times New Roman" w:cs="Times New Roman"/>
        </w:rPr>
      </w:pPr>
      <w:r>
        <w:rPr>
          <w:rFonts w:ascii="Times New Roman" w:hAnsi="Times New Roman" w:cs="Times New Roman"/>
          <w:b/>
          <w:bCs/>
        </w:rPr>
        <w:lastRenderedPageBreak/>
        <w:t>N</w:t>
      </w:r>
      <w:r w:rsidRPr="00F75995">
        <w:rPr>
          <w:rFonts w:ascii="Times New Roman" w:hAnsi="Times New Roman" w:cs="Times New Roman"/>
          <w:b/>
          <w:bCs/>
        </w:rPr>
        <w:t>eformalusis vaikų švietimas</w:t>
      </w:r>
      <w:r w:rsidRPr="00E861C1">
        <w:rPr>
          <w:rFonts w:ascii="Times New Roman" w:hAnsi="Times New Roman" w:cs="Times New Roman"/>
        </w:rPr>
        <w:t>.</w:t>
      </w:r>
    </w:p>
    <w:p w14:paraId="468FE124" w14:textId="77777777" w:rsidR="00CB328D" w:rsidRDefault="00CB328D" w:rsidP="00CB328D">
      <w:pPr>
        <w:spacing w:after="0"/>
        <w:ind w:firstLine="709"/>
        <w:jc w:val="both"/>
        <w:rPr>
          <w:rFonts w:ascii="Times New Roman" w:hAnsi="Times New Roman" w:cs="Times New Roman"/>
        </w:rPr>
      </w:pPr>
      <w:r>
        <w:rPr>
          <w:rFonts w:ascii="Times New Roman" w:hAnsi="Times New Roman" w:cs="Times New Roman"/>
        </w:rPr>
        <w:t xml:space="preserve">2021–2025 metais neformalaus vaikų švietimo galimybėmis besinaudojančių mokinių dalis nuolat didėjo. Pats ryškiausias pokytis matomas bendrojo ugdymo mokyklų būrelius lankančių mokinių skaičiaus augime – per ketverius metus išaugo 36,33 proc. (nuo 666 iki 2002 mokinių). </w:t>
      </w:r>
    </w:p>
    <w:p w14:paraId="18BD0164" w14:textId="77777777" w:rsidR="00CB328D" w:rsidRDefault="00CB328D" w:rsidP="00CB328D">
      <w:pPr>
        <w:spacing w:after="0"/>
        <w:ind w:firstLine="709"/>
        <w:jc w:val="both"/>
        <w:rPr>
          <w:rFonts w:ascii="Times New Roman" w:hAnsi="Times New Roman" w:cs="Times New Roman"/>
        </w:rPr>
      </w:pPr>
      <w:r>
        <w:rPr>
          <w:rFonts w:ascii="Times New Roman" w:hAnsi="Times New Roman" w:cs="Times New Roman"/>
        </w:rPr>
        <w:t>FŠPU ir NVŠ tikslinio finansavimo programų lankančių mokinių dalis augo tolygiau, maždaug 2 proc. lyginant 2021 ir 2024 m. duomenis. Galima išskirti 2023–2024 m. m., kai mokinių skaičius buvo didžiausias: FŠPU programose – 20,47 proc. (779 mokiniai, t. y. 132 mokiniais daugiau nei 2021–2022 m. m.), NVŠ tikslinio finansavimo programose – 31,98 proc. (1217 mokinių, ir t. y. net 292 mokiniais daugiau nei 2021–2022 m. m.).</w:t>
      </w:r>
    </w:p>
    <w:p w14:paraId="25EB0E9B" w14:textId="77777777" w:rsidR="00CB328D" w:rsidRDefault="00CB328D" w:rsidP="00CB328D">
      <w:pPr>
        <w:spacing w:after="0"/>
        <w:ind w:firstLine="709"/>
        <w:jc w:val="both"/>
        <w:rPr>
          <w:rFonts w:ascii="Times New Roman" w:hAnsi="Times New Roman" w:cs="Times New Roman"/>
        </w:rPr>
      </w:pPr>
      <w:r>
        <w:rPr>
          <w:rFonts w:ascii="Times New Roman" w:hAnsi="Times New Roman" w:cs="Times New Roman"/>
        </w:rPr>
        <w:t>Bendras NVŠ programas lankančių mokinių skaičius per ketverius metus išaugo 20,89 proc. ir tai yra 718 mokinių daugiau skaičiuojant nuo 2021 m.</w:t>
      </w:r>
    </w:p>
    <w:p w14:paraId="3A115068" w14:textId="77777777" w:rsidR="00E861C1" w:rsidRDefault="00E861C1" w:rsidP="00CB328D">
      <w:pPr>
        <w:spacing w:after="0"/>
        <w:rPr>
          <w:rFonts w:ascii="Times New Roman" w:hAnsi="Times New Roman" w:cs="Times New Roman"/>
        </w:rPr>
      </w:pPr>
    </w:p>
    <w:p w14:paraId="2A2074CF" w14:textId="72DD83CD" w:rsidR="00BA5019" w:rsidRDefault="00BA5019" w:rsidP="00BA5019">
      <w:pPr>
        <w:spacing w:after="0"/>
        <w:jc w:val="center"/>
        <w:rPr>
          <w:rFonts w:ascii="Times New Roman" w:hAnsi="Times New Roman" w:cs="Times New Roman"/>
        </w:rPr>
      </w:pPr>
      <w:r>
        <w:rPr>
          <w:rFonts w:ascii="Times New Roman" w:hAnsi="Times New Roman" w:cs="Times New Roman"/>
        </w:rPr>
        <w:t>1</w:t>
      </w:r>
      <w:r w:rsidR="00472534">
        <w:rPr>
          <w:rFonts w:ascii="Times New Roman" w:hAnsi="Times New Roman" w:cs="Times New Roman"/>
        </w:rPr>
        <w:t>5</w:t>
      </w:r>
      <w:r>
        <w:rPr>
          <w:rFonts w:ascii="Times New Roman" w:hAnsi="Times New Roman" w:cs="Times New Roman"/>
        </w:rPr>
        <w:t xml:space="preserve"> lentelė. N</w:t>
      </w:r>
      <w:r w:rsidR="00B6723C">
        <w:rPr>
          <w:rFonts w:ascii="Times New Roman" w:hAnsi="Times New Roman" w:cs="Times New Roman"/>
        </w:rPr>
        <w:t xml:space="preserve">VŠ </w:t>
      </w:r>
      <w:r>
        <w:rPr>
          <w:rFonts w:ascii="Times New Roman" w:hAnsi="Times New Roman" w:cs="Times New Roman"/>
        </w:rPr>
        <w:t>tikslinio finansavimo programos ir teikėjai</w:t>
      </w:r>
    </w:p>
    <w:p w14:paraId="01724AFB" w14:textId="5D80432D" w:rsidR="00BA5019" w:rsidRPr="00B6723C" w:rsidRDefault="00BA5019" w:rsidP="00BA5019">
      <w:pPr>
        <w:spacing w:after="0"/>
        <w:jc w:val="center"/>
        <w:rPr>
          <w:rFonts w:ascii="Times New Roman" w:hAnsi="Times New Roman" w:cs="Times New Roman"/>
          <w:sz w:val="20"/>
          <w:szCs w:val="20"/>
        </w:rPr>
      </w:pPr>
      <w:r w:rsidRPr="00B6723C">
        <w:rPr>
          <w:rFonts w:ascii="Times New Roman" w:hAnsi="Times New Roman" w:cs="Times New Roman"/>
          <w:sz w:val="20"/>
          <w:szCs w:val="20"/>
        </w:rPr>
        <w:t xml:space="preserve">(šaltinis – </w:t>
      </w:r>
      <w:r w:rsidR="00B6723C" w:rsidRPr="00900B06">
        <w:rPr>
          <w:rFonts w:ascii="Times New Roman" w:hAnsi="Times New Roman" w:cs="Times New Roman"/>
          <w:sz w:val="20"/>
          <w:szCs w:val="20"/>
        </w:rPr>
        <w:t>Vilkaviškio r. savivaldybės administracijos</w:t>
      </w:r>
      <w:r w:rsidR="00B6723C" w:rsidRPr="00900B06">
        <w:rPr>
          <w:rFonts w:ascii="Times New Roman" w:hAnsi="Times New Roman" w:cs="Times New Roman"/>
          <w:bCs/>
          <w:sz w:val="20"/>
          <w:szCs w:val="20"/>
        </w:rPr>
        <w:t xml:space="preserve"> Švietimo, kultūros ir sporto </w:t>
      </w:r>
      <w:r w:rsidR="00B6723C" w:rsidRPr="00900B06">
        <w:rPr>
          <w:rFonts w:ascii="Times New Roman" w:hAnsi="Times New Roman" w:cs="Times New Roman"/>
          <w:sz w:val="20"/>
          <w:szCs w:val="20"/>
        </w:rPr>
        <w:t>skyriu</w:t>
      </w:r>
      <w:r w:rsidR="00FD4B9C">
        <w:rPr>
          <w:rFonts w:ascii="Times New Roman" w:hAnsi="Times New Roman" w:cs="Times New Roman"/>
          <w:sz w:val="20"/>
          <w:szCs w:val="20"/>
        </w:rPr>
        <w:t>s</w:t>
      </w:r>
      <w:r w:rsidRPr="00B6723C">
        <w:rPr>
          <w:rFonts w:ascii="Times New Roman" w:hAnsi="Times New Roman" w:cs="Times New Roman"/>
          <w:sz w:val="20"/>
          <w:szCs w:val="20"/>
        </w:rPr>
        <w:t>)</w:t>
      </w:r>
    </w:p>
    <w:p w14:paraId="5D71ADFB" w14:textId="77777777" w:rsidR="00BA5019" w:rsidRDefault="00BA5019" w:rsidP="00F75995">
      <w:pPr>
        <w:spacing w:after="0"/>
        <w:jc w:val="center"/>
        <w:rPr>
          <w:rFonts w:ascii="Times New Roman" w:hAnsi="Times New Roman" w:cs="Times New Roman"/>
        </w:rPr>
      </w:pPr>
    </w:p>
    <w:tbl>
      <w:tblPr>
        <w:tblStyle w:val="Lentelstinklelis"/>
        <w:tblW w:w="0" w:type="auto"/>
        <w:tblLook w:val="04A0" w:firstRow="1" w:lastRow="0" w:firstColumn="1" w:lastColumn="0" w:noHBand="0" w:noVBand="1"/>
      </w:tblPr>
      <w:tblGrid>
        <w:gridCol w:w="2222"/>
        <w:gridCol w:w="1601"/>
        <w:gridCol w:w="1430"/>
        <w:gridCol w:w="1552"/>
        <w:gridCol w:w="1433"/>
      </w:tblGrid>
      <w:tr w:rsidR="00B6723C" w14:paraId="71AF1EEC" w14:textId="77777777" w:rsidTr="00237E0A">
        <w:trPr>
          <w:trHeight w:val="359"/>
        </w:trPr>
        <w:tc>
          <w:tcPr>
            <w:tcW w:w="2222" w:type="dxa"/>
          </w:tcPr>
          <w:p w14:paraId="59888BCF" w14:textId="4D0C4164" w:rsidR="00B6723C" w:rsidRPr="00BA5019" w:rsidRDefault="00B6723C" w:rsidP="00BA5019">
            <w:pPr>
              <w:jc w:val="center"/>
              <w:rPr>
                <w:rFonts w:ascii="Times New Roman" w:hAnsi="Times New Roman" w:cs="Times New Roman"/>
                <w:b/>
                <w:bCs/>
              </w:rPr>
            </w:pPr>
            <w:r w:rsidRPr="00BA5019">
              <w:rPr>
                <w:rFonts w:ascii="Times New Roman" w:hAnsi="Times New Roman" w:cs="Times New Roman"/>
                <w:b/>
                <w:bCs/>
              </w:rPr>
              <w:t>Metai</w:t>
            </w:r>
          </w:p>
        </w:tc>
        <w:tc>
          <w:tcPr>
            <w:tcW w:w="1601" w:type="dxa"/>
          </w:tcPr>
          <w:p w14:paraId="303AEB39" w14:textId="50C5A034" w:rsidR="00B6723C" w:rsidRDefault="00B6723C" w:rsidP="00F75995">
            <w:pPr>
              <w:jc w:val="center"/>
              <w:rPr>
                <w:rFonts w:ascii="Times New Roman" w:hAnsi="Times New Roman" w:cs="Times New Roman"/>
              </w:rPr>
            </w:pPr>
            <w:r w:rsidRPr="00BA5019">
              <w:rPr>
                <w:rFonts w:ascii="Times New Roman" w:hAnsi="Times New Roman" w:cs="Times New Roman"/>
              </w:rPr>
              <w:t>2021-2022</w:t>
            </w:r>
          </w:p>
          <w:p w14:paraId="66685C9D" w14:textId="149B98A0" w:rsidR="00B6723C" w:rsidRPr="00BA5019" w:rsidRDefault="00B6723C" w:rsidP="00F75995">
            <w:pPr>
              <w:jc w:val="center"/>
              <w:rPr>
                <w:rFonts w:ascii="Times New Roman" w:hAnsi="Times New Roman" w:cs="Times New Roman"/>
              </w:rPr>
            </w:pPr>
            <w:r w:rsidRPr="00BA5019">
              <w:rPr>
                <w:rFonts w:ascii="Times New Roman" w:hAnsi="Times New Roman" w:cs="Times New Roman"/>
              </w:rPr>
              <w:t>m. m.</w:t>
            </w:r>
          </w:p>
        </w:tc>
        <w:tc>
          <w:tcPr>
            <w:tcW w:w="1430" w:type="dxa"/>
          </w:tcPr>
          <w:p w14:paraId="0B82AC96" w14:textId="77777777" w:rsidR="00B6723C" w:rsidRDefault="00B6723C" w:rsidP="00F75995">
            <w:pPr>
              <w:jc w:val="center"/>
              <w:rPr>
                <w:rFonts w:ascii="Times New Roman" w:hAnsi="Times New Roman" w:cs="Times New Roman"/>
              </w:rPr>
            </w:pPr>
            <w:r w:rsidRPr="00B6723C">
              <w:rPr>
                <w:rFonts w:ascii="Times New Roman" w:hAnsi="Times New Roman" w:cs="Times New Roman"/>
              </w:rPr>
              <w:t>2022-2023</w:t>
            </w:r>
          </w:p>
          <w:p w14:paraId="4CB5D9C3" w14:textId="290DA514" w:rsidR="00B6723C" w:rsidRPr="00B6723C" w:rsidRDefault="00B6723C" w:rsidP="00F75995">
            <w:pPr>
              <w:jc w:val="center"/>
              <w:rPr>
                <w:rFonts w:ascii="Times New Roman" w:hAnsi="Times New Roman" w:cs="Times New Roman"/>
              </w:rPr>
            </w:pPr>
            <w:r w:rsidRPr="00B6723C">
              <w:rPr>
                <w:rFonts w:ascii="Times New Roman" w:hAnsi="Times New Roman" w:cs="Times New Roman"/>
              </w:rPr>
              <w:t>m. m.</w:t>
            </w:r>
          </w:p>
        </w:tc>
        <w:tc>
          <w:tcPr>
            <w:tcW w:w="1552" w:type="dxa"/>
          </w:tcPr>
          <w:p w14:paraId="026DD63E" w14:textId="77777777" w:rsidR="00B6723C" w:rsidRDefault="00B6723C" w:rsidP="00F75995">
            <w:pPr>
              <w:jc w:val="center"/>
              <w:rPr>
                <w:rFonts w:ascii="Times New Roman" w:hAnsi="Times New Roman" w:cs="Times New Roman"/>
              </w:rPr>
            </w:pPr>
            <w:r w:rsidRPr="00B6723C">
              <w:rPr>
                <w:rFonts w:ascii="Times New Roman" w:hAnsi="Times New Roman" w:cs="Times New Roman"/>
              </w:rPr>
              <w:t>2023-2024</w:t>
            </w:r>
          </w:p>
          <w:p w14:paraId="776FE8CD" w14:textId="07813228" w:rsidR="00B6723C" w:rsidRPr="00B6723C" w:rsidRDefault="00B6723C" w:rsidP="00F75995">
            <w:pPr>
              <w:jc w:val="center"/>
              <w:rPr>
                <w:rFonts w:ascii="Times New Roman" w:hAnsi="Times New Roman" w:cs="Times New Roman"/>
              </w:rPr>
            </w:pPr>
            <w:r w:rsidRPr="00B6723C">
              <w:rPr>
                <w:rFonts w:ascii="Times New Roman" w:hAnsi="Times New Roman" w:cs="Times New Roman"/>
              </w:rPr>
              <w:t>m. m.</w:t>
            </w:r>
          </w:p>
        </w:tc>
        <w:tc>
          <w:tcPr>
            <w:tcW w:w="1433" w:type="dxa"/>
          </w:tcPr>
          <w:p w14:paraId="1B42EDF2" w14:textId="59024960" w:rsidR="00B6723C" w:rsidRPr="00B6723C" w:rsidRDefault="00B6723C" w:rsidP="00F75995">
            <w:pPr>
              <w:jc w:val="center"/>
              <w:rPr>
                <w:rFonts w:ascii="Times New Roman" w:hAnsi="Times New Roman" w:cs="Times New Roman"/>
              </w:rPr>
            </w:pPr>
            <w:r w:rsidRPr="00B6723C">
              <w:rPr>
                <w:rFonts w:ascii="Times New Roman" w:hAnsi="Times New Roman" w:cs="Times New Roman"/>
              </w:rPr>
              <w:t>2024-2025 m. m.</w:t>
            </w:r>
          </w:p>
        </w:tc>
      </w:tr>
      <w:tr w:rsidR="00B6723C" w14:paraId="7CEA7FF9" w14:textId="77777777" w:rsidTr="00237E0A">
        <w:trPr>
          <w:trHeight w:val="421"/>
        </w:trPr>
        <w:tc>
          <w:tcPr>
            <w:tcW w:w="2222" w:type="dxa"/>
          </w:tcPr>
          <w:p w14:paraId="664244E9" w14:textId="252730F7" w:rsidR="00B6723C" w:rsidRPr="00BA5019" w:rsidRDefault="00B6723C" w:rsidP="00BA5019">
            <w:pPr>
              <w:rPr>
                <w:rFonts w:ascii="Times New Roman" w:hAnsi="Times New Roman" w:cs="Times New Roman"/>
                <w:b/>
                <w:bCs/>
              </w:rPr>
            </w:pPr>
            <w:r w:rsidRPr="00BA5019">
              <w:rPr>
                <w:rFonts w:ascii="Times New Roman" w:hAnsi="Times New Roman" w:cs="Times New Roman"/>
                <w:b/>
                <w:bCs/>
              </w:rPr>
              <w:t>Teikėjų skaičius</w:t>
            </w:r>
          </w:p>
        </w:tc>
        <w:tc>
          <w:tcPr>
            <w:tcW w:w="1601" w:type="dxa"/>
          </w:tcPr>
          <w:p w14:paraId="175A7E2E" w14:textId="37AF248D" w:rsidR="00B6723C" w:rsidRDefault="00B6723C" w:rsidP="00F75995">
            <w:pPr>
              <w:jc w:val="center"/>
              <w:rPr>
                <w:rFonts w:ascii="Times New Roman" w:hAnsi="Times New Roman" w:cs="Times New Roman"/>
              </w:rPr>
            </w:pPr>
            <w:r>
              <w:rPr>
                <w:rFonts w:ascii="Times New Roman" w:hAnsi="Times New Roman" w:cs="Times New Roman"/>
              </w:rPr>
              <w:t>18</w:t>
            </w:r>
          </w:p>
        </w:tc>
        <w:tc>
          <w:tcPr>
            <w:tcW w:w="1430" w:type="dxa"/>
          </w:tcPr>
          <w:p w14:paraId="05A774E5" w14:textId="0215BE24" w:rsidR="00B6723C" w:rsidRDefault="00B6723C" w:rsidP="00F75995">
            <w:pPr>
              <w:jc w:val="center"/>
              <w:rPr>
                <w:rFonts w:ascii="Times New Roman" w:hAnsi="Times New Roman" w:cs="Times New Roman"/>
              </w:rPr>
            </w:pPr>
            <w:r>
              <w:rPr>
                <w:rFonts w:ascii="Times New Roman" w:hAnsi="Times New Roman" w:cs="Times New Roman"/>
              </w:rPr>
              <w:t>17</w:t>
            </w:r>
          </w:p>
        </w:tc>
        <w:tc>
          <w:tcPr>
            <w:tcW w:w="1552" w:type="dxa"/>
          </w:tcPr>
          <w:p w14:paraId="043C21ED" w14:textId="151E026C" w:rsidR="00B6723C" w:rsidRDefault="00B6723C" w:rsidP="00F75995">
            <w:pPr>
              <w:jc w:val="center"/>
              <w:rPr>
                <w:rFonts w:ascii="Times New Roman" w:hAnsi="Times New Roman" w:cs="Times New Roman"/>
              </w:rPr>
            </w:pPr>
            <w:r>
              <w:rPr>
                <w:rFonts w:ascii="Times New Roman" w:hAnsi="Times New Roman" w:cs="Times New Roman"/>
              </w:rPr>
              <w:t>23</w:t>
            </w:r>
          </w:p>
        </w:tc>
        <w:tc>
          <w:tcPr>
            <w:tcW w:w="1433" w:type="dxa"/>
          </w:tcPr>
          <w:p w14:paraId="11EE456F" w14:textId="7BDF19E2" w:rsidR="00B6723C" w:rsidRDefault="00B6723C" w:rsidP="00F75995">
            <w:pPr>
              <w:jc w:val="center"/>
              <w:rPr>
                <w:rFonts w:ascii="Times New Roman" w:hAnsi="Times New Roman" w:cs="Times New Roman"/>
              </w:rPr>
            </w:pPr>
            <w:r>
              <w:rPr>
                <w:rFonts w:ascii="Times New Roman" w:hAnsi="Times New Roman" w:cs="Times New Roman"/>
              </w:rPr>
              <w:t>25</w:t>
            </w:r>
          </w:p>
        </w:tc>
      </w:tr>
      <w:tr w:rsidR="00B6723C" w14:paraId="2F3C84E7" w14:textId="77777777" w:rsidTr="00237E0A">
        <w:trPr>
          <w:trHeight w:val="414"/>
        </w:trPr>
        <w:tc>
          <w:tcPr>
            <w:tcW w:w="2222" w:type="dxa"/>
          </w:tcPr>
          <w:p w14:paraId="4B3C6CB1" w14:textId="5CAFFF89" w:rsidR="00B6723C" w:rsidRPr="00BA5019" w:rsidRDefault="00B6723C" w:rsidP="00BA5019">
            <w:pPr>
              <w:rPr>
                <w:rFonts w:ascii="Times New Roman" w:hAnsi="Times New Roman" w:cs="Times New Roman"/>
                <w:b/>
                <w:bCs/>
              </w:rPr>
            </w:pPr>
            <w:r w:rsidRPr="00BA5019">
              <w:rPr>
                <w:rFonts w:ascii="Times New Roman" w:hAnsi="Times New Roman" w:cs="Times New Roman"/>
                <w:b/>
                <w:bCs/>
              </w:rPr>
              <w:t>Programų skaičius</w:t>
            </w:r>
          </w:p>
        </w:tc>
        <w:tc>
          <w:tcPr>
            <w:tcW w:w="1601" w:type="dxa"/>
          </w:tcPr>
          <w:p w14:paraId="6822983E" w14:textId="6125C87C" w:rsidR="00B6723C" w:rsidRDefault="00B6723C" w:rsidP="00F75995">
            <w:pPr>
              <w:jc w:val="center"/>
              <w:rPr>
                <w:rFonts w:ascii="Times New Roman" w:hAnsi="Times New Roman" w:cs="Times New Roman"/>
              </w:rPr>
            </w:pPr>
            <w:r>
              <w:rPr>
                <w:rFonts w:ascii="Times New Roman" w:hAnsi="Times New Roman" w:cs="Times New Roman"/>
              </w:rPr>
              <w:t>35</w:t>
            </w:r>
          </w:p>
        </w:tc>
        <w:tc>
          <w:tcPr>
            <w:tcW w:w="1430" w:type="dxa"/>
          </w:tcPr>
          <w:p w14:paraId="1237697A" w14:textId="2837265A" w:rsidR="00B6723C" w:rsidRDefault="00B6723C" w:rsidP="00F75995">
            <w:pPr>
              <w:jc w:val="center"/>
              <w:rPr>
                <w:rFonts w:ascii="Times New Roman" w:hAnsi="Times New Roman" w:cs="Times New Roman"/>
              </w:rPr>
            </w:pPr>
            <w:r>
              <w:rPr>
                <w:rFonts w:ascii="Times New Roman" w:hAnsi="Times New Roman" w:cs="Times New Roman"/>
              </w:rPr>
              <w:t>36</w:t>
            </w:r>
          </w:p>
        </w:tc>
        <w:tc>
          <w:tcPr>
            <w:tcW w:w="1552" w:type="dxa"/>
          </w:tcPr>
          <w:p w14:paraId="72D636D2" w14:textId="7E2B0BF5" w:rsidR="00B6723C" w:rsidRDefault="00B6723C" w:rsidP="00F75995">
            <w:pPr>
              <w:jc w:val="center"/>
              <w:rPr>
                <w:rFonts w:ascii="Times New Roman" w:hAnsi="Times New Roman" w:cs="Times New Roman"/>
              </w:rPr>
            </w:pPr>
            <w:r>
              <w:rPr>
                <w:rFonts w:ascii="Times New Roman" w:hAnsi="Times New Roman" w:cs="Times New Roman"/>
              </w:rPr>
              <w:t>60</w:t>
            </w:r>
          </w:p>
        </w:tc>
        <w:tc>
          <w:tcPr>
            <w:tcW w:w="1433" w:type="dxa"/>
          </w:tcPr>
          <w:p w14:paraId="1F021DC3" w14:textId="6B2D0A7F" w:rsidR="00B6723C" w:rsidRDefault="00B6723C" w:rsidP="00F75995">
            <w:pPr>
              <w:jc w:val="center"/>
              <w:rPr>
                <w:rFonts w:ascii="Times New Roman" w:hAnsi="Times New Roman" w:cs="Times New Roman"/>
              </w:rPr>
            </w:pPr>
            <w:r>
              <w:rPr>
                <w:rFonts w:ascii="Times New Roman" w:hAnsi="Times New Roman" w:cs="Times New Roman"/>
              </w:rPr>
              <w:t>47</w:t>
            </w:r>
          </w:p>
        </w:tc>
      </w:tr>
    </w:tbl>
    <w:p w14:paraId="72B2B166" w14:textId="77777777" w:rsidR="00461BC2" w:rsidRDefault="00461BC2" w:rsidP="00237E0A">
      <w:pPr>
        <w:spacing w:after="0"/>
        <w:jc w:val="both"/>
        <w:rPr>
          <w:rFonts w:ascii="Times New Roman" w:hAnsi="Times New Roman" w:cs="Times New Roman"/>
        </w:rPr>
      </w:pPr>
    </w:p>
    <w:p w14:paraId="71558512" w14:textId="6AD3B602" w:rsidR="00B6723C" w:rsidRDefault="00B6723C" w:rsidP="00B6723C">
      <w:pPr>
        <w:spacing w:after="0"/>
        <w:jc w:val="center"/>
        <w:rPr>
          <w:rFonts w:ascii="Times New Roman" w:hAnsi="Times New Roman" w:cs="Times New Roman"/>
        </w:rPr>
      </w:pPr>
      <w:r>
        <w:rPr>
          <w:rFonts w:ascii="Times New Roman" w:hAnsi="Times New Roman" w:cs="Times New Roman"/>
        </w:rPr>
        <w:t>1</w:t>
      </w:r>
      <w:r w:rsidR="00472534">
        <w:rPr>
          <w:rFonts w:ascii="Times New Roman" w:hAnsi="Times New Roman" w:cs="Times New Roman"/>
        </w:rPr>
        <w:t>6</w:t>
      </w:r>
      <w:r>
        <w:rPr>
          <w:rFonts w:ascii="Times New Roman" w:hAnsi="Times New Roman" w:cs="Times New Roman"/>
        </w:rPr>
        <w:t xml:space="preserve"> lentelė. NVŠ galimybėmis besinaudojančių mokinių dalis (proc.)</w:t>
      </w:r>
    </w:p>
    <w:p w14:paraId="26927ABC" w14:textId="77777777" w:rsidR="00B6723C" w:rsidRPr="00F37DC7" w:rsidRDefault="00B6723C" w:rsidP="00B6723C">
      <w:pPr>
        <w:shd w:val="clear" w:color="auto" w:fill="FFFFFF"/>
        <w:spacing w:after="0" w:line="240" w:lineRule="auto"/>
        <w:jc w:val="center"/>
        <w:rPr>
          <w:rFonts w:ascii="Times New Roman" w:hAnsi="Times New Roman" w:cs="Times New Roman"/>
          <w:sz w:val="20"/>
          <w:szCs w:val="20"/>
        </w:rPr>
      </w:pPr>
      <w:r w:rsidRPr="00F37DC7">
        <w:rPr>
          <w:rFonts w:ascii="Times New Roman" w:hAnsi="Times New Roman" w:cs="Times New Roman"/>
          <w:sz w:val="20"/>
          <w:szCs w:val="20"/>
        </w:rPr>
        <w:t>(šaltinis – Švietimo valdymo informacinė sistema)</w:t>
      </w:r>
    </w:p>
    <w:p w14:paraId="5B3D191C" w14:textId="5C7B5643" w:rsidR="006E6C60" w:rsidRPr="00F75995" w:rsidRDefault="006E6C60" w:rsidP="00F75995">
      <w:pPr>
        <w:spacing w:after="0"/>
        <w:rPr>
          <w:rFonts w:ascii="Times New Roman" w:hAnsi="Times New Roman" w:cs="Times New Roman"/>
        </w:rPr>
      </w:pPr>
    </w:p>
    <w:tbl>
      <w:tblPr>
        <w:tblStyle w:val="Lentelstinklelis"/>
        <w:tblW w:w="8789" w:type="dxa"/>
        <w:tblInd w:w="-5" w:type="dxa"/>
        <w:tblLook w:val="04A0" w:firstRow="1" w:lastRow="0" w:firstColumn="1" w:lastColumn="0" w:noHBand="0" w:noVBand="1"/>
      </w:tblPr>
      <w:tblGrid>
        <w:gridCol w:w="3119"/>
        <w:gridCol w:w="1418"/>
        <w:gridCol w:w="1417"/>
        <w:gridCol w:w="1276"/>
        <w:gridCol w:w="1559"/>
      </w:tblGrid>
      <w:tr w:rsidR="006E6C60" w:rsidRPr="00F75995" w14:paraId="5EE30661" w14:textId="77777777" w:rsidTr="00461BC2">
        <w:trPr>
          <w:trHeight w:val="477"/>
        </w:trPr>
        <w:tc>
          <w:tcPr>
            <w:tcW w:w="3119" w:type="dxa"/>
          </w:tcPr>
          <w:p w14:paraId="51F93BC2" w14:textId="4C86311E" w:rsidR="006E6C60" w:rsidRPr="00F75995" w:rsidRDefault="00B6723C" w:rsidP="00B6723C">
            <w:pPr>
              <w:jc w:val="center"/>
              <w:rPr>
                <w:rFonts w:ascii="Times New Roman" w:hAnsi="Times New Roman" w:cs="Times New Roman"/>
              </w:rPr>
            </w:pPr>
            <w:r w:rsidRPr="00BA5019">
              <w:rPr>
                <w:rFonts w:ascii="Times New Roman" w:hAnsi="Times New Roman" w:cs="Times New Roman"/>
                <w:b/>
                <w:bCs/>
              </w:rPr>
              <w:t>Metai</w:t>
            </w:r>
          </w:p>
        </w:tc>
        <w:tc>
          <w:tcPr>
            <w:tcW w:w="1418" w:type="dxa"/>
          </w:tcPr>
          <w:p w14:paraId="61767397" w14:textId="77777777" w:rsidR="006E6C60" w:rsidRPr="00F75995" w:rsidRDefault="006E6C60" w:rsidP="00B6723C">
            <w:pPr>
              <w:jc w:val="center"/>
              <w:rPr>
                <w:rFonts w:ascii="Times New Roman" w:hAnsi="Times New Roman" w:cs="Times New Roman"/>
                <w:b/>
                <w:bCs/>
              </w:rPr>
            </w:pPr>
            <w:r w:rsidRPr="00F75995">
              <w:rPr>
                <w:rFonts w:ascii="Times New Roman" w:hAnsi="Times New Roman" w:cs="Times New Roman"/>
                <w:b/>
                <w:bCs/>
              </w:rPr>
              <w:t>2021-2022 m. m.</w:t>
            </w:r>
          </w:p>
        </w:tc>
        <w:tc>
          <w:tcPr>
            <w:tcW w:w="1417" w:type="dxa"/>
          </w:tcPr>
          <w:p w14:paraId="183D5A33" w14:textId="77777777" w:rsidR="006E6C60" w:rsidRPr="00F75995" w:rsidRDefault="006E6C60" w:rsidP="00B6723C">
            <w:pPr>
              <w:jc w:val="center"/>
              <w:rPr>
                <w:rFonts w:ascii="Times New Roman" w:hAnsi="Times New Roman" w:cs="Times New Roman"/>
                <w:b/>
                <w:bCs/>
              </w:rPr>
            </w:pPr>
            <w:r w:rsidRPr="00F75995">
              <w:rPr>
                <w:rFonts w:ascii="Times New Roman" w:hAnsi="Times New Roman" w:cs="Times New Roman"/>
                <w:b/>
                <w:bCs/>
              </w:rPr>
              <w:t>2022-2023 m. m.</w:t>
            </w:r>
          </w:p>
        </w:tc>
        <w:tc>
          <w:tcPr>
            <w:tcW w:w="1276" w:type="dxa"/>
          </w:tcPr>
          <w:p w14:paraId="04BA110D" w14:textId="2503FBAF" w:rsidR="006E6C60" w:rsidRPr="00F75995" w:rsidRDefault="006E6C60" w:rsidP="00B6723C">
            <w:pPr>
              <w:jc w:val="center"/>
              <w:rPr>
                <w:rFonts w:ascii="Times New Roman" w:hAnsi="Times New Roman" w:cs="Times New Roman"/>
                <w:b/>
                <w:bCs/>
              </w:rPr>
            </w:pPr>
            <w:r w:rsidRPr="00F75995">
              <w:rPr>
                <w:rFonts w:ascii="Times New Roman" w:hAnsi="Times New Roman" w:cs="Times New Roman"/>
                <w:b/>
                <w:bCs/>
              </w:rPr>
              <w:t>2023-2024</w:t>
            </w:r>
            <w:r w:rsidR="00B6723C">
              <w:rPr>
                <w:rFonts w:ascii="Times New Roman" w:hAnsi="Times New Roman" w:cs="Times New Roman"/>
                <w:b/>
                <w:bCs/>
              </w:rPr>
              <w:t xml:space="preserve"> </w:t>
            </w:r>
            <w:r w:rsidRPr="00F75995">
              <w:rPr>
                <w:rFonts w:ascii="Times New Roman" w:hAnsi="Times New Roman" w:cs="Times New Roman"/>
                <w:b/>
                <w:bCs/>
              </w:rPr>
              <w:t>m. m.</w:t>
            </w:r>
          </w:p>
        </w:tc>
        <w:tc>
          <w:tcPr>
            <w:tcW w:w="1559" w:type="dxa"/>
          </w:tcPr>
          <w:p w14:paraId="712CCDE0" w14:textId="77777777" w:rsidR="006E6C60" w:rsidRPr="00F75995" w:rsidRDefault="006E6C60" w:rsidP="00B6723C">
            <w:pPr>
              <w:jc w:val="center"/>
              <w:rPr>
                <w:rFonts w:ascii="Times New Roman" w:hAnsi="Times New Roman" w:cs="Times New Roman"/>
                <w:b/>
                <w:bCs/>
              </w:rPr>
            </w:pPr>
            <w:r w:rsidRPr="00F75995">
              <w:rPr>
                <w:rFonts w:ascii="Times New Roman" w:hAnsi="Times New Roman" w:cs="Times New Roman"/>
                <w:b/>
                <w:bCs/>
              </w:rPr>
              <w:t>2024-2025 m. m.</w:t>
            </w:r>
          </w:p>
        </w:tc>
      </w:tr>
      <w:tr w:rsidR="006E6C60" w:rsidRPr="00F75995" w14:paraId="407D83E1" w14:textId="77777777" w:rsidTr="00461BC2">
        <w:tc>
          <w:tcPr>
            <w:tcW w:w="3119" w:type="dxa"/>
          </w:tcPr>
          <w:p w14:paraId="4678A8C1" w14:textId="79346D8D" w:rsidR="006E6C60" w:rsidRPr="00F75995" w:rsidRDefault="006E6C60" w:rsidP="00F75995">
            <w:pPr>
              <w:rPr>
                <w:rFonts w:ascii="Times New Roman" w:hAnsi="Times New Roman" w:cs="Times New Roman"/>
              </w:rPr>
            </w:pPr>
            <w:r w:rsidRPr="00F75995">
              <w:rPr>
                <w:rFonts w:ascii="Times New Roman" w:hAnsi="Times New Roman" w:cs="Times New Roman"/>
                <w:b/>
                <w:bCs/>
              </w:rPr>
              <w:t>BUM</w:t>
            </w:r>
            <w:r w:rsidRPr="00F75995">
              <w:rPr>
                <w:rFonts w:ascii="Times New Roman" w:hAnsi="Times New Roman" w:cs="Times New Roman"/>
              </w:rPr>
              <w:t xml:space="preserve"> būreliuose</w:t>
            </w:r>
          </w:p>
        </w:tc>
        <w:tc>
          <w:tcPr>
            <w:tcW w:w="1418" w:type="dxa"/>
          </w:tcPr>
          <w:p w14:paraId="1DEED513" w14:textId="17C15097" w:rsidR="006E6C60" w:rsidRPr="00F75995" w:rsidRDefault="006E6C60" w:rsidP="00FE7984">
            <w:pPr>
              <w:jc w:val="center"/>
              <w:rPr>
                <w:rFonts w:ascii="Times New Roman" w:hAnsi="Times New Roman" w:cs="Times New Roman"/>
              </w:rPr>
            </w:pPr>
            <w:r w:rsidRPr="00F75995">
              <w:rPr>
                <w:rFonts w:ascii="Times New Roman" w:hAnsi="Times New Roman" w:cs="Times New Roman"/>
              </w:rPr>
              <w:t>17,24%</w:t>
            </w:r>
          </w:p>
        </w:tc>
        <w:tc>
          <w:tcPr>
            <w:tcW w:w="1417" w:type="dxa"/>
          </w:tcPr>
          <w:p w14:paraId="6E70EF06" w14:textId="6E3D8153" w:rsidR="006E6C60" w:rsidRPr="00F75995" w:rsidRDefault="006E6C60" w:rsidP="00FE7984">
            <w:pPr>
              <w:jc w:val="center"/>
              <w:rPr>
                <w:rFonts w:ascii="Times New Roman" w:hAnsi="Times New Roman" w:cs="Times New Roman"/>
              </w:rPr>
            </w:pPr>
            <w:r w:rsidRPr="00F75995">
              <w:rPr>
                <w:rFonts w:ascii="Times New Roman" w:hAnsi="Times New Roman" w:cs="Times New Roman"/>
              </w:rPr>
              <w:t>39,51%</w:t>
            </w:r>
          </w:p>
        </w:tc>
        <w:tc>
          <w:tcPr>
            <w:tcW w:w="1276" w:type="dxa"/>
          </w:tcPr>
          <w:p w14:paraId="7D8EB110" w14:textId="48975080" w:rsidR="006E6C60" w:rsidRPr="00F75995" w:rsidRDefault="006E6C60" w:rsidP="00FE7984">
            <w:pPr>
              <w:jc w:val="center"/>
              <w:rPr>
                <w:rFonts w:ascii="Times New Roman" w:hAnsi="Times New Roman" w:cs="Times New Roman"/>
              </w:rPr>
            </w:pPr>
            <w:r w:rsidRPr="00F75995">
              <w:rPr>
                <w:rFonts w:ascii="Times New Roman" w:hAnsi="Times New Roman" w:cs="Times New Roman"/>
              </w:rPr>
              <w:t>50,70%</w:t>
            </w:r>
          </w:p>
        </w:tc>
        <w:tc>
          <w:tcPr>
            <w:tcW w:w="1559" w:type="dxa"/>
          </w:tcPr>
          <w:p w14:paraId="662BA4A0" w14:textId="6FF8285F" w:rsidR="006E6C60" w:rsidRPr="00F75995" w:rsidRDefault="006E6C60" w:rsidP="00FE7984">
            <w:pPr>
              <w:jc w:val="center"/>
              <w:rPr>
                <w:rFonts w:ascii="Times New Roman" w:hAnsi="Times New Roman" w:cs="Times New Roman"/>
              </w:rPr>
            </w:pPr>
            <w:r w:rsidRPr="00F75995">
              <w:rPr>
                <w:rFonts w:ascii="Times New Roman" w:hAnsi="Times New Roman" w:cs="Times New Roman"/>
              </w:rPr>
              <w:t>53,57%</w:t>
            </w:r>
          </w:p>
          <w:p w14:paraId="33578B08" w14:textId="77777777" w:rsidR="006E6C60" w:rsidRPr="00F75995" w:rsidRDefault="006E6C60" w:rsidP="00FE7984">
            <w:pPr>
              <w:jc w:val="center"/>
              <w:rPr>
                <w:rFonts w:ascii="Times New Roman" w:hAnsi="Times New Roman" w:cs="Times New Roman"/>
              </w:rPr>
            </w:pPr>
          </w:p>
        </w:tc>
      </w:tr>
      <w:tr w:rsidR="006E6C60" w:rsidRPr="00F75995" w14:paraId="2D22B659" w14:textId="77777777" w:rsidTr="00461BC2">
        <w:tc>
          <w:tcPr>
            <w:tcW w:w="3119" w:type="dxa"/>
          </w:tcPr>
          <w:p w14:paraId="2A391DA4" w14:textId="6B5BB1BB" w:rsidR="006E6C60" w:rsidRPr="00F75995" w:rsidRDefault="006E6C60" w:rsidP="00F75995">
            <w:pPr>
              <w:rPr>
                <w:rFonts w:ascii="Times New Roman" w:hAnsi="Times New Roman" w:cs="Times New Roman"/>
              </w:rPr>
            </w:pPr>
            <w:r w:rsidRPr="00F75995">
              <w:rPr>
                <w:rFonts w:ascii="Times New Roman" w:hAnsi="Times New Roman" w:cs="Times New Roman"/>
                <w:b/>
                <w:bCs/>
              </w:rPr>
              <w:t>FŠPU</w:t>
            </w:r>
            <w:r w:rsidRPr="00F75995">
              <w:rPr>
                <w:rFonts w:ascii="Times New Roman" w:hAnsi="Times New Roman" w:cs="Times New Roman"/>
              </w:rPr>
              <w:t xml:space="preserve"> programose</w:t>
            </w:r>
          </w:p>
          <w:p w14:paraId="6C32DA51" w14:textId="77777777" w:rsidR="006E6C60" w:rsidRPr="00F75995" w:rsidRDefault="006E6C60" w:rsidP="00F75995">
            <w:pPr>
              <w:rPr>
                <w:rFonts w:ascii="Times New Roman" w:hAnsi="Times New Roman" w:cs="Times New Roman"/>
              </w:rPr>
            </w:pPr>
          </w:p>
        </w:tc>
        <w:tc>
          <w:tcPr>
            <w:tcW w:w="1418" w:type="dxa"/>
          </w:tcPr>
          <w:p w14:paraId="75EE490A" w14:textId="316D234B" w:rsidR="006E6C60" w:rsidRPr="00F75995" w:rsidRDefault="006E6C60" w:rsidP="00461BC2">
            <w:pPr>
              <w:jc w:val="center"/>
              <w:rPr>
                <w:rFonts w:ascii="Times New Roman" w:hAnsi="Times New Roman" w:cs="Times New Roman"/>
              </w:rPr>
            </w:pPr>
            <w:r w:rsidRPr="00F75995">
              <w:rPr>
                <w:rFonts w:ascii="Times New Roman" w:hAnsi="Times New Roman" w:cs="Times New Roman"/>
              </w:rPr>
              <w:t>16,75 %</w:t>
            </w:r>
          </w:p>
        </w:tc>
        <w:tc>
          <w:tcPr>
            <w:tcW w:w="1417" w:type="dxa"/>
          </w:tcPr>
          <w:p w14:paraId="5174E8F6" w14:textId="42EFCCF6" w:rsidR="006E6C60" w:rsidRPr="00F75995" w:rsidRDefault="006E6C60" w:rsidP="00461BC2">
            <w:pPr>
              <w:jc w:val="center"/>
              <w:rPr>
                <w:rFonts w:ascii="Times New Roman" w:hAnsi="Times New Roman" w:cs="Times New Roman"/>
              </w:rPr>
            </w:pPr>
            <w:r w:rsidRPr="00F75995">
              <w:rPr>
                <w:rFonts w:ascii="Times New Roman" w:hAnsi="Times New Roman" w:cs="Times New Roman"/>
              </w:rPr>
              <w:t>19,16%</w:t>
            </w:r>
          </w:p>
        </w:tc>
        <w:tc>
          <w:tcPr>
            <w:tcW w:w="1276" w:type="dxa"/>
          </w:tcPr>
          <w:p w14:paraId="0D1A079A" w14:textId="0496D59C" w:rsidR="006E6C60" w:rsidRPr="00F75995" w:rsidRDefault="006E6C60" w:rsidP="00461BC2">
            <w:pPr>
              <w:jc w:val="center"/>
              <w:rPr>
                <w:rFonts w:ascii="Times New Roman" w:hAnsi="Times New Roman" w:cs="Times New Roman"/>
              </w:rPr>
            </w:pPr>
            <w:r w:rsidRPr="00F75995">
              <w:rPr>
                <w:rFonts w:ascii="Times New Roman" w:hAnsi="Times New Roman" w:cs="Times New Roman"/>
              </w:rPr>
              <w:t>20,47%</w:t>
            </w:r>
          </w:p>
        </w:tc>
        <w:tc>
          <w:tcPr>
            <w:tcW w:w="1559" w:type="dxa"/>
          </w:tcPr>
          <w:p w14:paraId="3AA25771" w14:textId="298D65CA" w:rsidR="006E6C60" w:rsidRPr="00F75995" w:rsidRDefault="006E6C60" w:rsidP="00461BC2">
            <w:pPr>
              <w:jc w:val="center"/>
              <w:rPr>
                <w:rFonts w:ascii="Times New Roman" w:hAnsi="Times New Roman" w:cs="Times New Roman"/>
              </w:rPr>
            </w:pPr>
            <w:r w:rsidRPr="00F75995">
              <w:rPr>
                <w:rFonts w:ascii="Times New Roman" w:hAnsi="Times New Roman" w:cs="Times New Roman"/>
              </w:rPr>
              <w:t>19,19%</w:t>
            </w:r>
          </w:p>
          <w:p w14:paraId="0101623F" w14:textId="77777777" w:rsidR="006E6C60" w:rsidRPr="00F75995" w:rsidRDefault="006E6C60" w:rsidP="00461BC2">
            <w:pPr>
              <w:jc w:val="center"/>
              <w:rPr>
                <w:rFonts w:ascii="Times New Roman" w:hAnsi="Times New Roman" w:cs="Times New Roman"/>
              </w:rPr>
            </w:pPr>
          </w:p>
        </w:tc>
      </w:tr>
      <w:tr w:rsidR="006E6C60" w:rsidRPr="00F75995" w14:paraId="2CA92ED8" w14:textId="77777777" w:rsidTr="00461BC2">
        <w:tc>
          <w:tcPr>
            <w:tcW w:w="3119" w:type="dxa"/>
          </w:tcPr>
          <w:p w14:paraId="27BA354C" w14:textId="37BE4859" w:rsidR="006E6C60" w:rsidRPr="00F75995" w:rsidRDefault="006E6C60" w:rsidP="00F75995">
            <w:pPr>
              <w:rPr>
                <w:rFonts w:ascii="Times New Roman" w:hAnsi="Times New Roman" w:cs="Times New Roman"/>
              </w:rPr>
            </w:pPr>
            <w:r w:rsidRPr="00F75995">
              <w:rPr>
                <w:rFonts w:ascii="Times New Roman" w:hAnsi="Times New Roman" w:cs="Times New Roman"/>
                <w:b/>
                <w:bCs/>
              </w:rPr>
              <w:t>NVŠ tikslinio</w:t>
            </w:r>
            <w:r w:rsidRPr="00F75995">
              <w:rPr>
                <w:rFonts w:ascii="Times New Roman" w:hAnsi="Times New Roman" w:cs="Times New Roman"/>
              </w:rPr>
              <w:t xml:space="preserve"> finansavimo programose</w:t>
            </w:r>
          </w:p>
          <w:p w14:paraId="2D9B7618" w14:textId="77777777" w:rsidR="006E6C60" w:rsidRPr="00F75995" w:rsidRDefault="006E6C60" w:rsidP="00F75995">
            <w:pPr>
              <w:rPr>
                <w:rFonts w:ascii="Times New Roman" w:hAnsi="Times New Roman" w:cs="Times New Roman"/>
              </w:rPr>
            </w:pPr>
          </w:p>
        </w:tc>
        <w:tc>
          <w:tcPr>
            <w:tcW w:w="1418" w:type="dxa"/>
          </w:tcPr>
          <w:p w14:paraId="400E51DF" w14:textId="3086BEFD" w:rsidR="006E6C60" w:rsidRPr="00F75995" w:rsidRDefault="006E6C60" w:rsidP="00461BC2">
            <w:pPr>
              <w:jc w:val="center"/>
              <w:rPr>
                <w:rFonts w:ascii="Times New Roman" w:hAnsi="Times New Roman" w:cs="Times New Roman"/>
              </w:rPr>
            </w:pPr>
            <w:r w:rsidRPr="00F75995">
              <w:rPr>
                <w:rFonts w:ascii="Times New Roman" w:hAnsi="Times New Roman" w:cs="Times New Roman"/>
              </w:rPr>
              <w:t>23,95%</w:t>
            </w:r>
          </w:p>
        </w:tc>
        <w:tc>
          <w:tcPr>
            <w:tcW w:w="1417" w:type="dxa"/>
          </w:tcPr>
          <w:p w14:paraId="00679D5D" w14:textId="3C59CA20" w:rsidR="006E6C60" w:rsidRPr="00F75995" w:rsidRDefault="006E6C60" w:rsidP="00461BC2">
            <w:pPr>
              <w:jc w:val="center"/>
              <w:rPr>
                <w:rFonts w:ascii="Times New Roman" w:hAnsi="Times New Roman" w:cs="Times New Roman"/>
              </w:rPr>
            </w:pPr>
            <w:r w:rsidRPr="00F75995">
              <w:rPr>
                <w:rFonts w:ascii="Times New Roman" w:hAnsi="Times New Roman" w:cs="Times New Roman"/>
              </w:rPr>
              <w:t>23,91%</w:t>
            </w:r>
          </w:p>
        </w:tc>
        <w:tc>
          <w:tcPr>
            <w:tcW w:w="1276" w:type="dxa"/>
          </w:tcPr>
          <w:p w14:paraId="220C9D34" w14:textId="5BABFBC6" w:rsidR="006E6C60" w:rsidRPr="00F75995" w:rsidRDefault="006E6C60" w:rsidP="00461BC2">
            <w:pPr>
              <w:jc w:val="center"/>
              <w:rPr>
                <w:rFonts w:ascii="Times New Roman" w:hAnsi="Times New Roman" w:cs="Times New Roman"/>
              </w:rPr>
            </w:pPr>
            <w:r w:rsidRPr="00F75995">
              <w:rPr>
                <w:rFonts w:ascii="Times New Roman" w:hAnsi="Times New Roman" w:cs="Times New Roman"/>
              </w:rPr>
              <w:t>31,98%</w:t>
            </w:r>
          </w:p>
        </w:tc>
        <w:tc>
          <w:tcPr>
            <w:tcW w:w="1559" w:type="dxa"/>
          </w:tcPr>
          <w:p w14:paraId="58F79202" w14:textId="6FE6C613" w:rsidR="006E6C60" w:rsidRPr="00F75995" w:rsidRDefault="006E6C60" w:rsidP="00461BC2">
            <w:pPr>
              <w:jc w:val="center"/>
              <w:rPr>
                <w:rFonts w:ascii="Times New Roman" w:hAnsi="Times New Roman" w:cs="Times New Roman"/>
              </w:rPr>
            </w:pPr>
            <w:r w:rsidRPr="00F75995">
              <w:rPr>
                <w:rFonts w:ascii="Times New Roman" w:hAnsi="Times New Roman" w:cs="Times New Roman"/>
              </w:rPr>
              <w:t>24,65%</w:t>
            </w:r>
          </w:p>
        </w:tc>
      </w:tr>
      <w:tr w:rsidR="006E6C60" w:rsidRPr="00F75995" w14:paraId="7BB9DEE6" w14:textId="77777777" w:rsidTr="00461BC2">
        <w:trPr>
          <w:trHeight w:val="663"/>
        </w:trPr>
        <w:tc>
          <w:tcPr>
            <w:tcW w:w="3119" w:type="dxa"/>
          </w:tcPr>
          <w:p w14:paraId="7176DF52" w14:textId="19EA4A16" w:rsidR="006E6C60" w:rsidRPr="00F75995" w:rsidRDefault="006E6C60" w:rsidP="00F75995">
            <w:pPr>
              <w:rPr>
                <w:rFonts w:ascii="Times New Roman" w:hAnsi="Times New Roman" w:cs="Times New Roman"/>
                <w:b/>
                <w:bCs/>
              </w:rPr>
            </w:pPr>
            <w:r w:rsidRPr="00F75995">
              <w:rPr>
                <w:rFonts w:ascii="Times New Roman" w:hAnsi="Times New Roman" w:cs="Times New Roman"/>
                <w:b/>
                <w:bCs/>
              </w:rPr>
              <w:t>Bendras NVŠ</w:t>
            </w:r>
          </w:p>
        </w:tc>
        <w:tc>
          <w:tcPr>
            <w:tcW w:w="1418" w:type="dxa"/>
          </w:tcPr>
          <w:p w14:paraId="7862383C" w14:textId="2EC1966F" w:rsidR="006E6C60" w:rsidRPr="00F75995" w:rsidRDefault="006E6C60" w:rsidP="00461BC2">
            <w:pPr>
              <w:jc w:val="center"/>
              <w:rPr>
                <w:rFonts w:ascii="Times New Roman" w:hAnsi="Times New Roman" w:cs="Times New Roman"/>
              </w:rPr>
            </w:pPr>
            <w:r w:rsidRPr="00F75995">
              <w:rPr>
                <w:rFonts w:ascii="Times New Roman" w:hAnsi="Times New Roman" w:cs="Times New Roman"/>
              </w:rPr>
              <w:t>50,10%</w:t>
            </w:r>
          </w:p>
        </w:tc>
        <w:tc>
          <w:tcPr>
            <w:tcW w:w="1417" w:type="dxa"/>
          </w:tcPr>
          <w:p w14:paraId="6B1441EB" w14:textId="53B4DE97" w:rsidR="006E6C60" w:rsidRPr="00F75995" w:rsidRDefault="006E6C60" w:rsidP="00461BC2">
            <w:pPr>
              <w:jc w:val="center"/>
              <w:rPr>
                <w:rFonts w:ascii="Times New Roman" w:hAnsi="Times New Roman" w:cs="Times New Roman"/>
              </w:rPr>
            </w:pPr>
            <w:r w:rsidRPr="00F75995">
              <w:rPr>
                <w:rFonts w:ascii="Times New Roman" w:hAnsi="Times New Roman" w:cs="Times New Roman"/>
              </w:rPr>
              <w:t>64,85%</w:t>
            </w:r>
          </w:p>
        </w:tc>
        <w:tc>
          <w:tcPr>
            <w:tcW w:w="1276" w:type="dxa"/>
          </w:tcPr>
          <w:p w14:paraId="0331B269" w14:textId="5CCC1E85" w:rsidR="006E6C60" w:rsidRPr="00F75995" w:rsidRDefault="006E6C60" w:rsidP="00461BC2">
            <w:pPr>
              <w:jc w:val="center"/>
              <w:rPr>
                <w:rFonts w:ascii="Times New Roman" w:hAnsi="Times New Roman" w:cs="Times New Roman"/>
              </w:rPr>
            </w:pPr>
            <w:r w:rsidRPr="00F75995">
              <w:rPr>
                <w:rFonts w:ascii="Times New Roman" w:hAnsi="Times New Roman" w:cs="Times New Roman"/>
              </w:rPr>
              <w:t>71,70%</w:t>
            </w:r>
          </w:p>
        </w:tc>
        <w:tc>
          <w:tcPr>
            <w:tcW w:w="1559" w:type="dxa"/>
          </w:tcPr>
          <w:p w14:paraId="24961820" w14:textId="1DBBC217" w:rsidR="006E6C60" w:rsidRPr="00F75995" w:rsidRDefault="006E6C60" w:rsidP="00461BC2">
            <w:pPr>
              <w:jc w:val="center"/>
              <w:rPr>
                <w:rFonts w:ascii="Times New Roman" w:hAnsi="Times New Roman" w:cs="Times New Roman"/>
              </w:rPr>
            </w:pPr>
            <w:r w:rsidRPr="00F75995">
              <w:rPr>
                <w:rFonts w:ascii="Times New Roman" w:hAnsi="Times New Roman" w:cs="Times New Roman"/>
              </w:rPr>
              <w:t>70,99%</w:t>
            </w:r>
          </w:p>
          <w:p w14:paraId="2D283D06" w14:textId="77777777" w:rsidR="006E6C60" w:rsidRPr="00F75995" w:rsidRDefault="006E6C60" w:rsidP="00461BC2">
            <w:pPr>
              <w:jc w:val="center"/>
              <w:rPr>
                <w:rFonts w:ascii="Times New Roman" w:hAnsi="Times New Roman" w:cs="Times New Roman"/>
              </w:rPr>
            </w:pPr>
          </w:p>
        </w:tc>
      </w:tr>
      <w:tr w:rsidR="006E6C60" w:rsidRPr="00F75995" w14:paraId="78975C3F" w14:textId="77777777" w:rsidTr="00461BC2">
        <w:tc>
          <w:tcPr>
            <w:tcW w:w="3119" w:type="dxa"/>
          </w:tcPr>
          <w:p w14:paraId="24A927F3" w14:textId="5DDAE6F1" w:rsidR="006E6C60" w:rsidRPr="00F75995" w:rsidRDefault="006E6C60" w:rsidP="00F75995">
            <w:pPr>
              <w:rPr>
                <w:rFonts w:ascii="Times New Roman" w:hAnsi="Times New Roman" w:cs="Times New Roman"/>
              </w:rPr>
            </w:pPr>
            <w:r w:rsidRPr="00F75995">
              <w:rPr>
                <w:rFonts w:ascii="Times New Roman" w:hAnsi="Times New Roman" w:cs="Times New Roman"/>
                <w:b/>
                <w:bCs/>
              </w:rPr>
              <w:t>SUP (vidutinių, didelių, l. didelių)</w:t>
            </w:r>
            <w:r w:rsidRPr="00F75995">
              <w:rPr>
                <w:rFonts w:ascii="Times New Roman" w:hAnsi="Times New Roman" w:cs="Times New Roman"/>
              </w:rPr>
              <w:t xml:space="preserve"> turinčių mokinių skaič</w:t>
            </w:r>
            <w:r w:rsidR="00B6723C">
              <w:rPr>
                <w:rFonts w:ascii="Times New Roman" w:hAnsi="Times New Roman" w:cs="Times New Roman"/>
              </w:rPr>
              <w:t>ius</w:t>
            </w:r>
            <w:r w:rsidRPr="00F75995">
              <w:rPr>
                <w:rFonts w:ascii="Times New Roman" w:hAnsi="Times New Roman" w:cs="Times New Roman"/>
              </w:rPr>
              <w:t xml:space="preserve"> </w:t>
            </w:r>
            <w:r w:rsidRPr="00F75995">
              <w:rPr>
                <w:rFonts w:ascii="Times New Roman" w:hAnsi="Times New Roman" w:cs="Times New Roman"/>
                <w:b/>
                <w:bCs/>
              </w:rPr>
              <w:t>NVŠ tikslinio</w:t>
            </w:r>
            <w:r w:rsidRPr="00F75995">
              <w:rPr>
                <w:rFonts w:ascii="Times New Roman" w:hAnsi="Times New Roman" w:cs="Times New Roman"/>
              </w:rPr>
              <w:t xml:space="preserve"> finan</w:t>
            </w:r>
            <w:r w:rsidR="00B6723C">
              <w:rPr>
                <w:rFonts w:ascii="Times New Roman" w:hAnsi="Times New Roman" w:cs="Times New Roman"/>
              </w:rPr>
              <w:t>savimo</w:t>
            </w:r>
            <w:r w:rsidRPr="00F75995">
              <w:rPr>
                <w:rFonts w:ascii="Times New Roman" w:hAnsi="Times New Roman" w:cs="Times New Roman"/>
              </w:rPr>
              <w:t xml:space="preserve"> prog</w:t>
            </w:r>
            <w:r w:rsidR="00B6723C">
              <w:rPr>
                <w:rFonts w:ascii="Times New Roman" w:hAnsi="Times New Roman" w:cs="Times New Roman"/>
              </w:rPr>
              <w:t>ramose</w:t>
            </w:r>
          </w:p>
        </w:tc>
        <w:tc>
          <w:tcPr>
            <w:tcW w:w="1418" w:type="dxa"/>
          </w:tcPr>
          <w:p w14:paraId="086E5BA4"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55</w:t>
            </w:r>
          </w:p>
        </w:tc>
        <w:tc>
          <w:tcPr>
            <w:tcW w:w="1417" w:type="dxa"/>
          </w:tcPr>
          <w:p w14:paraId="0CBE4533"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56</w:t>
            </w:r>
          </w:p>
        </w:tc>
        <w:tc>
          <w:tcPr>
            <w:tcW w:w="1276" w:type="dxa"/>
          </w:tcPr>
          <w:p w14:paraId="7A7165DA"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85</w:t>
            </w:r>
          </w:p>
        </w:tc>
        <w:tc>
          <w:tcPr>
            <w:tcW w:w="1559" w:type="dxa"/>
          </w:tcPr>
          <w:p w14:paraId="6B5D6277"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107</w:t>
            </w:r>
          </w:p>
        </w:tc>
      </w:tr>
    </w:tbl>
    <w:p w14:paraId="61BAE82D" w14:textId="77777777" w:rsidR="006E6C60" w:rsidRPr="00F75995" w:rsidRDefault="006E6C60" w:rsidP="00F75995">
      <w:pPr>
        <w:spacing w:after="0"/>
        <w:rPr>
          <w:rFonts w:ascii="Times New Roman" w:hAnsi="Times New Roman" w:cs="Times New Roman"/>
        </w:rPr>
      </w:pPr>
    </w:p>
    <w:p w14:paraId="65E12710" w14:textId="77777777" w:rsidR="006E6C60" w:rsidRPr="00BA5019" w:rsidRDefault="006E6C60" w:rsidP="00BA5019">
      <w:pPr>
        <w:spacing w:after="0"/>
        <w:ind w:firstLine="709"/>
        <w:jc w:val="both"/>
        <w:rPr>
          <w:rFonts w:ascii="Times New Roman" w:hAnsi="Times New Roman" w:cs="Times New Roman"/>
          <w:b/>
          <w:bCs/>
        </w:rPr>
      </w:pPr>
      <w:r w:rsidRPr="00BA5019">
        <w:rPr>
          <w:rFonts w:ascii="Times New Roman" w:hAnsi="Times New Roman" w:cs="Times New Roman"/>
          <w:b/>
          <w:bCs/>
        </w:rPr>
        <w:t>Švietimo procesų rodikliai. Ugdymo procesų organizavimas ir valdymas.</w:t>
      </w:r>
    </w:p>
    <w:p w14:paraId="09A46BEE" w14:textId="3C661DBE" w:rsidR="006E6C60" w:rsidRPr="00BA5019" w:rsidRDefault="00BA5019" w:rsidP="00237E0A">
      <w:pPr>
        <w:spacing w:after="0"/>
        <w:ind w:firstLine="709"/>
        <w:jc w:val="both"/>
        <w:rPr>
          <w:rFonts w:ascii="Times New Roman" w:hAnsi="Times New Roman" w:cs="Times New Roman"/>
        </w:rPr>
      </w:pPr>
      <w:r w:rsidRPr="00BA5019">
        <w:rPr>
          <w:rFonts w:ascii="Times New Roman" w:hAnsi="Times New Roman" w:cs="Times New Roman"/>
        </w:rPr>
        <w:t xml:space="preserve">Vilkaviškio r. savivaldybėje ryškiausias </w:t>
      </w:r>
      <w:r w:rsidR="00CB328D">
        <w:rPr>
          <w:rFonts w:ascii="Times New Roman" w:hAnsi="Times New Roman" w:cs="Times New Roman"/>
        </w:rPr>
        <w:t xml:space="preserve">mokinių, tenkančių vienam mokytojui, </w:t>
      </w:r>
      <w:r w:rsidRPr="00BA5019">
        <w:rPr>
          <w:rFonts w:ascii="Times New Roman" w:hAnsi="Times New Roman" w:cs="Times New Roman"/>
        </w:rPr>
        <w:t>rodiklio reikšmės pokytis matomas miest</w:t>
      </w:r>
      <w:r w:rsidR="00CB328D">
        <w:rPr>
          <w:rFonts w:ascii="Times New Roman" w:hAnsi="Times New Roman" w:cs="Times New Roman"/>
        </w:rPr>
        <w:t>o</w:t>
      </w:r>
      <w:r w:rsidRPr="00BA5019">
        <w:rPr>
          <w:rFonts w:ascii="Times New Roman" w:hAnsi="Times New Roman" w:cs="Times New Roman"/>
        </w:rPr>
        <w:t xml:space="preserve"> mokyklose – nuo 2021 m. išaugo </w:t>
      </w:r>
      <w:r w:rsidR="00C93643">
        <w:rPr>
          <w:rFonts w:ascii="Times New Roman" w:hAnsi="Times New Roman" w:cs="Times New Roman"/>
        </w:rPr>
        <w:t>+</w:t>
      </w:r>
      <w:r w:rsidRPr="00BA5019">
        <w:rPr>
          <w:rFonts w:ascii="Times New Roman" w:hAnsi="Times New Roman" w:cs="Times New Roman"/>
        </w:rPr>
        <w:t xml:space="preserve">1,31, ir atitinkamai kaimo vietovių mokyklose </w:t>
      </w:r>
      <w:r w:rsidR="00C93643">
        <w:rPr>
          <w:rFonts w:ascii="Times New Roman" w:hAnsi="Times New Roman" w:cs="Times New Roman"/>
        </w:rPr>
        <w:t>+</w:t>
      </w:r>
      <w:r w:rsidRPr="00BA5019">
        <w:rPr>
          <w:rFonts w:ascii="Times New Roman" w:hAnsi="Times New Roman" w:cs="Times New Roman"/>
        </w:rPr>
        <w:t>0,79. Mažiausias skirtumas tarp miesto ir kaimo fiksuojamas 2023 m. – 2,81, didžiausias – 2025 m., kai skirtumas siekia 3,59. 2025 m. matomas mažiausias savivaldybės rodiklio atotrūkis nuo šalies vidurkio, kai buvo mažesnis 1,58, o didžiausias – 2022 m., kai skirtumas siekė 2,27. Vilkaviškio r. patenka tarp trečdalio vidutiniškai įvertintų savivaldybių, kurių įvertis mažesnis už šalies vidurkį ir siekia 10-12 proc.</w:t>
      </w:r>
    </w:p>
    <w:p w14:paraId="03CD3825" w14:textId="5D3BBCEE" w:rsidR="006E6C60" w:rsidRPr="00F75995" w:rsidRDefault="00BA5019" w:rsidP="00BA5019">
      <w:pPr>
        <w:spacing w:after="0"/>
        <w:jc w:val="center"/>
        <w:rPr>
          <w:rFonts w:ascii="Times New Roman" w:hAnsi="Times New Roman" w:cs="Times New Roman"/>
        </w:rPr>
      </w:pPr>
      <w:r w:rsidRPr="00BA5019">
        <w:rPr>
          <w:rFonts w:ascii="Times New Roman" w:hAnsi="Times New Roman" w:cs="Times New Roman"/>
        </w:rPr>
        <w:lastRenderedPageBreak/>
        <w:t>1</w:t>
      </w:r>
      <w:r w:rsidR="00472534">
        <w:rPr>
          <w:rFonts w:ascii="Times New Roman" w:hAnsi="Times New Roman" w:cs="Times New Roman"/>
        </w:rPr>
        <w:t>7</w:t>
      </w:r>
      <w:r w:rsidRPr="00BA5019">
        <w:rPr>
          <w:rFonts w:ascii="Times New Roman" w:hAnsi="Times New Roman" w:cs="Times New Roman"/>
        </w:rPr>
        <w:t xml:space="preserve"> lentelė. </w:t>
      </w:r>
      <w:r w:rsidR="006E6C60" w:rsidRPr="00BA5019">
        <w:rPr>
          <w:rFonts w:ascii="Times New Roman" w:hAnsi="Times New Roman" w:cs="Times New Roman"/>
        </w:rPr>
        <w:t>Mokinių, tenkančių vienam mokytojui, skaičius</w:t>
      </w:r>
      <w:r w:rsidR="006E6C60" w:rsidRPr="00F75995">
        <w:rPr>
          <w:rFonts w:ascii="Times New Roman" w:hAnsi="Times New Roman" w:cs="Times New Roman"/>
          <w:b/>
          <w:bCs/>
        </w:rPr>
        <w:t xml:space="preserve"> </w:t>
      </w:r>
      <w:r w:rsidR="006E6C60" w:rsidRPr="00F75995">
        <w:rPr>
          <w:rFonts w:ascii="Times New Roman" w:hAnsi="Times New Roman" w:cs="Times New Roman"/>
        </w:rPr>
        <w:t>(vnt.)</w:t>
      </w:r>
    </w:p>
    <w:p w14:paraId="72EF9D22" w14:textId="77777777" w:rsidR="006E6C60" w:rsidRPr="0045739B" w:rsidRDefault="006E6C60" w:rsidP="00BA5019">
      <w:pPr>
        <w:spacing w:after="0"/>
        <w:jc w:val="center"/>
        <w:rPr>
          <w:rFonts w:ascii="Times New Roman" w:hAnsi="Times New Roman" w:cs="Times New Roman"/>
          <w:sz w:val="20"/>
          <w:szCs w:val="20"/>
        </w:rPr>
      </w:pPr>
      <w:r w:rsidRPr="0045739B">
        <w:rPr>
          <w:rFonts w:ascii="Times New Roman" w:hAnsi="Times New Roman" w:cs="Times New Roman"/>
          <w:sz w:val="20"/>
          <w:szCs w:val="20"/>
        </w:rPr>
        <w:t>(šaltinis – Švietimo valdymo informacinė sistema)</w:t>
      </w:r>
      <w:bookmarkStart w:id="17" w:name="_Hlk206492779"/>
    </w:p>
    <w:bookmarkEnd w:id="17"/>
    <w:p w14:paraId="6D6C1C4E" w14:textId="77777777" w:rsidR="006E6C60" w:rsidRPr="00F75995" w:rsidRDefault="006E6C60" w:rsidP="00F75995">
      <w:pPr>
        <w:spacing w:after="0"/>
        <w:jc w:val="both"/>
        <w:rPr>
          <w:rFonts w:ascii="Times New Roman" w:hAnsi="Times New Roman" w:cs="Times New Roman"/>
          <w:b/>
          <w:bCs/>
          <w:color w:val="0A2F41" w:themeColor="accent1" w:themeShade="80"/>
        </w:rPr>
      </w:pPr>
    </w:p>
    <w:tbl>
      <w:tblPr>
        <w:tblStyle w:val="Lentelstinklelis"/>
        <w:tblW w:w="0" w:type="auto"/>
        <w:tblLook w:val="04A0" w:firstRow="1" w:lastRow="0" w:firstColumn="1" w:lastColumn="0" w:noHBand="0" w:noVBand="1"/>
      </w:tblPr>
      <w:tblGrid>
        <w:gridCol w:w="1555"/>
        <w:gridCol w:w="1700"/>
        <w:gridCol w:w="1700"/>
        <w:gridCol w:w="2267"/>
        <w:gridCol w:w="2266"/>
      </w:tblGrid>
      <w:tr w:rsidR="006E6C60" w:rsidRPr="00F75995" w14:paraId="4AF62EF1" w14:textId="77777777" w:rsidTr="008F65B5">
        <w:trPr>
          <w:trHeight w:val="353"/>
        </w:trPr>
        <w:tc>
          <w:tcPr>
            <w:tcW w:w="1555" w:type="dxa"/>
            <w:vMerge w:val="restart"/>
            <w:vAlign w:val="center"/>
          </w:tcPr>
          <w:p w14:paraId="6786DF62" w14:textId="77777777" w:rsidR="006E6C60" w:rsidRPr="00F75995" w:rsidRDefault="006E6C60" w:rsidP="00F75995">
            <w:pPr>
              <w:jc w:val="center"/>
              <w:rPr>
                <w:rFonts w:ascii="Times New Roman" w:hAnsi="Times New Roman" w:cs="Times New Roman"/>
                <w:b/>
                <w:bCs/>
              </w:rPr>
            </w:pPr>
            <w:bookmarkStart w:id="18" w:name="_Hlk206493268"/>
            <w:r w:rsidRPr="00F75995">
              <w:rPr>
                <w:rFonts w:ascii="Times New Roman" w:hAnsi="Times New Roman" w:cs="Times New Roman"/>
                <w:b/>
                <w:bCs/>
              </w:rPr>
              <w:t>Metai</w:t>
            </w:r>
          </w:p>
        </w:tc>
        <w:tc>
          <w:tcPr>
            <w:tcW w:w="7938" w:type="dxa"/>
            <w:gridSpan w:val="4"/>
          </w:tcPr>
          <w:p w14:paraId="3C34A6F7"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Mokinių, tenkančių vienam mokytojui, skaičius</w:t>
            </w:r>
          </w:p>
        </w:tc>
      </w:tr>
      <w:tr w:rsidR="006E6C60" w:rsidRPr="00F75995" w14:paraId="1EC3B088" w14:textId="77777777" w:rsidTr="008F65B5">
        <w:trPr>
          <w:trHeight w:val="414"/>
        </w:trPr>
        <w:tc>
          <w:tcPr>
            <w:tcW w:w="1555" w:type="dxa"/>
            <w:vMerge/>
          </w:tcPr>
          <w:p w14:paraId="6173ABE4" w14:textId="77777777" w:rsidR="006E6C60" w:rsidRPr="00F75995" w:rsidRDefault="006E6C60" w:rsidP="00F75995">
            <w:pPr>
              <w:jc w:val="both"/>
              <w:rPr>
                <w:rFonts w:ascii="Times New Roman" w:hAnsi="Times New Roman" w:cs="Times New Roman"/>
                <w:b/>
                <w:bCs/>
              </w:rPr>
            </w:pPr>
          </w:p>
        </w:tc>
        <w:tc>
          <w:tcPr>
            <w:tcW w:w="1701" w:type="dxa"/>
          </w:tcPr>
          <w:p w14:paraId="2D962997"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Kaime</w:t>
            </w:r>
          </w:p>
        </w:tc>
        <w:tc>
          <w:tcPr>
            <w:tcW w:w="1701" w:type="dxa"/>
          </w:tcPr>
          <w:p w14:paraId="74C63E93"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Mieste</w:t>
            </w:r>
          </w:p>
        </w:tc>
        <w:tc>
          <w:tcPr>
            <w:tcW w:w="2268" w:type="dxa"/>
          </w:tcPr>
          <w:p w14:paraId="745B7A7F"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Iš viso savivaldybėje</w:t>
            </w:r>
          </w:p>
        </w:tc>
        <w:tc>
          <w:tcPr>
            <w:tcW w:w="2268" w:type="dxa"/>
          </w:tcPr>
          <w:p w14:paraId="747745F5"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Iš viso šalyje</w:t>
            </w:r>
          </w:p>
        </w:tc>
      </w:tr>
      <w:tr w:rsidR="006E6C60" w:rsidRPr="00F75995" w14:paraId="59EEB798" w14:textId="77777777" w:rsidTr="008F65B5">
        <w:tc>
          <w:tcPr>
            <w:tcW w:w="1555" w:type="dxa"/>
          </w:tcPr>
          <w:p w14:paraId="545813DE"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2021</w:t>
            </w:r>
          </w:p>
        </w:tc>
        <w:tc>
          <w:tcPr>
            <w:tcW w:w="1701" w:type="dxa"/>
          </w:tcPr>
          <w:p w14:paraId="51FF09E8"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7,77</w:t>
            </w:r>
          </w:p>
        </w:tc>
        <w:tc>
          <w:tcPr>
            <w:tcW w:w="1701" w:type="dxa"/>
          </w:tcPr>
          <w:p w14:paraId="402BF674"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10,84</w:t>
            </w:r>
          </w:p>
        </w:tc>
        <w:tc>
          <w:tcPr>
            <w:tcW w:w="2268" w:type="dxa"/>
          </w:tcPr>
          <w:p w14:paraId="719A8C91"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10,14</w:t>
            </w:r>
          </w:p>
        </w:tc>
        <w:tc>
          <w:tcPr>
            <w:tcW w:w="2268" w:type="dxa"/>
          </w:tcPr>
          <w:p w14:paraId="510F7B01"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12,</w:t>
            </w:r>
            <w:r w:rsidRPr="00F75995">
              <w:rPr>
                <w:rFonts w:ascii="Times New Roman" w:hAnsi="Times New Roman" w:cs="Times New Roman"/>
                <w:color w:val="000000" w:themeColor="text1"/>
              </w:rPr>
              <w:t>06</w:t>
            </w:r>
          </w:p>
        </w:tc>
      </w:tr>
      <w:tr w:rsidR="006E6C60" w:rsidRPr="00F75995" w14:paraId="319475A0" w14:textId="77777777" w:rsidTr="008F65B5">
        <w:tc>
          <w:tcPr>
            <w:tcW w:w="1555" w:type="dxa"/>
          </w:tcPr>
          <w:p w14:paraId="36062114"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2022</w:t>
            </w:r>
          </w:p>
        </w:tc>
        <w:tc>
          <w:tcPr>
            <w:tcW w:w="1701" w:type="dxa"/>
          </w:tcPr>
          <w:p w14:paraId="242FD475"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7,51</w:t>
            </w:r>
          </w:p>
        </w:tc>
        <w:tc>
          <w:tcPr>
            <w:tcW w:w="1701" w:type="dxa"/>
          </w:tcPr>
          <w:p w14:paraId="59F65E53"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10,81</w:t>
            </w:r>
          </w:p>
        </w:tc>
        <w:tc>
          <w:tcPr>
            <w:tcW w:w="2268" w:type="dxa"/>
          </w:tcPr>
          <w:p w14:paraId="5B8D7D7A"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10,09</w:t>
            </w:r>
          </w:p>
        </w:tc>
        <w:tc>
          <w:tcPr>
            <w:tcW w:w="2268" w:type="dxa"/>
          </w:tcPr>
          <w:p w14:paraId="5E139DAA"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12,36</w:t>
            </w:r>
          </w:p>
        </w:tc>
      </w:tr>
      <w:tr w:rsidR="006E6C60" w:rsidRPr="00F75995" w14:paraId="2B1C2DC8" w14:textId="77777777" w:rsidTr="008F65B5">
        <w:tc>
          <w:tcPr>
            <w:tcW w:w="1555" w:type="dxa"/>
          </w:tcPr>
          <w:p w14:paraId="27714010"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2023</w:t>
            </w:r>
          </w:p>
        </w:tc>
        <w:tc>
          <w:tcPr>
            <w:tcW w:w="1701" w:type="dxa"/>
          </w:tcPr>
          <w:p w14:paraId="3EB35D7C"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8,69</w:t>
            </w:r>
          </w:p>
        </w:tc>
        <w:tc>
          <w:tcPr>
            <w:tcW w:w="1701" w:type="dxa"/>
          </w:tcPr>
          <w:p w14:paraId="02163651"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11,50</w:t>
            </w:r>
          </w:p>
        </w:tc>
        <w:tc>
          <w:tcPr>
            <w:tcW w:w="2268" w:type="dxa"/>
          </w:tcPr>
          <w:p w14:paraId="292E73DB"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10,85</w:t>
            </w:r>
          </w:p>
        </w:tc>
        <w:tc>
          <w:tcPr>
            <w:tcW w:w="2268" w:type="dxa"/>
          </w:tcPr>
          <w:p w14:paraId="761F5566"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12,74</w:t>
            </w:r>
          </w:p>
        </w:tc>
      </w:tr>
      <w:tr w:rsidR="006E6C60" w:rsidRPr="00F75995" w14:paraId="0067363F" w14:textId="77777777" w:rsidTr="005A2158">
        <w:tc>
          <w:tcPr>
            <w:tcW w:w="1555" w:type="dxa"/>
            <w:tcBorders>
              <w:bottom w:val="single" w:sz="4" w:space="0" w:color="auto"/>
            </w:tcBorders>
          </w:tcPr>
          <w:p w14:paraId="731511B8"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2024</w:t>
            </w:r>
          </w:p>
        </w:tc>
        <w:tc>
          <w:tcPr>
            <w:tcW w:w="1701" w:type="dxa"/>
            <w:tcBorders>
              <w:bottom w:val="single" w:sz="4" w:space="0" w:color="auto"/>
            </w:tcBorders>
          </w:tcPr>
          <w:p w14:paraId="0A55A54D"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8,37</w:t>
            </w:r>
          </w:p>
        </w:tc>
        <w:tc>
          <w:tcPr>
            <w:tcW w:w="1701" w:type="dxa"/>
            <w:tcBorders>
              <w:bottom w:val="single" w:sz="4" w:space="0" w:color="auto"/>
            </w:tcBorders>
          </w:tcPr>
          <w:p w14:paraId="12B32C5A"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11,63</w:t>
            </w:r>
          </w:p>
        </w:tc>
        <w:tc>
          <w:tcPr>
            <w:tcW w:w="2268" w:type="dxa"/>
            <w:tcBorders>
              <w:bottom w:val="single" w:sz="4" w:space="0" w:color="auto"/>
            </w:tcBorders>
          </w:tcPr>
          <w:p w14:paraId="7EB94711"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10,83</w:t>
            </w:r>
          </w:p>
        </w:tc>
        <w:tc>
          <w:tcPr>
            <w:tcW w:w="2268" w:type="dxa"/>
            <w:tcBorders>
              <w:bottom w:val="single" w:sz="4" w:space="0" w:color="auto"/>
            </w:tcBorders>
          </w:tcPr>
          <w:p w14:paraId="24E8573B"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12,87</w:t>
            </w:r>
          </w:p>
        </w:tc>
      </w:tr>
      <w:tr w:rsidR="006E6C60" w:rsidRPr="00F75995" w14:paraId="0AD57886" w14:textId="77777777" w:rsidTr="005A2158">
        <w:tc>
          <w:tcPr>
            <w:tcW w:w="1555" w:type="dxa"/>
            <w:tcBorders>
              <w:bottom w:val="single" w:sz="4" w:space="0" w:color="auto"/>
            </w:tcBorders>
          </w:tcPr>
          <w:p w14:paraId="1298D120"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2025</w:t>
            </w:r>
          </w:p>
        </w:tc>
        <w:tc>
          <w:tcPr>
            <w:tcW w:w="1701" w:type="dxa"/>
            <w:tcBorders>
              <w:bottom w:val="single" w:sz="4" w:space="0" w:color="auto"/>
            </w:tcBorders>
          </w:tcPr>
          <w:p w14:paraId="0B9B81FC"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8,56</w:t>
            </w:r>
          </w:p>
        </w:tc>
        <w:tc>
          <w:tcPr>
            <w:tcW w:w="1701" w:type="dxa"/>
            <w:tcBorders>
              <w:bottom w:val="single" w:sz="4" w:space="0" w:color="auto"/>
            </w:tcBorders>
          </w:tcPr>
          <w:p w14:paraId="67D65BB8"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12,15</w:t>
            </w:r>
          </w:p>
        </w:tc>
        <w:tc>
          <w:tcPr>
            <w:tcW w:w="2268" w:type="dxa"/>
            <w:tcBorders>
              <w:bottom w:val="single" w:sz="4" w:space="0" w:color="auto"/>
            </w:tcBorders>
          </w:tcPr>
          <w:p w14:paraId="25899691"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11,14</w:t>
            </w:r>
          </w:p>
        </w:tc>
        <w:tc>
          <w:tcPr>
            <w:tcW w:w="2268" w:type="dxa"/>
            <w:tcBorders>
              <w:bottom w:val="single" w:sz="4" w:space="0" w:color="auto"/>
            </w:tcBorders>
          </w:tcPr>
          <w:p w14:paraId="2A61F3DF"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12,72</w:t>
            </w:r>
          </w:p>
        </w:tc>
      </w:tr>
      <w:bookmarkEnd w:id="18"/>
    </w:tbl>
    <w:p w14:paraId="0B60728C" w14:textId="77777777" w:rsidR="006E6C60" w:rsidRPr="00BA5019" w:rsidRDefault="006E6C60" w:rsidP="00F75995">
      <w:pPr>
        <w:spacing w:after="0"/>
        <w:jc w:val="both"/>
        <w:rPr>
          <w:rFonts w:ascii="Times New Roman" w:hAnsi="Times New Roman" w:cs="Times New Roman"/>
        </w:rPr>
      </w:pPr>
    </w:p>
    <w:p w14:paraId="34780D43" w14:textId="7F968A25" w:rsidR="00BA5019" w:rsidRPr="00BA5019" w:rsidRDefault="00BA5019" w:rsidP="00BA5019">
      <w:pPr>
        <w:spacing w:after="0"/>
        <w:ind w:firstLine="709"/>
        <w:jc w:val="both"/>
        <w:rPr>
          <w:rFonts w:ascii="Times New Roman" w:hAnsi="Times New Roman" w:cs="Times New Roman"/>
        </w:rPr>
      </w:pPr>
      <w:r w:rsidRPr="00BA5019">
        <w:rPr>
          <w:rFonts w:ascii="Times New Roman" w:hAnsi="Times New Roman" w:cs="Times New Roman"/>
        </w:rPr>
        <w:t>Kaimo vietovėse esančiose mokyklose 100-ui mokinių tenka didesnis švietimo pagalbos specialistų skaičius nei mieste esančiose mokyklose. Per penkerius metus kaimo vietovių mokyklų įvertis padidėjo 0,25, mieste esančių mokyklų 0,18, iš viso savivaldybėje 0,19. Vilkaviškio r. patenka tarp pusės didžiųjų kaimiškų savivaldybių, kurių rodiklio reikšmė didesnė už šių savivaldybių vidurkį.</w:t>
      </w:r>
    </w:p>
    <w:p w14:paraId="59F322EB" w14:textId="77777777" w:rsidR="00EA0C34" w:rsidRDefault="00EA0C34" w:rsidP="00BA5019">
      <w:pPr>
        <w:spacing w:after="0"/>
        <w:jc w:val="center"/>
        <w:rPr>
          <w:rFonts w:ascii="Times New Roman" w:hAnsi="Times New Roman" w:cs="Times New Roman"/>
        </w:rPr>
      </w:pPr>
      <w:bookmarkStart w:id="19" w:name="_Hlk206492646"/>
    </w:p>
    <w:p w14:paraId="0E1724A0" w14:textId="1C789B86" w:rsidR="006E6C60" w:rsidRPr="00F75995" w:rsidRDefault="00BA5019" w:rsidP="00BA5019">
      <w:pPr>
        <w:spacing w:after="0"/>
        <w:jc w:val="center"/>
        <w:rPr>
          <w:rFonts w:ascii="Times New Roman" w:hAnsi="Times New Roman" w:cs="Times New Roman"/>
        </w:rPr>
      </w:pPr>
      <w:r w:rsidRPr="00BA5019">
        <w:rPr>
          <w:rFonts w:ascii="Times New Roman" w:hAnsi="Times New Roman" w:cs="Times New Roman"/>
        </w:rPr>
        <w:t>1</w:t>
      </w:r>
      <w:r w:rsidR="00472534">
        <w:rPr>
          <w:rFonts w:ascii="Times New Roman" w:hAnsi="Times New Roman" w:cs="Times New Roman"/>
        </w:rPr>
        <w:t>8</w:t>
      </w:r>
      <w:r w:rsidRPr="00BA5019">
        <w:rPr>
          <w:rFonts w:ascii="Times New Roman" w:hAnsi="Times New Roman" w:cs="Times New Roman"/>
        </w:rPr>
        <w:t xml:space="preserve"> lentelė. </w:t>
      </w:r>
      <w:r w:rsidR="006E6C60" w:rsidRPr="00BA5019">
        <w:rPr>
          <w:rFonts w:ascii="Times New Roman" w:hAnsi="Times New Roman" w:cs="Times New Roman"/>
        </w:rPr>
        <w:t>Švietimo pagalbos specialistų, tenkančių 100-ui mokinių, skaičius</w:t>
      </w:r>
      <w:bookmarkEnd w:id="19"/>
      <w:r w:rsidR="006E6C60" w:rsidRPr="00F75995">
        <w:rPr>
          <w:rFonts w:ascii="Times New Roman" w:hAnsi="Times New Roman" w:cs="Times New Roman"/>
        </w:rPr>
        <w:t xml:space="preserve"> (vnt.)</w:t>
      </w:r>
    </w:p>
    <w:p w14:paraId="6E33FC77" w14:textId="359E23F8" w:rsidR="006E6C60" w:rsidRPr="0045739B" w:rsidRDefault="006E6C60" w:rsidP="00BA5019">
      <w:pPr>
        <w:spacing w:after="0"/>
        <w:jc w:val="center"/>
        <w:rPr>
          <w:rFonts w:ascii="Times New Roman" w:hAnsi="Times New Roman" w:cs="Times New Roman"/>
          <w:sz w:val="20"/>
          <w:szCs w:val="20"/>
        </w:rPr>
      </w:pPr>
      <w:r w:rsidRPr="0045739B">
        <w:rPr>
          <w:rFonts w:ascii="Times New Roman" w:hAnsi="Times New Roman" w:cs="Times New Roman"/>
          <w:sz w:val="20"/>
          <w:szCs w:val="20"/>
        </w:rPr>
        <w:t>(šaltinis – Švietimo valdymo informacinė sistema)</w:t>
      </w:r>
    </w:p>
    <w:p w14:paraId="5B531C96" w14:textId="77777777" w:rsidR="00BA5019" w:rsidRPr="00BA5019" w:rsidRDefault="00BA5019" w:rsidP="00BA5019">
      <w:pPr>
        <w:spacing w:after="0"/>
        <w:jc w:val="center"/>
        <w:rPr>
          <w:rFonts w:ascii="Times New Roman" w:hAnsi="Times New Roman" w:cs="Times New Roman"/>
          <w:i/>
          <w:iCs/>
          <w:sz w:val="20"/>
          <w:szCs w:val="20"/>
        </w:rPr>
      </w:pPr>
    </w:p>
    <w:tbl>
      <w:tblPr>
        <w:tblStyle w:val="Lentelstinklelis"/>
        <w:tblW w:w="0" w:type="auto"/>
        <w:tblLook w:val="04A0" w:firstRow="1" w:lastRow="0" w:firstColumn="1" w:lastColumn="0" w:noHBand="0" w:noVBand="1"/>
      </w:tblPr>
      <w:tblGrid>
        <w:gridCol w:w="1696"/>
        <w:gridCol w:w="1701"/>
        <w:gridCol w:w="1701"/>
        <w:gridCol w:w="2127"/>
        <w:gridCol w:w="2126"/>
      </w:tblGrid>
      <w:tr w:rsidR="006E6C60" w:rsidRPr="00F75995" w14:paraId="20938148" w14:textId="77777777" w:rsidTr="008F65B5">
        <w:trPr>
          <w:trHeight w:val="349"/>
        </w:trPr>
        <w:tc>
          <w:tcPr>
            <w:tcW w:w="1696" w:type="dxa"/>
            <w:vMerge w:val="restart"/>
            <w:vAlign w:val="center"/>
          </w:tcPr>
          <w:p w14:paraId="5B694688" w14:textId="77777777" w:rsidR="006E6C60" w:rsidRPr="00F75995" w:rsidRDefault="006E6C60" w:rsidP="00F75995">
            <w:pPr>
              <w:jc w:val="center"/>
              <w:rPr>
                <w:rFonts w:ascii="Times New Roman" w:hAnsi="Times New Roman" w:cs="Times New Roman"/>
                <w:b/>
                <w:bCs/>
              </w:rPr>
            </w:pPr>
            <w:bookmarkStart w:id="20" w:name="_Hlk208321174"/>
            <w:r w:rsidRPr="00F75995">
              <w:rPr>
                <w:rFonts w:ascii="Times New Roman" w:hAnsi="Times New Roman" w:cs="Times New Roman"/>
                <w:b/>
                <w:bCs/>
              </w:rPr>
              <w:t>Metai</w:t>
            </w:r>
          </w:p>
        </w:tc>
        <w:tc>
          <w:tcPr>
            <w:tcW w:w="7655" w:type="dxa"/>
            <w:gridSpan w:val="4"/>
          </w:tcPr>
          <w:p w14:paraId="70C3BF6C"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Švietimo pagalbos specialistų, tenkančių 100-ui mokinių, skaičius</w:t>
            </w:r>
          </w:p>
        </w:tc>
      </w:tr>
      <w:tr w:rsidR="006E6C60" w:rsidRPr="00F75995" w14:paraId="0CA3F7A1" w14:textId="77777777" w:rsidTr="008F65B5">
        <w:tc>
          <w:tcPr>
            <w:tcW w:w="1696" w:type="dxa"/>
            <w:vMerge/>
          </w:tcPr>
          <w:p w14:paraId="55D36220" w14:textId="77777777" w:rsidR="006E6C60" w:rsidRPr="00F75995" w:rsidRDefault="006E6C60" w:rsidP="00F75995">
            <w:pPr>
              <w:jc w:val="both"/>
              <w:rPr>
                <w:rFonts w:ascii="Times New Roman" w:hAnsi="Times New Roman" w:cs="Times New Roman"/>
                <w:b/>
                <w:bCs/>
              </w:rPr>
            </w:pPr>
          </w:p>
        </w:tc>
        <w:tc>
          <w:tcPr>
            <w:tcW w:w="1701" w:type="dxa"/>
          </w:tcPr>
          <w:p w14:paraId="29683D98" w14:textId="7164B3F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Kaim</w:t>
            </w:r>
            <w:r w:rsidR="00856727">
              <w:rPr>
                <w:rFonts w:ascii="Times New Roman" w:hAnsi="Times New Roman" w:cs="Times New Roman"/>
                <w:b/>
                <w:bCs/>
              </w:rPr>
              <w:t>e</w:t>
            </w:r>
          </w:p>
        </w:tc>
        <w:tc>
          <w:tcPr>
            <w:tcW w:w="1701" w:type="dxa"/>
          </w:tcPr>
          <w:p w14:paraId="1F0FAD23" w14:textId="27ACEC2B"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Miest</w:t>
            </w:r>
            <w:r w:rsidR="00856727">
              <w:rPr>
                <w:rFonts w:ascii="Times New Roman" w:hAnsi="Times New Roman" w:cs="Times New Roman"/>
                <w:b/>
                <w:bCs/>
              </w:rPr>
              <w:t>e</w:t>
            </w:r>
          </w:p>
        </w:tc>
        <w:tc>
          <w:tcPr>
            <w:tcW w:w="2127" w:type="dxa"/>
          </w:tcPr>
          <w:p w14:paraId="3771E50B"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Iš viso savivaldybėje</w:t>
            </w:r>
          </w:p>
        </w:tc>
        <w:tc>
          <w:tcPr>
            <w:tcW w:w="2126" w:type="dxa"/>
          </w:tcPr>
          <w:p w14:paraId="276C9BDB"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Iš viso didžiosiose kaimiškose savivaldybėse</w:t>
            </w:r>
            <w:r w:rsidRPr="00F75995">
              <w:rPr>
                <w:rFonts w:ascii="Times New Roman" w:hAnsi="Times New Roman" w:cs="Times New Roman"/>
                <w:b/>
                <w:bCs/>
                <w:i/>
                <w:iCs/>
              </w:rPr>
              <w:t xml:space="preserve"> </w:t>
            </w:r>
          </w:p>
        </w:tc>
      </w:tr>
      <w:tr w:rsidR="006E6C60" w:rsidRPr="00F75995" w14:paraId="3847967E" w14:textId="77777777" w:rsidTr="008F65B5">
        <w:tc>
          <w:tcPr>
            <w:tcW w:w="1696" w:type="dxa"/>
          </w:tcPr>
          <w:p w14:paraId="095F9184"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2021</w:t>
            </w:r>
          </w:p>
        </w:tc>
        <w:tc>
          <w:tcPr>
            <w:tcW w:w="1701" w:type="dxa"/>
          </w:tcPr>
          <w:p w14:paraId="325E2702"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1,21</w:t>
            </w:r>
          </w:p>
        </w:tc>
        <w:tc>
          <w:tcPr>
            <w:tcW w:w="1701" w:type="dxa"/>
          </w:tcPr>
          <w:p w14:paraId="610B3817"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0,88</w:t>
            </w:r>
          </w:p>
        </w:tc>
        <w:tc>
          <w:tcPr>
            <w:tcW w:w="2127" w:type="dxa"/>
          </w:tcPr>
          <w:p w14:paraId="0673A552"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1,00</w:t>
            </w:r>
          </w:p>
        </w:tc>
        <w:tc>
          <w:tcPr>
            <w:tcW w:w="2126" w:type="dxa"/>
          </w:tcPr>
          <w:p w14:paraId="1D9A01E6"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0,81</w:t>
            </w:r>
          </w:p>
        </w:tc>
      </w:tr>
      <w:tr w:rsidR="006E6C60" w:rsidRPr="00F75995" w14:paraId="2022AED7" w14:textId="77777777" w:rsidTr="008F65B5">
        <w:tc>
          <w:tcPr>
            <w:tcW w:w="1696" w:type="dxa"/>
          </w:tcPr>
          <w:p w14:paraId="2D65339F"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2022</w:t>
            </w:r>
          </w:p>
        </w:tc>
        <w:tc>
          <w:tcPr>
            <w:tcW w:w="1701" w:type="dxa"/>
          </w:tcPr>
          <w:p w14:paraId="1E7A180E"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1,23</w:t>
            </w:r>
          </w:p>
        </w:tc>
        <w:tc>
          <w:tcPr>
            <w:tcW w:w="1701" w:type="dxa"/>
          </w:tcPr>
          <w:p w14:paraId="4CF99AE4"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0,92</w:t>
            </w:r>
          </w:p>
        </w:tc>
        <w:tc>
          <w:tcPr>
            <w:tcW w:w="2127" w:type="dxa"/>
          </w:tcPr>
          <w:p w14:paraId="1EB7F373"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1,02</w:t>
            </w:r>
          </w:p>
        </w:tc>
        <w:tc>
          <w:tcPr>
            <w:tcW w:w="2126" w:type="dxa"/>
          </w:tcPr>
          <w:p w14:paraId="1203355B"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0,81</w:t>
            </w:r>
          </w:p>
        </w:tc>
      </w:tr>
      <w:tr w:rsidR="006E6C60" w:rsidRPr="00F75995" w14:paraId="56B594A9" w14:textId="77777777" w:rsidTr="008F65B5">
        <w:tc>
          <w:tcPr>
            <w:tcW w:w="1696" w:type="dxa"/>
          </w:tcPr>
          <w:p w14:paraId="6D9A2C38"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2023</w:t>
            </w:r>
          </w:p>
        </w:tc>
        <w:tc>
          <w:tcPr>
            <w:tcW w:w="1701" w:type="dxa"/>
          </w:tcPr>
          <w:p w14:paraId="4E9F5070"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1,28</w:t>
            </w:r>
          </w:p>
        </w:tc>
        <w:tc>
          <w:tcPr>
            <w:tcW w:w="1701" w:type="dxa"/>
          </w:tcPr>
          <w:p w14:paraId="50DDA856"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1,02</w:t>
            </w:r>
          </w:p>
        </w:tc>
        <w:tc>
          <w:tcPr>
            <w:tcW w:w="2127" w:type="dxa"/>
          </w:tcPr>
          <w:p w14:paraId="628FC84D"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1,11</w:t>
            </w:r>
          </w:p>
        </w:tc>
        <w:tc>
          <w:tcPr>
            <w:tcW w:w="2126" w:type="dxa"/>
          </w:tcPr>
          <w:p w14:paraId="410422BD"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0,81</w:t>
            </w:r>
          </w:p>
        </w:tc>
      </w:tr>
      <w:tr w:rsidR="006E6C60" w:rsidRPr="00F75995" w14:paraId="5FA707F0" w14:textId="77777777" w:rsidTr="008F65B5">
        <w:tc>
          <w:tcPr>
            <w:tcW w:w="1696" w:type="dxa"/>
          </w:tcPr>
          <w:p w14:paraId="0F14F5BC"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2024</w:t>
            </w:r>
          </w:p>
        </w:tc>
        <w:tc>
          <w:tcPr>
            <w:tcW w:w="1701" w:type="dxa"/>
          </w:tcPr>
          <w:p w14:paraId="3223D4B6"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1,37</w:t>
            </w:r>
          </w:p>
        </w:tc>
        <w:tc>
          <w:tcPr>
            <w:tcW w:w="1701" w:type="dxa"/>
          </w:tcPr>
          <w:p w14:paraId="23A4126D"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0,96</w:t>
            </w:r>
          </w:p>
        </w:tc>
        <w:tc>
          <w:tcPr>
            <w:tcW w:w="2127" w:type="dxa"/>
          </w:tcPr>
          <w:p w14:paraId="68639DF0"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1,10</w:t>
            </w:r>
          </w:p>
        </w:tc>
        <w:tc>
          <w:tcPr>
            <w:tcW w:w="2126" w:type="dxa"/>
          </w:tcPr>
          <w:p w14:paraId="50AEDED2"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0,84</w:t>
            </w:r>
          </w:p>
        </w:tc>
      </w:tr>
      <w:tr w:rsidR="006E6C60" w:rsidRPr="00F75995" w14:paraId="540133CD" w14:textId="77777777" w:rsidTr="008F65B5">
        <w:tc>
          <w:tcPr>
            <w:tcW w:w="1696" w:type="dxa"/>
          </w:tcPr>
          <w:p w14:paraId="25E86060"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2025</w:t>
            </w:r>
          </w:p>
        </w:tc>
        <w:tc>
          <w:tcPr>
            <w:tcW w:w="1701" w:type="dxa"/>
          </w:tcPr>
          <w:p w14:paraId="5EC602B6"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1,46</w:t>
            </w:r>
          </w:p>
        </w:tc>
        <w:tc>
          <w:tcPr>
            <w:tcW w:w="1701" w:type="dxa"/>
          </w:tcPr>
          <w:p w14:paraId="6D62F707"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1,06</w:t>
            </w:r>
          </w:p>
        </w:tc>
        <w:tc>
          <w:tcPr>
            <w:tcW w:w="2127" w:type="dxa"/>
          </w:tcPr>
          <w:p w14:paraId="08ABAB80"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1,19</w:t>
            </w:r>
          </w:p>
        </w:tc>
        <w:tc>
          <w:tcPr>
            <w:tcW w:w="2126" w:type="dxa"/>
          </w:tcPr>
          <w:p w14:paraId="3CDF0CF7"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0,89</w:t>
            </w:r>
          </w:p>
        </w:tc>
      </w:tr>
      <w:bookmarkEnd w:id="20"/>
    </w:tbl>
    <w:p w14:paraId="6890151C" w14:textId="77777777" w:rsidR="00085CB5" w:rsidRPr="00F75995" w:rsidRDefault="00085CB5" w:rsidP="00F75995">
      <w:pPr>
        <w:spacing w:after="0"/>
        <w:jc w:val="both"/>
        <w:rPr>
          <w:rFonts w:ascii="Times New Roman" w:hAnsi="Times New Roman" w:cs="Times New Roman"/>
          <w:i/>
          <w:iCs/>
        </w:rPr>
      </w:pPr>
    </w:p>
    <w:p w14:paraId="1C743495" w14:textId="00D25A11" w:rsidR="00085CB5" w:rsidRPr="00BA5019" w:rsidRDefault="00BA5019" w:rsidP="00BA5019">
      <w:pPr>
        <w:spacing w:after="0"/>
        <w:ind w:firstLine="709"/>
        <w:jc w:val="both"/>
        <w:rPr>
          <w:rFonts w:ascii="Times New Roman" w:hAnsi="Times New Roman" w:cs="Times New Roman"/>
        </w:rPr>
      </w:pPr>
      <w:r w:rsidRPr="00BA5019">
        <w:rPr>
          <w:rFonts w:ascii="Times New Roman" w:hAnsi="Times New Roman" w:cs="Times New Roman"/>
        </w:rPr>
        <w:t xml:space="preserve">Mokinių, besimokančių jungtinėse klasėse, dalis nuolat mažėjo: 2021–2025 m. Lietuvos vidurkio pokytis siekia -2,7 proc. ir yra mažesnis nei </w:t>
      </w:r>
      <w:bookmarkStart w:id="21" w:name="_Hlk207717224"/>
      <w:r w:rsidRPr="00BA5019">
        <w:rPr>
          <w:rFonts w:ascii="Times New Roman" w:hAnsi="Times New Roman" w:cs="Times New Roman"/>
        </w:rPr>
        <w:t>Vilkaviškio r. savivaldybės</w:t>
      </w:r>
      <w:bookmarkEnd w:id="21"/>
      <w:r w:rsidRPr="00BA5019">
        <w:rPr>
          <w:rFonts w:ascii="Times New Roman" w:hAnsi="Times New Roman" w:cs="Times New Roman"/>
        </w:rPr>
        <w:t>, pasiekusiai -8,9 proc. pokytį, (2025 m. 0,0 proc.). Didžiausias pokytis savivaldybėje matomas 2022–2023 m., rodiklio reikšmei sumažėjus 5,7 proc. 2022 m. skirtumas nuo Lietuvos vidurkio siekė 4,3 proc., o 2023 m. – jau tik 0,2 proc.</w:t>
      </w:r>
    </w:p>
    <w:p w14:paraId="49BE6FB0" w14:textId="77777777" w:rsidR="00BA5019" w:rsidRPr="00BA5019" w:rsidRDefault="00BA5019" w:rsidP="00BA5019">
      <w:pPr>
        <w:spacing w:after="0"/>
        <w:jc w:val="center"/>
        <w:rPr>
          <w:rFonts w:ascii="Times New Roman" w:hAnsi="Times New Roman" w:cs="Times New Roman"/>
          <w:i/>
          <w:iCs/>
        </w:rPr>
      </w:pPr>
    </w:p>
    <w:p w14:paraId="605D457B" w14:textId="6C117940" w:rsidR="006E6C60" w:rsidRPr="00F75995" w:rsidRDefault="00BA5019" w:rsidP="00BA5019">
      <w:pPr>
        <w:spacing w:after="0"/>
        <w:jc w:val="center"/>
        <w:rPr>
          <w:rFonts w:ascii="Times New Roman" w:hAnsi="Times New Roman" w:cs="Times New Roman"/>
        </w:rPr>
      </w:pPr>
      <w:r w:rsidRPr="00BA5019">
        <w:rPr>
          <w:rFonts w:ascii="Times New Roman" w:hAnsi="Times New Roman" w:cs="Times New Roman"/>
        </w:rPr>
        <w:t>1</w:t>
      </w:r>
      <w:r w:rsidR="00472534">
        <w:rPr>
          <w:rFonts w:ascii="Times New Roman" w:hAnsi="Times New Roman" w:cs="Times New Roman"/>
        </w:rPr>
        <w:t>9</w:t>
      </w:r>
      <w:r w:rsidRPr="00BA5019">
        <w:rPr>
          <w:rFonts w:ascii="Times New Roman" w:hAnsi="Times New Roman" w:cs="Times New Roman"/>
        </w:rPr>
        <w:t xml:space="preserve"> lentelė. </w:t>
      </w:r>
      <w:r w:rsidR="006E6C60" w:rsidRPr="00BA5019">
        <w:rPr>
          <w:rFonts w:ascii="Times New Roman" w:hAnsi="Times New Roman" w:cs="Times New Roman"/>
        </w:rPr>
        <w:t>1–8 klasių mokinių, besimokančių jungtinėse klasėse, dalis</w:t>
      </w:r>
      <w:r w:rsidR="006E6C60" w:rsidRPr="00F75995">
        <w:rPr>
          <w:rFonts w:ascii="Times New Roman" w:hAnsi="Times New Roman" w:cs="Times New Roman"/>
        </w:rPr>
        <w:t xml:space="preserve"> (proc.)</w:t>
      </w:r>
    </w:p>
    <w:p w14:paraId="753F595F" w14:textId="77777777" w:rsidR="006E6C60" w:rsidRPr="0045739B" w:rsidRDefault="006E6C60" w:rsidP="00BA5019">
      <w:pPr>
        <w:spacing w:after="0"/>
        <w:jc w:val="center"/>
        <w:rPr>
          <w:rFonts w:ascii="Times New Roman" w:hAnsi="Times New Roman" w:cs="Times New Roman"/>
          <w:sz w:val="20"/>
          <w:szCs w:val="20"/>
        </w:rPr>
      </w:pPr>
      <w:r w:rsidRPr="0045739B">
        <w:rPr>
          <w:rFonts w:ascii="Times New Roman" w:hAnsi="Times New Roman" w:cs="Times New Roman"/>
          <w:sz w:val="20"/>
          <w:szCs w:val="20"/>
        </w:rPr>
        <w:t>(šaltinis – Švietimo valdymo informacinė sistema)</w:t>
      </w:r>
    </w:p>
    <w:p w14:paraId="1A547B9D" w14:textId="77777777" w:rsidR="006E6C60" w:rsidRPr="00F75995" w:rsidRDefault="006E6C60" w:rsidP="00F75995">
      <w:pPr>
        <w:spacing w:after="0"/>
        <w:jc w:val="both"/>
        <w:rPr>
          <w:rFonts w:ascii="Times New Roman" w:hAnsi="Times New Roman" w:cs="Times New Roman"/>
          <w:color w:val="0A2F41" w:themeColor="accent1" w:themeShade="80"/>
        </w:rPr>
      </w:pPr>
    </w:p>
    <w:tbl>
      <w:tblPr>
        <w:tblStyle w:val="Lentelstinklelis"/>
        <w:tblW w:w="0" w:type="auto"/>
        <w:tblLook w:val="04A0" w:firstRow="1" w:lastRow="0" w:firstColumn="1" w:lastColumn="0" w:noHBand="0" w:noVBand="1"/>
      </w:tblPr>
      <w:tblGrid>
        <w:gridCol w:w="1980"/>
        <w:gridCol w:w="3544"/>
        <w:gridCol w:w="3821"/>
      </w:tblGrid>
      <w:tr w:rsidR="006E6C60" w:rsidRPr="00F75995" w14:paraId="4C8FA05C" w14:textId="77777777" w:rsidTr="008F65B5">
        <w:trPr>
          <w:trHeight w:val="382"/>
        </w:trPr>
        <w:tc>
          <w:tcPr>
            <w:tcW w:w="1980" w:type="dxa"/>
            <w:vMerge w:val="restart"/>
            <w:vAlign w:val="center"/>
          </w:tcPr>
          <w:p w14:paraId="3616F14E"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Metai</w:t>
            </w:r>
          </w:p>
        </w:tc>
        <w:tc>
          <w:tcPr>
            <w:tcW w:w="7365" w:type="dxa"/>
            <w:gridSpan w:val="2"/>
          </w:tcPr>
          <w:p w14:paraId="29340AD0"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 xml:space="preserve">BU mokyklų 1–8 klasių komplektų, kurie yra jungtiniai, dalis </w:t>
            </w:r>
          </w:p>
        </w:tc>
      </w:tr>
      <w:tr w:rsidR="006E6C60" w:rsidRPr="00F75995" w14:paraId="47475640" w14:textId="77777777" w:rsidTr="008F65B5">
        <w:trPr>
          <w:trHeight w:val="557"/>
        </w:trPr>
        <w:tc>
          <w:tcPr>
            <w:tcW w:w="1980" w:type="dxa"/>
            <w:vMerge/>
          </w:tcPr>
          <w:p w14:paraId="3D07B83F" w14:textId="77777777" w:rsidR="006E6C60" w:rsidRPr="00F75995" w:rsidRDefault="006E6C60" w:rsidP="00F75995">
            <w:pPr>
              <w:jc w:val="both"/>
              <w:rPr>
                <w:rFonts w:ascii="Times New Roman" w:hAnsi="Times New Roman" w:cs="Times New Roman"/>
                <w:b/>
                <w:bCs/>
              </w:rPr>
            </w:pPr>
          </w:p>
        </w:tc>
        <w:tc>
          <w:tcPr>
            <w:tcW w:w="3544" w:type="dxa"/>
          </w:tcPr>
          <w:p w14:paraId="6C342605"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Vilkaviškio r. vidurkis</w:t>
            </w:r>
          </w:p>
        </w:tc>
        <w:tc>
          <w:tcPr>
            <w:tcW w:w="3821" w:type="dxa"/>
          </w:tcPr>
          <w:p w14:paraId="27A3858E"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Lietuvos vidurkis</w:t>
            </w:r>
          </w:p>
        </w:tc>
      </w:tr>
      <w:tr w:rsidR="006E6C60" w:rsidRPr="00F75995" w14:paraId="109641F2" w14:textId="77777777" w:rsidTr="008F65B5">
        <w:tc>
          <w:tcPr>
            <w:tcW w:w="1980" w:type="dxa"/>
          </w:tcPr>
          <w:p w14:paraId="16C4C1E6"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2021</w:t>
            </w:r>
          </w:p>
        </w:tc>
        <w:tc>
          <w:tcPr>
            <w:tcW w:w="3544" w:type="dxa"/>
          </w:tcPr>
          <w:p w14:paraId="154F5692" w14:textId="77777777" w:rsidR="006E6C60" w:rsidRPr="00246945" w:rsidRDefault="006E6C60" w:rsidP="00F75995">
            <w:pPr>
              <w:jc w:val="center"/>
              <w:rPr>
                <w:rFonts w:ascii="Times New Roman" w:hAnsi="Times New Roman" w:cs="Times New Roman"/>
                <w:lang w:val="en-US"/>
              </w:rPr>
            </w:pPr>
            <w:r w:rsidRPr="00246945">
              <w:rPr>
                <w:rFonts w:ascii="Times New Roman" w:hAnsi="Times New Roman" w:cs="Times New Roman"/>
              </w:rPr>
              <w:t>8,9 %</w:t>
            </w:r>
          </w:p>
        </w:tc>
        <w:tc>
          <w:tcPr>
            <w:tcW w:w="3821" w:type="dxa"/>
          </w:tcPr>
          <w:p w14:paraId="1FB8D37E"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4,0 %</w:t>
            </w:r>
          </w:p>
        </w:tc>
      </w:tr>
      <w:tr w:rsidR="006E6C60" w:rsidRPr="00F75995" w14:paraId="3CFC0EDD" w14:textId="77777777" w:rsidTr="008F65B5">
        <w:tc>
          <w:tcPr>
            <w:tcW w:w="1980" w:type="dxa"/>
          </w:tcPr>
          <w:p w14:paraId="6F6CAB17"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2022</w:t>
            </w:r>
          </w:p>
        </w:tc>
        <w:tc>
          <w:tcPr>
            <w:tcW w:w="3544" w:type="dxa"/>
          </w:tcPr>
          <w:p w14:paraId="36EC8AD1" w14:textId="77777777" w:rsidR="006E6C60" w:rsidRPr="00246945" w:rsidRDefault="006E6C60" w:rsidP="00F75995">
            <w:pPr>
              <w:jc w:val="center"/>
              <w:rPr>
                <w:rFonts w:ascii="Times New Roman" w:hAnsi="Times New Roman" w:cs="Times New Roman"/>
              </w:rPr>
            </w:pPr>
            <w:r w:rsidRPr="00246945">
              <w:rPr>
                <w:rFonts w:ascii="Times New Roman" w:hAnsi="Times New Roman" w:cs="Times New Roman"/>
              </w:rPr>
              <w:t>7,8 %</w:t>
            </w:r>
          </w:p>
        </w:tc>
        <w:tc>
          <w:tcPr>
            <w:tcW w:w="3821" w:type="dxa"/>
          </w:tcPr>
          <w:p w14:paraId="2B963856"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3,5 %</w:t>
            </w:r>
          </w:p>
        </w:tc>
      </w:tr>
      <w:tr w:rsidR="006E6C60" w:rsidRPr="00F75995" w14:paraId="55972437" w14:textId="77777777" w:rsidTr="008F65B5">
        <w:tc>
          <w:tcPr>
            <w:tcW w:w="1980" w:type="dxa"/>
          </w:tcPr>
          <w:p w14:paraId="2CD30309"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2023</w:t>
            </w:r>
          </w:p>
        </w:tc>
        <w:tc>
          <w:tcPr>
            <w:tcW w:w="3544" w:type="dxa"/>
          </w:tcPr>
          <w:p w14:paraId="36284670" w14:textId="77777777" w:rsidR="006E6C60" w:rsidRPr="00246945" w:rsidRDefault="006E6C60" w:rsidP="00F75995">
            <w:pPr>
              <w:jc w:val="center"/>
              <w:rPr>
                <w:rFonts w:ascii="Times New Roman" w:hAnsi="Times New Roman" w:cs="Times New Roman"/>
              </w:rPr>
            </w:pPr>
            <w:r w:rsidRPr="00246945">
              <w:rPr>
                <w:rFonts w:ascii="Times New Roman" w:hAnsi="Times New Roman" w:cs="Times New Roman"/>
              </w:rPr>
              <w:t>2,1 %</w:t>
            </w:r>
          </w:p>
        </w:tc>
        <w:tc>
          <w:tcPr>
            <w:tcW w:w="3821" w:type="dxa"/>
          </w:tcPr>
          <w:p w14:paraId="42230C2E"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1,9 %</w:t>
            </w:r>
          </w:p>
        </w:tc>
      </w:tr>
      <w:tr w:rsidR="006E6C60" w:rsidRPr="00F75995" w14:paraId="738C3D69" w14:textId="77777777" w:rsidTr="008F65B5">
        <w:tc>
          <w:tcPr>
            <w:tcW w:w="1980" w:type="dxa"/>
          </w:tcPr>
          <w:p w14:paraId="22553437"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2024</w:t>
            </w:r>
          </w:p>
        </w:tc>
        <w:tc>
          <w:tcPr>
            <w:tcW w:w="3544" w:type="dxa"/>
          </w:tcPr>
          <w:p w14:paraId="39C0DA7A" w14:textId="77777777" w:rsidR="006E6C60" w:rsidRPr="00246945" w:rsidRDefault="006E6C60" w:rsidP="00F75995">
            <w:pPr>
              <w:jc w:val="center"/>
              <w:rPr>
                <w:rFonts w:ascii="Times New Roman" w:hAnsi="Times New Roman" w:cs="Times New Roman"/>
              </w:rPr>
            </w:pPr>
            <w:r w:rsidRPr="00246945">
              <w:rPr>
                <w:rFonts w:ascii="Times New Roman" w:hAnsi="Times New Roman" w:cs="Times New Roman"/>
              </w:rPr>
              <w:t>2,8 %</w:t>
            </w:r>
          </w:p>
        </w:tc>
        <w:tc>
          <w:tcPr>
            <w:tcW w:w="3821" w:type="dxa"/>
          </w:tcPr>
          <w:p w14:paraId="368A5283"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1,6 %</w:t>
            </w:r>
          </w:p>
        </w:tc>
      </w:tr>
      <w:tr w:rsidR="006E6C60" w:rsidRPr="00F75995" w14:paraId="4394A510" w14:textId="77777777" w:rsidTr="008F65B5">
        <w:tc>
          <w:tcPr>
            <w:tcW w:w="1980" w:type="dxa"/>
          </w:tcPr>
          <w:p w14:paraId="661CCC78"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2025</w:t>
            </w:r>
          </w:p>
        </w:tc>
        <w:tc>
          <w:tcPr>
            <w:tcW w:w="3544" w:type="dxa"/>
          </w:tcPr>
          <w:p w14:paraId="79DD0403" w14:textId="77777777" w:rsidR="006E6C60" w:rsidRPr="00246945" w:rsidRDefault="006E6C60" w:rsidP="00F75995">
            <w:pPr>
              <w:jc w:val="center"/>
              <w:rPr>
                <w:rFonts w:ascii="Times New Roman" w:hAnsi="Times New Roman" w:cs="Times New Roman"/>
              </w:rPr>
            </w:pPr>
            <w:r w:rsidRPr="00246945">
              <w:rPr>
                <w:rFonts w:ascii="Times New Roman" w:hAnsi="Times New Roman" w:cs="Times New Roman"/>
              </w:rPr>
              <w:t>0,0 %</w:t>
            </w:r>
          </w:p>
        </w:tc>
        <w:tc>
          <w:tcPr>
            <w:tcW w:w="3821" w:type="dxa"/>
          </w:tcPr>
          <w:p w14:paraId="2EEFE0ED"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1,3 %</w:t>
            </w:r>
          </w:p>
        </w:tc>
      </w:tr>
    </w:tbl>
    <w:p w14:paraId="4297A121" w14:textId="77777777" w:rsidR="006E6C60" w:rsidRPr="00BA5019" w:rsidRDefault="006E6C60" w:rsidP="00BA5019">
      <w:pPr>
        <w:spacing w:after="0"/>
        <w:ind w:firstLine="709"/>
        <w:jc w:val="both"/>
        <w:rPr>
          <w:rFonts w:ascii="Times New Roman" w:hAnsi="Times New Roman" w:cs="Times New Roman"/>
          <w:b/>
          <w:bCs/>
        </w:rPr>
      </w:pPr>
      <w:r w:rsidRPr="00BA5019">
        <w:rPr>
          <w:rFonts w:ascii="Times New Roman" w:hAnsi="Times New Roman" w:cs="Times New Roman"/>
          <w:b/>
          <w:bCs/>
        </w:rPr>
        <w:lastRenderedPageBreak/>
        <w:t>Švietimo rezultatų rodikliai.</w:t>
      </w:r>
    </w:p>
    <w:p w14:paraId="5D0B8345" w14:textId="690FFB92" w:rsidR="00BA5019" w:rsidRPr="00BA5019" w:rsidRDefault="00BA5019" w:rsidP="00BA5019">
      <w:pPr>
        <w:spacing w:after="0"/>
        <w:ind w:firstLine="709"/>
        <w:jc w:val="both"/>
        <w:rPr>
          <w:rFonts w:ascii="Times New Roman" w:hAnsi="Times New Roman" w:cs="Times New Roman"/>
        </w:rPr>
      </w:pPr>
      <w:r w:rsidRPr="00BA5019">
        <w:rPr>
          <w:rFonts w:ascii="Times New Roman" w:hAnsi="Times New Roman" w:cs="Times New Roman"/>
        </w:rPr>
        <w:t xml:space="preserve">Lietuvių kalbos ir literatūros </w:t>
      </w:r>
      <w:r w:rsidR="00C93643" w:rsidRPr="00C93643">
        <w:rPr>
          <w:rFonts w:ascii="Times New Roman" w:hAnsi="Times New Roman" w:cs="Times New Roman"/>
        </w:rPr>
        <w:t xml:space="preserve">Pagrindinio ugdymo pasiekimų patikrinime </w:t>
      </w:r>
      <w:r w:rsidR="00C93643">
        <w:rPr>
          <w:rFonts w:ascii="Times New Roman" w:hAnsi="Times New Roman" w:cs="Times New Roman"/>
        </w:rPr>
        <w:t>(</w:t>
      </w:r>
      <w:r w:rsidRPr="00BA5019">
        <w:rPr>
          <w:rFonts w:ascii="Times New Roman" w:hAnsi="Times New Roman" w:cs="Times New Roman"/>
        </w:rPr>
        <w:t>PUPP</w:t>
      </w:r>
      <w:r w:rsidR="00C93643">
        <w:rPr>
          <w:rFonts w:ascii="Times New Roman" w:hAnsi="Times New Roman" w:cs="Times New Roman"/>
        </w:rPr>
        <w:t>)</w:t>
      </w:r>
      <w:r w:rsidRPr="00BA5019">
        <w:rPr>
          <w:rFonts w:ascii="Times New Roman" w:hAnsi="Times New Roman" w:cs="Times New Roman"/>
        </w:rPr>
        <w:t xml:space="preserve"> bent pagrindinį pasiekimų lygį pasiekusių mokinių dalis savivaldybėje per ketverius metus padidėjo 10,5 proc. ir 2024 m. atotrūkis nuo Lietuvos vidurkio tebuvo 0,6 proc. Remiantis vidutinio balo statistika, 2024 m. Vilkaviškio r. savivaldybės rezultatas buvo 6,78 ir 0,04 balo viršijo Lietuvos vidurkį (šaltinis – Nacionalinė švietimo agentūra). </w:t>
      </w:r>
    </w:p>
    <w:p w14:paraId="1DB7C9B5" w14:textId="77777777" w:rsidR="00BA5019" w:rsidRPr="00BA5019" w:rsidRDefault="00BA5019" w:rsidP="00BA5019">
      <w:pPr>
        <w:spacing w:after="0"/>
        <w:ind w:firstLine="709"/>
        <w:jc w:val="both"/>
        <w:rPr>
          <w:rFonts w:ascii="Times New Roman" w:hAnsi="Times New Roman" w:cs="Times New Roman"/>
        </w:rPr>
      </w:pPr>
      <w:r w:rsidRPr="00BA5019">
        <w:rPr>
          <w:rFonts w:ascii="Times New Roman" w:hAnsi="Times New Roman" w:cs="Times New Roman"/>
        </w:rPr>
        <w:t>Matematikos PUPP bent pagrindinį pasiekimų lygį pasiekusių mokinių dalis savivaldybėje per ketverius metus sumažėjo 12,3 proc. ir visais metais išliko žemesnis už Lietuvos vidurkį, minėtu laikotarpiu sumažėjusį 11,9 proc. Didžiausias savivaldybės rezultato atotrūkis nuo Lietuvos vidurkio matomas 2023 m., 15,5 proc., mažiausias – 2021 m., 9,7 proc.</w:t>
      </w:r>
    </w:p>
    <w:p w14:paraId="4E0D4741" w14:textId="77777777" w:rsidR="006E6C60" w:rsidRPr="00F75995" w:rsidRDefault="006E6C60" w:rsidP="00F75995">
      <w:pPr>
        <w:spacing w:after="0"/>
        <w:jc w:val="both"/>
        <w:rPr>
          <w:rFonts w:ascii="Times New Roman" w:hAnsi="Times New Roman" w:cs="Times New Roman"/>
          <w:b/>
          <w:bCs/>
        </w:rPr>
      </w:pPr>
    </w:p>
    <w:p w14:paraId="6501BC2E" w14:textId="223E8E2B" w:rsidR="00BA5019" w:rsidRDefault="00472534" w:rsidP="00BA5019">
      <w:pPr>
        <w:spacing w:after="0"/>
        <w:jc w:val="center"/>
        <w:rPr>
          <w:rFonts w:ascii="Times New Roman" w:hAnsi="Times New Roman" w:cs="Times New Roman"/>
        </w:rPr>
      </w:pPr>
      <w:r>
        <w:rPr>
          <w:rFonts w:ascii="Times New Roman" w:hAnsi="Times New Roman" w:cs="Times New Roman"/>
        </w:rPr>
        <w:t>20</w:t>
      </w:r>
      <w:r w:rsidR="00BA5019" w:rsidRPr="00BA5019">
        <w:rPr>
          <w:rFonts w:ascii="Times New Roman" w:hAnsi="Times New Roman" w:cs="Times New Roman"/>
        </w:rPr>
        <w:t xml:space="preserve"> lentelė. </w:t>
      </w:r>
      <w:r w:rsidR="006E6C60" w:rsidRPr="00BA5019">
        <w:rPr>
          <w:rFonts w:ascii="Times New Roman" w:hAnsi="Times New Roman" w:cs="Times New Roman"/>
        </w:rPr>
        <w:t>PUPP bent pagrindinį pasiekimų lygį pasiekusių mokinių dalis</w:t>
      </w:r>
      <w:r w:rsidR="006E6C60" w:rsidRPr="00F75995">
        <w:rPr>
          <w:rFonts w:ascii="Times New Roman" w:hAnsi="Times New Roman" w:cs="Times New Roman"/>
          <w:b/>
          <w:bCs/>
        </w:rPr>
        <w:t xml:space="preserve"> </w:t>
      </w:r>
      <w:r w:rsidR="006E6C60" w:rsidRPr="00F75995">
        <w:rPr>
          <w:rFonts w:ascii="Times New Roman" w:hAnsi="Times New Roman" w:cs="Times New Roman"/>
        </w:rPr>
        <w:t>(proc.)</w:t>
      </w:r>
    </w:p>
    <w:p w14:paraId="6E736167" w14:textId="737B8748" w:rsidR="006E6C60" w:rsidRPr="0045739B" w:rsidRDefault="006E6C60" w:rsidP="00BA5019">
      <w:pPr>
        <w:spacing w:after="0"/>
        <w:jc w:val="center"/>
        <w:rPr>
          <w:rFonts w:ascii="Times New Roman" w:hAnsi="Times New Roman" w:cs="Times New Roman"/>
          <w:sz w:val="20"/>
          <w:szCs w:val="20"/>
        </w:rPr>
      </w:pPr>
      <w:r w:rsidRPr="0045739B">
        <w:rPr>
          <w:rFonts w:ascii="Times New Roman" w:hAnsi="Times New Roman" w:cs="Times New Roman"/>
          <w:sz w:val="20"/>
          <w:szCs w:val="20"/>
        </w:rPr>
        <w:t>(šaltinis – Švietimo valdymo informacinė sistema)</w:t>
      </w:r>
    </w:p>
    <w:p w14:paraId="5B6C8F9F" w14:textId="77777777" w:rsidR="006E6C60" w:rsidRPr="00F75995" w:rsidRDefault="006E6C60" w:rsidP="00F75995">
      <w:pPr>
        <w:spacing w:after="0"/>
        <w:jc w:val="both"/>
        <w:rPr>
          <w:rFonts w:ascii="Times New Roman" w:hAnsi="Times New Roman" w:cs="Times New Roman"/>
          <w:b/>
          <w:bCs/>
          <w:color w:val="0070C0"/>
        </w:rPr>
      </w:pPr>
    </w:p>
    <w:tbl>
      <w:tblPr>
        <w:tblStyle w:val="Lentelstinklelis"/>
        <w:tblW w:w="0" w:type="auto"/>
        <w:tblLook w:val="04A0" w:firstRow="1" w:lastRow="0" w:firstColumn="1" w:lastColumn="0" w:noHBand="0" w:noVBand="1"/>
      </w:tblPr>
      <w:tblGrid>
        <w:gridCol w:w="2122"/>
        <w:gridCol w:w="1701"/>
        <w:gridCol w:w="1701"/>
        <w:gridCol w:w="1701"/>
        <w:gridCol w:w="1842"/>
      </w:tblGrid>
      <w:tr w:rsidR="006E6C60" w:rsidRPr="00F75995" w14:paraId="3E863867" w14:textId="77777777" w:rsidTr="00246945">
        <w:trPr>
          <w:trHeight w:val="587"/>
        </w:trPr>
        <w:tc>
          <w:tcPr>
            <w:tcW w:w="2122" w:type="dxa"/>
            <w:vMerge w:val="restart"/>
          </w:tcPr>
          <w:p w14:paraId="6ECEB37B" w14:textId="77777777" w:rsidR="006E6C60" w:rsidRPr="00F75995" w:rsidRDefault="006E6C60" w:rsidP="00F75995">
            <w:pPr>
              <w:jc w:val="center"/>
              <w:rPr>
                <w:rFonts w:ascii="Times New Roman" w:hAnsi="Times New Roman" w:cs="Times New Roman"/>
                <w:b/>
                <w:bCs/>
              </w:rPr>
            </w:pPr>
          </w:p>
          <w:p w14:paraId="0AC86508" w14:textId="77777777" w:rsidR="006E6C60" w:rsidRPr="00F75995" w:rsidRDefault="006E6C60" w:rsidP="00F75995">
            <w:pPr>
              <w:jc w:val="center"/>
              <w:rPr>
                <w:rFonts w:ascii="Times New Roman" w:hAnsi="Times New Roman" w:cs="Times New Roman"/>
                <w:b/>
                <w:bCs/>
              </w:rPr>
            </w:pPr>
          </w:p>
          <w:p w14:paraId="44D89463"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Metai</w:t>
            </w:r>
          </w:p>
        </w:tc>
        <w:tc>
          <w:tcPr>
            <w:tcW w:w="3402" w:type="dxa"/>
            <w:gridSpan w:val="2"/>
          </w:tcPr>
          <w:p w14:paraId="43C16172"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Lietuvių kalbos ir literatūros PUPP</w:t>
            </w:r>
          </w:p>
        </w:tc>
        <w:tc>
          <w:tcPr>
            <w:tcW w:w="3543" w:type="dxa"/>
            <w:gridSpan w:val="2"/>
          </w:tcPr>
          <w:p w14:paraId="6CC43731"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Matematikos PUPP</w:t>
            </w:r>
          </w:p>
        </w:tc>
      </w:tr>
      <w:tr w:rsidR="00246945" w:rsidRPr="00F75995" w14:paraId="28207C96" w14:textId="77777777" w:rsidTr="00246945">
        <w:trPr>
          <w:trHeight w:val="550"/>
        </w:trPr>
        <w:tc>
          <w:tcPr>
            <w:tcW w:w="2122" w:type="dxa"/>
            <w:vMerge/>
          </w:tcPr>
          <w:p w14:paraId="3E2EACF2" w14:textId="77777777" w:rsidR="006E6C60" w:rsidRPr="00F75995" w:rsidRDefault="006E6C60" w:rsidP="00F75995">
            <w:pPr>
              <w:jc w:val="both"/>
              <w:rPr>
                <w:rFonts w:ascii="Times New Roman" w:hAnsi="Times New Roman" w:cs="Times New Roman"/>
              </w:rPr>
            </w:pPr>
          </w:p>
        </w:tc>
        <w:tc>
          <w:tcPr>
            <w:tcW w:w="1701" w:type="dxa"/>
          </w:tcPr>
          <w:p w14:paraId="1FAD9E7A"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b/>
                <w:bCs/>
              </w:rPr>
              <w:t xml:space="preserve">Vilkaviškio r. </w:t>
            </w:r>
          </w:p>
        </w:tc>
        <w:tc>
          <w:tcPr>
            <w:tcW w:w="1701" w:type="dxa"/>
          </w:tcPr>
          <w:p w14:paraId="62A56AA3"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Lietuvoje</w:t>
            </w:r>
          </w:p>
        </w:tc>
        <w:tc>
          <w:tcPr>
            <w:tcW w:w="1701" w:type="dxa"/>
          </w:tcPr>
          <w:p w14:paraId="7EF8D184"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b/>
                <w:bCs/>
              </w:rPr>
              <w:t xml:space="preserve">Vilkaviškio r. </w:t>
            </w:r>
          </w:p>
        </w:tc>
        <w:tc>
          <w:tcPr>
            <w:tcW w:w="1842" w:type="dxa"/>
          </w:tcPr>
          <w:p w14:paraId="2A8AC125"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Lietuvoje</w:t>
            </w:r>
          </w:p>
        </w:tc>
      </w:tr>
      <w:tr w:rsidR="00246945" w:rsidRPr="00F75995" w14:paraId="6E2E7ECF" w14:textId="77777777" w:rsidTr="00246945">
        <w:tc>
          <w:tcPr>
            <w:tcW w:w="2122" w:type="dxa"/>
          </w:tcPr>
          <w:p w14:paraId="01585FA9" w14:textId="22DA7F3D" w:rsidR="006E6C60" w:rsidRPr="00F75995" w:rsidRDefault="00021F1D" w:rsidP="00021F1D">
            <w:pPr>
              <w:spacing w:after="120"/>
              <w:jc w:val="center"/>
              <w:rPr>
                <w:rFonts w:ascii="Times New Roman" w:hAnsi="Times New Roman" w:cs="Times New Roman"/>
              </w:rPr>
            </w:pPr>
            <w:r>
              <w:rPr>
                <w:rFonts w:ascii="Times New Roman" w:hAnsi="Times New Roman" w:cs="Times New Roman"/>
              </w:rPr>
              <w:t>2020–</w:t>
            </w:r>
            <w:r w:rsidR="006E6C60" w:rsidRPr="00F75995">
              <w:rPr>
                <w:rFonts w:ascii="Times New Roman" w:hAnsi="Times New Roman" w:cs="Times New Roman"/>
              </w:rPr>
              <w:t>2021</w:t>
            </w:r>
            <w:r>
              <w:rPr>
                <w:rFonts w:ascii="Times New Roman" w:hAnsi="Times New Roman" w:cs="Times New Roman"/>
              </w:rPr>
              <w:t xml:space="preserve"> m. m.</w:t>
            </w:r>
          </w:p>
        </w:tc>
        <w:tc>
          <w:tcPr>
            <w:tcW w:w="1701" w:type="dxa"/>
          </w:tcPr>
          <w:p w14:paraId="365A8FB7"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66,8</w:t>
            </w:r>
          </w:p>
        </w:tc>
        <w:tc>
          <w:tcPr>
            <w:tcW w:w="1701" w:type="dxa"/>
          </w:tcPr>
          <w:p w14:paraId="4B483799"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73,1</w:t>
            </w:r>
          </w:p>
        </w:tc>
        <w:tc>
          <w:tcPr>
            <w:tcW w:w="1701" w:type="dxa"/>
          </w:tcPr>
          <w:p w14:paraId="2C89BEE7"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52,7</w:t>
            </w:r>
          </w:p>
        </w:tc>
        <w:tc>
          <w:tcPr>
            <w:tcW w:w="1842" w:type="dxa"/>
          </w:tcPr>
          <w:p w14:paraId="3B6D60FC"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62,4</w:t>
            </w:r>
          </w:p>
        </w:tc>
      </w:tr>
      <w:tr w:rsidR="00246945" w:rsidRPr="00F75995" w14:paraId="65D7D137" w14:textId="77777777" w:rsidTr="00246945">
        <w:tc>
          <w:tcPr>
            <w:tcW w:w="2122" w:type="dxa"/>
          </w:tcPr>
          <w:p w14:paraId="08C3AE2F" w14:textId="15BEA03E" w:rsidR="006E6C60" w:rsidRPr="00F75995" w:rsidRDefault="00021F1D" w:rsidP="00021F1D">
            <w:pPr>
              <w:spacing w:after="120"/>
              <w:jc w:val="center"/>
              <w:rPr>
                <w:rFonts w:ascii="Times New Roman" w:hAnsi="Times New Roman" w:cs="Times New Roman"/>
              </w:rPr>
            </w:pPr>
            <w:r>
              <w:rPr>
                <w:rFonts w:ascii="Times New Roman" w:hAnsi="Times New Roman" w:cs="Times New Roman"/>
              </w:rPr>
              <w:t>2021–</w:t>
            </w:r>
            <w:r w:rsidR="006E6C60" w:rsidRPr="00F75995">
              <w:rPr>
                <w:rFonts w:ascii="Times New Roman" w:hAnsi="Times New Roman" w:cs="Times New Roman"/>
              </w:rPr>
              <w:t>2022</w:t>
            </w:r>
            <w:r>
              <w:rPr>
                <w:rFonts w:ascii="Times New Roman" w:hAnsi="Times New Roman" w:cs="Times New Roman"/>
              </w:rPr>
              <w:t xml:space="preserve"> m. m.</w:t>
            </w:r>
          </w:p>
        </w:tc>
        <w:tc>
          <w:tcPr>
            <w:tcW w:w="1701" w:type="dxa"/>
          </w:tcPr>
          <w:p w14:paraId="55FDF29A"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66,5</w:t>
            </w:r>
          </w:p>
        </w:tc>
        <w:tc>
          <w:tcPr>
            <w:tcW w:w="1701" w:type="dxa"/>
          </w:tcPr>
          <w:p w14:paraId="0A50DA43"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70,3</w:t>
            </w:r>
          </w:p>
        </w:tc>
        <w:tc>
          <w:tcPr>
            <w:tcW w:w="1701" w:type="dxa"/>
          </w:tcPr>
          <w:p w14:paraId="5AD1E76C"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12,6</w:t>
            </w:r>
          </w:p>
        </w:tc>
        <w:tc>
          <w:tcPr>
            <w:tcW w:w="1842" w:type="dxa"/>
          </w:tcPr>
          <w:p w14:paraId="41A80515"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25,9</w:t>
            </w:r>
          </w:p>
        </w:tc>
      </w:tr>
      <w:tr w:rsidR="00246945" w:rsidRPr="00F75995" w14:paraId="346F7C83" w14:textId="77777777" w:rsidTr="00246945">
        <w:tc>
          <w:tcPr>
            <w:tcW w:w="2122" w:type="dxa"/>
          </w:tcPr>
          <w:p w14:paraId="23821BF9" w14:textId="66AECF3D" w:rsidR="006E6C60" w:rsidRPr="00F75995" w:rsidRDefault="00021F1D" w:rsidP="00021F1D">
            <w:pPr>
              <w:spacing w:after="120"/>
              <w:jc w:val="center"/>
              <w:rPr>
                <w:rFonts w:ascii="Times New Roman" w:hAnsi="Times New Roman" w:cs="Times New Roman"/>
              </w:rPr>
            </w:pPr>
            <w:r>
              <w:rPr>
                <w:rFonts w:ascii="Times New Roman" w:hAnsi="Times New Roman" w:cs="Times New Roman"/>
              </w:rPr>
              <w:t>2022–</w:t>
            </w:r>
            <w:r w:rsidR="006E6C60" w:rsidRPr="00F75995">
              <w:rPr>
                <w:rFonts w:ascii="Times New Roman" w:hAnsi="Times New Roman" w:cs="Times New Roman"/>
              </w:rPr>
              <w:t>2023</w:t>
            </w:r>
            <w:r>
              <w:rPr>
                <w:rFonts w:ascii="Times New Roman" w:hAnsi="Times New Roman" w:cs="Times New Roman"/>
              </w:rPr>
              <w:t xml:space="preserve"> m. m.</w:t>
            </w:r>
          </w:p>
        </w:tc>
        <w:tc>
          <w:tcPr>
            <w:tcW w:w="1701" w:type="dxa"/>
          </w:tcPr>
          <w:p w14:paraId="5177F600"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72,6</w:t>
            </w:r>
          </w:p>
        </w:tc>
        <w:tc>
          <w:tcPr>
            <w:tcW w:w="1701" w:type="dxa"/>
          </w:tcPr>
          <w:p w14:paraId="02252FFA"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75,0</w:t>
            </w:r>
          </w:p>
        </w:tc>
        <w:tc>
          <w:tcPr>
            <w:tcW w:w="1701" w:type="dxa"/>
          </w:tcPr>
          <w:p w14:paraId="67AE325B"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31,7</w:t>
            </w:r>
          </w:p>
        </w:tc>
        <w:tc>
          <w:tcPr>
            <w:tcW w:w="1842" w:type="dxa"/>
          </w:tcPr>
          <w:p w14:paraId="20CEB12B"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47,2</w:t>
            </w:r>
          </w:p>
        </w:tc>
      </w:tr>
      <w:tr w:rsidR="00246945" w:rsidRPr="00F75995" w14:paraId="5EB091E5" w14:textId="77777777" w:rsidTr="00AA43E3">
        <w:trPr>
          <w:trHeight w:val="480"/>
        </w:trPr>
        <w:tc>
          <w:tcPr>
            <w:tcW w:w="2122" w:type="dxa"/>
          </w:tcPr>
          <w:p w14:paraId="340888C7" w14:textId="75DD8743" w:rsidR="006E6C60" w:rsidRPr="00F75995" w:rsidRDefault="00021F1D" w:rsidP="00021F1D">
            <w:pPr>
              <w:spacing w:after="120"/>
              <w:jc w:val="center"/>
              <w:rPr>
                <w:rFonts w:ascii="Times New Roman" w:hAnsi="Times New Roman" w:cs="Times New Roman"/>
              </w:rPr>
            </w:pPr>
            <w:r>
              <w:rPr>
                <w:rFonts w:ascii="Times New Roman" w:hAnsi="Times New Roman" w:cs="Times New Roman"/>
              </w:rPr>
              <w:t>2023–</w:t>
            </w:r>
            <w:r w:rsidR="006E6C60" w:rsidRPr="00F75995">
              <w:rPr>
                <w:rFonts w:ascii="Times New Roman" w:hAnsi="Times New Roman" w:cs="Times New Roman"/>
              </w:rPr>
              <w:t>2024</w:t>
            </w:r>
            <w:r>
              <w:rPr>
                <w:rFonts w:ascii="Times New Roman" w:hAnsi="Times New Roman" w:cs="Times New Roman"/>
              </w:rPr>
              <w:t xml:space="preserve"> m. m.</w:t>
            </w:r>
          </w:p>
        </w:tc>
        <w:tc>
          <w:tcPr>
            <w:tcW w:w="1701" w:type="dxa"/>
          </w:tcPr>
          <w:p w14:paraId="4674164E"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77,3</w:t>
            </w:r>
          </w:p>
        </w:tc>
        <w:tc>
          <w:tcPr>
            <w:tcW w:w="1701" w:type="dxa"/>
          </w:tcPr>
          <w:p w14:paraId="6E888A45"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77,9</w:t>
            </w:r>
          </w:p>
        </w:tc>
        <w:tc>
          <w:tcPr>
            <w:tcW w:w="1701" w:type="dxa"/>
          </w:tcPr>
          <w:p w14:paraId="072D7467"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40,4</w:t>
            </w:r>
          </w:p>
        </w:tc>
        <w:tc>
          <w:tcPr>
            <w:tcW w:w="1842" w:type="dxa"/>
          </w:tcPr>
          <w:p w14:paraId="75D7464B"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rPr>
              <w:t>50,5</w:t>
            </w:r>
          </w:p>
        </w:tc>
      </w:tr>
      <w:tr w:rsidR="00246945" w:rsidRPr="00F75995" w14:paraId="4B48C79E" w14:textId="77777777" w:rsidTr="00246945">
        <w:tc>
          <w:tcPr>
            <w:tcW w:w="2122" w:type="dxa"/>
          </w:tcPr>
          <w:p w14:paraId="36D9F8B3" w14:textId="1C14D7FD" w:rsidR="006E6C60" w:rsidRPr="00F75995" w:rsidRDefault="00021F1D" w:rsidP="00F75995">
            <w:pPr>
              <w:jc w:val="center"/>
              <w:rPr>
                <w:rFonts w:ascii="Times New Roman" w:hAnsi="Times New Roman" w:cs="Times New Roman"/>
              </w:rPr>
            </w:pPr>
            <w:r>
              <w:rPr>
                <w:rFonts w:ascii="Times New Roman" w:hAnsi="Times New Roman" w:cs="Times New Roman"/>
              </w:rPr>
              <w:t>2024–</w:t>
            </w:r>
            <w:r w:rsidR="006E6C60" w:rsidRPr="00F75995">
              <w:rPr>
                <w:rFonts w:ascii="Times New Roman" w:hAnsi="Times New Roman" w:cs="Times New Roman"/>
              </w:rPr>
              <w:t>2025</w:t>
            </w:r>
            <w:r>
              <w:rPr>
                <w:rFonts w:ascii="Times New Roman" w:hAnsi="Times New Roman" w:cs="Times New Roman"/>
              </w:rPr>
              <w:t xml:space="preserve"> m. m.</w:t>
            </w:r>
          </w:p>
        </w:tc>
        <w:tc>
          <w:tcPr>
            <w:tcW w:w="1701" w:type="dxa"/>
          </w:tcPr>
          <w:p w14:paraId="6326C431" w14:textId="6DD0BBDD" w:rsidR="006E6C60" w:rsidRPr="00F75995" w:rsidRDefault="00AA43E3" w:rsidP="00F75995">
            <w:pPr>
              <w:jc w:val="center"/>
              <w:rPr>
                <w:rFonts w:ascii="Times New Roman" w:hAnsi="Times New Roman" w:cs="Times New Roman"/>
                <w:i/>
                <w:iCs/>
              </w:rPr>
            </w:pPr>
            <w:r>
              <w:rPr>
                <w:rFonts w:ascii="Times New Roman" w:hAnsi="Times New Roman" w:cs="Times New Roman"/>
                <w:i/>
                <w:iCs/>
              </w:rPr>
              <w:t>75,7</w:t>
            </w:r>
          </w:p>
        </w:tc>
        <w:tc>
          <w:tcPr>
            <w:tcW w:w="1701" w:type="dxa"/>
          </w:tcPr>
          <w:p w14:paraId="61416B7C" w14:textId="330B8771" w:rsidR="006E6C60" w:rsidRPr="00F75995" w:rsidRDefault="00AA43E3" w:rsidP="00F75995">
            <w:pPr>
              <w:jc w:val="center"/>
              <w:rPr>
                <w:rFonts w:ascii="Times New Roman" w:hAnsi="Times New Roman" w:cs="Times New Roman"/>
              </w:rPr>
            </w:pPr>
            <w:r>
              <w:rPr>
                <w:rFonts w:ascii="Times New Roman" w:hAnsi="Times New Roman" w:cs="Times New Roman"/>
              </w:rPr>
              <w:t>73,6</w:t>
            </w:r>
          </w:p>
        </w:tc>
        <w:tc>
          <w:tcPr>
            <w:tcW w:w="1701" w:type="dxa"/>
          </w:tcPr>
          <w:p w14:paraId="25C54C2A" w14:textId="1893B024" w:rsidR="006E6C60" w:rsidRPr="00F75995" w:rsidRDefault="00AA43E3" w:rsidP="00F75995">
            <w:pPr>
              <w:jc w:val="center"/>
              <w:rPr>
                <w:rFonts w:ascii="Times New Roman" w:hAnsi="Times New Roman" w:cs="Times New Roman"/>
              </w:rPr>
            </w:pPr>
            <w:r>
              <w:rPr>
                <w:rFonts w:ascii="Times New Roman" w:hAnsi="Times New Roman" w:cs="Times New Roman"/>
              </w:rPr>
              <w:t>44,4</w:t>
            </w:r>
          </w:p>
        </w:tc>
        <w:tc>
          <w:tcPr>
            <w:tcW w:w="1842" w:type="dxa"/>
          </w:tcPr>
          <w:p w14:paraId="1D07B21D" w14:textId="1CB86953" w:rsidR="006E6C60" w:rsidRPr="00F75995" w:rsidRDefault="00AA43E3" w:rsidP="00F75995">
            <w:pPr>
              <w:jc w:val="center"/>
              <w:rPr>
                <w:rFonts w:ascii="Times New Roman" w:hAnsi="Times New Roman" w:cs="Times New Roman"/>
              </w:rPr>
            </w:pPr>
            <w:r>
              <w:rPr>
                <w:rFonts w:ascii="Times New Roman" w:hAnsi="Times New Roman" w:cs="Times New Roman"/>
              </w:rPr>
              <w:t>65,9</w:t>
            </w:r>
          </w:p>
        </w:tc>
      </w:tr>
    </w:tbl>
    <w:p w14:paraId="76D01A88" w14:textId="77777777" w:rsidR="00BA5019" w:rsidRPr="00F75995" w:rsidRDefault="00BA5019" w:rsidP="00BA5019">
      <w:pPr>
        <w:spacing w:after="0"/>
        <w:jc w:val="both"/>
        <w:rPr>
          <w:rFonts w:ascii="Times New Roman" w:hAnsi="Times New Roman" w:cs="Times New Roman"/>
        </w:rPr>
      </w:pPr>
    </w:p>
    <w:p w14:paraId="2896C78C" w14:textId="0ABBAA73" w:rsidR="00BA5019" w:rsidRPr="00BA5019" w:rsidRDefault="00BA5019" w:rsidP="00BA5019">
      <w:pPr>
        <w:spacing w:after="0"/>
        <w:ind w:firstLine="709"/>
        <w:jc w:val="both"/>
        <w:rPr>
          <w:rFonts w:ascii="Times New Roman" w:hAnsi="Times New Roman" w:cs="Times New Roman"/>
        </w:rPr>
      </w:pPr>
      <w:r w:rsidRPr="00BA5019">
        <w:rPr>
          <w:rFonts w:ascii="Times New Roman" w:hAnsi="Times New Roman" w:cs="Times New Roman"/>
        </w:rPr>
        <w:t xml:space="preserve">Vilkaviškio r. savivaldybės rezultatai artimi Lietuvos vidurkiui, tačiau beveik visais metais išlieka mažesni 1–6 proc., išskyrus 2025 m. 8 klasės matematikos </w:t>
      </w:r>
      <w:r w:rsidR="00C93643" w:rsidRPr="00BA5019">
        <w:rPr>
          <w:rFonts w:ascii="Times New Roman" w:hAnsi="Times New Roman" w:cs="Times New Roman"/>
        </w:rPr>
        <w:t xml:space="preserve">Nacionalinio mokinių pasiekimų patikrinimo </w:t>
      </w:r>
      <w:r w:rsidR="00C93643">
        <w:rPr>
          <w:rFonts w:ascii="Times New Roman" w:hAnsi="Times New Roman" w:cs="Times New Roman"/>
        </w:rPr>
        <w:t>(</w:t>
      </w:r>
      <w:r w:rsidRPr="00BA5019">
        <w:rPr>
          <w:rFonts w:ascii="Times New Roman" w:hAnsi="Times New Roman" w:cs="Times New Roman"/>
        </w:rPr>
        <w:t>NMPP</w:t>
      </w:r>
      <w:r w:rsidR="00C93643">
        <w:rPr>
          <w:rFonts w:ascii="Times New Roman" w:hAnsi="Times New Roman" w:cs="Times New Roman"/>
        </w:rPr>
        <w:t>)</w:t>
      </w:r>
      <w:r w:rsidRPr="00BA5019">
        <w:rPr>
          <w:rFonts w:ascii="Times New Roman" w:hAnsi="Times New Roman" w:cs="Times New Roman"/>
        </w:rPr>
        <w:t xml:space="preserve"> atotrūkį – 10,2 proc. 2022 m. 8 klasės skaitymo NMPP rezultatas 2,4 proc. aukštesnis nei Lietuvos, taip pat 2025 m. 4 klasės skaitymo NMPP rezultatas 3,2 proc. aukštesnis už Lietuvos vidurkį.</w:t>
      </w:r>
    </w:p>
    <w:p w14:paraId="3B720E51" w14:textId="77777777" w:rsidR="00BA5019" w:rsidRPr="00BA5019" w:rsidRDefault="00BA5019" w:rsidP="00BA5019">
      <w:pPr>
        <w:spacing w:after="0"/>
        <w:ind w:firstLine="709"/>
        <w:jc w:val="both"/>
        <w:rPr>
          <w:rFonts w:ascii="Times New Roman" w:hAnsi="Times New Roman" w:cs="Times New Roman"/>
        </w:rPr>
      </w:pPr>
      <w:r w:rsidRPr="00BA5019">
        <w:rPr>
          <w:rFonts w:ascii="Times New Roman" w:hAnsi="Times New Roman" w:cs="Times New Roman"/>
        </w:rPr>
        <w:t>2024–2025 m. m. nacionalinis mokinių pasiekimų patikrinimas buvo privalomas visiems 4 klasės mokiniams. 2025 m. fiksuojamas pagrindinį mokymosi lygį pasiekusių mokinių dalies augimas lyginant su 2024 m.: skaitymo NMPP savivaldybėje – 26,7 proc., Lietuvoje  – 19,4 proc., ir matematikos NMPP savivaldybėje – 12,3 proc., Lietuvoje – 10,4 proc.</w:t>
      </w:r>
    </w:p>
    <w:p w14:paraId="4751A039" w14:textId="41E65DAA" w:rsidR="00BA5019" w:rsidRPr="00F75995" w:rsidRDefault="00BA5019" w:rsidP="0045739B">
      <w:pPr>
        <w:spacing w:after="0"/>
        <w:ind w:firstLine="709"/>
        <w:jc w:val="both"/>
        <w:rPr>
          <w:rFonts w:ascii="Times New Roman" w:hAnsi="Times New Roman" w:cs="Times New Roman"/>
          <w:i/>
          <w:iCs/>
        </w:rPr>
      </w:pPr>
      <w:r w:rsidRPr="00BA5019">
        <w:rPr>
          <w:rFonts w:ascii="Times New Roman" w:hAnsi="Times New Roman" w:cs="Times New Roman"/>
        </w:rPr>
        <w:t>Lyginant ketverių metų duomenis taip pat galima išskirti 8 klasės matematikos NMPP rezultatus, kurie 2025 m. ženkliai aukštesni už 2024 m.: savivaldybėje išaugo 11,2 proc. ir Lietuvoje 16,3 proc</w:t>
      </w:r>
      <w:r w:rsidRPr="00F75995">
        <w:rPr>
          <w:rFonts w:ascii="Times New Roman" w:hAnsi="Times New Roman" w:cs="Times New Roman"/>
          <w:i/>
          <w:iCs/>
        </w:rPr>
        <w:t xml:space="preserve">. </w:t>
      </w:r>
    </w:p>
    <w:p w14:paraId="096AA2EA" w14:textId="77777777" w:rsidR="006E6C60" w:rsidRPr="00F75995" w:rsidRDefault="006E6C60" w:rsidP="00F75995">
      <w:pPr>
        <w:spacing w:after="0"/>
        <w:jc w:val="both"/>
        <w:rPr>
          <w:rFonts w:ascii="Times New Roman" w:hAnsi="Times New Roman" w:cs="Times New Roman"/>
        </w:rPr>
      </w:pPr>
    </w:p>
    <w:p w14:paraId="1D0F122B" w14:textId="37F44925" w:rsidR="00BA5019" w:rsidRDefault="00BA5019" w:rsidP="00BA5019">
      <w:pPr>
        <w:spacing w:after="0"/>
        <w:jc w:val="center"/>
        <w:rPr>
          <w:rFonts w:ascii="Times New Roman" w:hAnsi="Times New Roman" w:cs="Times New Roman"/>
        </w:rPr>
      </w:pPr>
      <w:r w:rsidRPr="00BA5019">
        <w:rPr>
          <w:rFonts w:ascii="Times New Roman" w:hAnsi="Times New Roman" w:cs="Times New Roman"/>
        </w:rPr>
        <w:t xml:space="preserve">19 lentelė. </w:t>
      </w:r>
      <w:r w:rsidR="006E6C60" w:rsidRPr="00BA5019">
        <w:rPr>
          <w:rFonts w:ascii="Times New Roman" w:hAnsi="Times New Roman" w:cs="Times New Roman"/>
        </w:rPr>
        <w:t>NMPP bent pagrindinį mokymosi lygį pasiekusių mokinių dalis</w:t>
      </w:r>
      <w:r w:rsidR="006E6C60" w:rsidRPr="00F75995">
        <w:rPr>
          <w:rFonts w:ascii="Times New Roman" w:hAnsi="Times New Roman" w:cs="Times New Roman"/>
        </w:rPr>
        <w:t xml:space="preserve"> (proc.)</w:t>
      </w:r>
    </w:p>
    <w:p w14:paraId="0FF020B2" w14:textId="348FD891" w:rsidR="006E6C60" w:rsidRPr="00237E0A" w:rsidRDefault="006E6C60" w:rsidP="00237E0A">
      <w:pPr>
        <w:spacing w:after="0"/>
        <w:jc w:val="center"/>
        <w:rPr>
          <w:rFonts w:ascii="Times New Roman" w:hAnsi="Times New Roman" w:cs="Times New Roman"/>
          <w:sz w:val="20"/>
          <w:szCs w:val="20"/>
        </w:rPr>
      </w:pPr>
      <w:r w:rsidRPr="0045739B">
        <w:rPr>
          <w:rFonts w:ascii="Times New Roman" w:hAnsi="Times New Roman" w:cs="Times New Roman"/>
          <w:sz w:val="20"/>
          <w:szCs w:val="20"/>
        </w:rPr>
        <w:t>(šaltinis – Švietimo valdymo informacinė sistema)</w:t>
      </w:r>
    </w:p>
    <w:p w14:paraId="0A230012" w14:textId="77777777" w:rsidR="006E6C60" w:rsidRPr="00F75995" w:rsidRDefault="006E6C60" w:rsidP="00F75995">
      <w:pPr>
        <w:spacing w:after="0"/>
        <w:jc w:val="both"/>
        <w:rPr>
          <w:rFonts w:ascii="Times New Roman" w:hAnsi="Times New Roman" w:cs="Times New Roman"/>
          <w:i/>
          <w:iCs/>
        </w:rPr>
      </w:pPr>
    </w:p>
    <w:tbl>
      <w:tblPr>
        <w:tblStyle w:val="Lentelstinklelis"/>
        <w:tblW w:w="0" w:type="auto"/>
        <w:tblLook w:val="04A0" w:firstRow="1" w:lastRow="0" w:firstColumn="1" w:lastColumn="0" w:noHBand="0" w:noVBand="1"/>
      </w:tblPr>
      <w:tblGrid>
        <w:gridCol w:w="1980"/>
        <w:gridCol w:w="1701"/>
        <w:gridCol w:w="1843"/>
        <w:gridCol w:w="1984"/>
        <w:gridCol w:w="1843"/>
      </w:tblGrid>
      <w:tr w:rsidR="006E6C60" w:rsidRPr="00F75995" w14:paraId="646D03E7" w14:textId="77777777" w:rsidTr="00021F1D">
        <w:trPr>
          <w:trHeight w:val="587"/>
        </w:trPr>
        <w:tc>
          <w:tcPr>
            <w:tcW w:w="1980" w:type="dxa"/>
            <w:vMerge w:val="restart"/>
          </w:tcPr>
          <w:p w14:paraId="7BC656E0" w14:textId="77777777" w:rsidR="006E6C60" w:rsidRPr="00F75995" w:rsidRDefault="006E6C60" w:rsidP="00F75995">
            <w:pPr>
              <w:jc w:val="center"/>
              <w:rPr>
                <w:rFonts w:ascii="Times New Roman" w:hAnsi="Times New Roman" w:cs="Times New Roman"/>
                <w:b/>
                <w:bCs/>
              </w:rPr>
            </w:pPr>
          </w:p>
          <w:p w14:paraId="02FFD341" w14:textId="77777777" w:rsidR="006E6C60" w:rsidRPr="00F75995" w:rsidRDefault="006E6C60" w:rsidP="00F75995">
            <w:pPr>
              <w:jc w:val="center"/>
              <w:rPr>
                <w:rFonts w:ascii="Times New Roman" w:hAnsi="Times New Roman" w:cs="Times New Roman"/>
                <w:b/>
                <w:bCs/>
              </w:rPr>
            </w:pPr>
          </w:p>
          <w:p w14:paraId="2B580C1A"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Metai</w:t>
            </w:r>
          </w:p>
        </w:tc>
        <w:tc>
          <w:tcPr>
            <w:tcW w:w="3544" w:type="dxa"/>
            <w:gridSpan w:val="2"/>
          </w:tcPr>
          <w:p w14:paraId="6BD510B8"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4 klasės skaitymo NMPP</w:t>
            </w:r>
          </w:p>
        </w:tc>
        <w:tc>
          <w:tcPr>
            <w:tcW w:w="3827" w:type="dxa"/>
            <w:gridSpan w:val="2"/>
          </w:tcPr>
          <w:p w14:paraId="67EF5A6D"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4 klasės matematikos NMPP</w:t>
            </w:r>
          </w:p>
        </w:tc>
      </w:tr>
      <w:tr w:rsidR="006E6C60" w:rsidRPr="00F75995" w14:paraId="7A19533B" w14:textId="77777777" w:rsidTr="00021F1D">
        <w:trPr>
          <w:trHeight w:val="550"/>
        </w:trPr>
        <w:tc>
          <w:tcPr>
            <w:tcW w:w="1980" w:type="dxa"/>
            <w:vMerge/>
          </w:tcPr>
          <w:p w14:paraId="453B9BDF" w14:textId="77777777" w:rsidR="006E6C60" w:rsidRPr="00F75995" w:rsidRDefault="006E6C60" w:rsidP="00F75995">
            <w:pPr>
              <w:jc w:val="both"/>
              <w:rPr>
                <w:rFonts w:ascii="Times New Roman" w:hAnsi="Times New Roman" w:cs="Times New Roman"/>
              </w:rPr>
            </w:pPr>
          </w:p>
        </w:tc>
        <w:tc>
          <w:tcPr>
            <w:tcW w:w="1701" w:type="dxa"/>
          </w:tcPr>
          <w:p w14:paraId="1AD78385"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b/>
                <w:bCs/>
              </w:rPr>
              <w:t>Vilkaviškio r.</w:t>
            </w:r>
          </w:p>
        </w:tc>
        <w:tc>
          <w:tcPr>
            <w:tcW w:w="1843" w:type="dxa"/>
          </w:tcPr>
          <w:p w14:paraId="58DD400F"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b/>
                <w:bCs/>
              </w:rPr>
              <w:t>Lietuvoje</w:t>
            </w:r>
          </w:p>
        </w:tc>
        <w:tc>
          <w:tcPr>
            <w:tcW w:w="1984" w:type="dxa"/>
          </w:tcPr>
          <w:p w14:paraId="3AEF68E0"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b/>
                <w:bCs/>
              </w:rPr>
              <w:t xml:space="preserve">Vilkaviškio r. </w:t>
            </w:r>
          </w:p>
        </w:tc>
        <w:tc>
          <w:tcPr>
            <w:tcW w:w="1843" w:type="dxa"/>
          </w:tcPr>
          <w:p w14:paraId="0D9722A9"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b/>
                <w:bCs/>
              </w:rPr>
              <w:t>Lietuvoje</w:t>
            </w:r>
          </w:p>
        </w:tc>
      </w:tr>
      <w:tr w:rsidR="00021F1D" w:rsidRPr="00F75995" w14:paraId="3E1FF1C8" w14:textId="77777777" w:rsidTr="00021F1D">
        <w:trPr>
          <w:trHeight w:val="363"/>
        </w:trPr>
        <w:tc>
          <w:tcPr>
            <w:tcW w:w="1980" w:type="dxa"/>
          </w:tcPr>
          <w:p w14:paraId="389AF439" w14:textId="6DEB20EF" w:rsidR="00021F1D" w:rsidRPr="00021F1D" w:rsidRDefault="00021F1D" w:rsidP="00021F1D">
            <w:pPr>
              <w:spacing w:after="120"/>
              <w:jc w:val="center"/>
              <w:rPr>
                <w:rFonts w:ascii="Times New Roman" w:hAnsi="Times New Roman" w:cs="Times New Roman"/>
              </w:rPr>
            </w:pPr>
            <w:r w:rsidRPr="00021F1D">
              <w:rPr>
                <w:rFonts w:ascii="Times New Roman" w:hAnsi="Times New Roman" w:cs="Times New Roman"/>
              </w:rPr>
              <w:t>2021–2022 m. m.</w:t>
            </w:r>
          </w:p>
        </w:tc>
        <w:tc>
          <w:tcPr>
            <w:tcW w:w="1701" w:type="dxa"/>
          </w:tcPr>
          <w:p w14:paraId="2B97F6DD"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51,2</w:t>
            </w:r>
          </w:p>
        </w:tc>
        <w:tc>
          <w:tcPr>
            <w:tcW w:w="1843" w:type="dxa"/>
          </w:tcPr>
          <w:p w14:paraId="7FE6530C"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54,6</w:t>
            </w:r>
          </w:p>
        </w:tc>
        <w:tc>
          <w:tcPr>
            <w:tcW w:w="1984" w:type="dxa"/>
          </w:tcPr>
          <w:p w14:paraId="420D0099"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58,5</w:t>
            </w:r>
          </w:p>
        </w:tc>
        <w:tc>
          <w:tcPr>
            <w:tcW w:w="1843" w:type="dxa"/>
          </w:tcPr>
          <w:p w14:paraId="07DCD68F"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63,3</w:t>
            </w:r>
          </w:p>
        </w:tc>
      </w:tr>
      <w:tr w:rsidR="00021F1D" w:rsidRPr="00F75995" w14:paraId="5EAD1BF2" w14:textId="77777777" w:rsidTr="00021F1D">
        <w:trPr>
          <w:trHeight w:val="412"/>
        </w:trPr>
        <w:tc>
          <w:tcPr>
            <w:tcW w:w="1980" w:type="dxa"/>
          </w:tcPr>
          <w:p w14:paraId="6A8B6A95" w14:textId="7DB5DA9A" w:rsidR="00021F1D" w:rsidRPr="00021F1D" w:rsidRDefault="00021F1D" w:rsidP="00021F1D">
            <w:pPr>
              <w:spacing w:after="120"/>
              <w:jc w:val="center"/>
              <w:rPr>
                <w:rFonts w:ascii="Times New Roman" w:hAnsi="Times New Roman" w:cs="Times New Roman"/>
              </w:rPr>
            </w:pPr>
            <w:r w:rsidRPr="00021F1D">
              <w:rPr>
                <w:rFonts w:ascii="Times New Roman" w:hAnsi="Times New Roman" w:cs="Times New Roman"/>
              </w:rPr>
              <w:lastRenderedPageBreak/>
              <w:t>2022–2023 m. m.</w:t>
            </w:r>
          </w:p>
        </w:tc>
        <w:tc>
          <w:tcPr>
            <w:tcW w:w="1701" w:type="dxa"/>
          </w:tcPr>
          <w:p w14:paraId="0184C9AC"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57,9</w:t>
            </w:r>
          </w:p>
        </w:tc>
        <w:tc>
          <w:tcPr>
            <w:tcW w:w="1843" w:type="dxa"/>
          </w:tcPr>
          <w:p w14:paraId="5E398268"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62,3</w:t>
            </w:r>
          </w:p>
        </w:tc>
        <w:tc>
          <w:tcPr>
            <w:tcW w:w="1984" w:type="dxa"/>
          </w:tcPr>
          <w:p w14:paraId="5F4CAF17"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56,5</w:t>
            </w:r>
          </w:p>
        </w:tc>
        <w:tc>
          <w:tcPr>
            <w:tcW w:w="1843" w:type="dxa"/>
          </w:tcPr>
          <w:p w14:paraId="1BE5EC76"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61,9</w:t>
            </w:r>
          </w:p>
        </w:tc>
      </w:tr>
      <w:tr w:rsidR="00021F1D" w:rsidRPr="00F75995" w14:paraId="14827A0D" w14:textId="77777777" w:rsidTr="00021F1D">
        <w:trPr>
          <w:trHeight w:val="417"/>
        </w:trPr>
        <w:tc>
          <w:tcPr>
            <w:tcW w:w="1980" w:type="dxa"/>
          </w:tcPr>
          <w:p w14:paraId="3215EBC8" w14:textId="6C92808D" w:rsidR="00021F1D" w:rsidRPr="00021F1D" w:rsidRDefault="00021F1D" w:rsidP="00021F1D">
            <w:pPr>
              <w:spacing w:after="120"/>
              <w:jc w:val="center"/>
              <w:rPr>
                <w:rFonts w:ascii="Times New Roman" w:hAnsi="Times New Roman" w:cs="Times New Roman"/>
              </w:rPr>
            </w:pPr>
            <w:r w:rsidRPr="00021F1D">
              <w:rPr>
                <w:rFonts w:ascii="Times New Roman" w:hAnsi="Times New Roman" w:cs="Times New Roman"/>
              </w:rPr>
              <w:t>2023–2024 m. m.</w:t>
            </w:r>
          </w:p>
        </w:tc>
        <w:tc>
          <w:tcPr>
            <w:tcW w:w="1701" w:type="dxa"/>
          </w:tcPr>
          <w:p w14:paraId="0E031B78"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52,0</w:t>
            </w:r>
          </w:p>
        </w:tc>
        <w:tc>
          <w:tcPr>
            <w:tcW w:w="1843" w:type="dxa"/>
          </w:tcPr>
          <w:p w14:paraId="28418CD5"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56,1</w:t>
            </w:r>
          </w:p>
        </w:tc>
        <w:tc>
          <w:tcPr>
            <w:tcW w:w="1984" w:type="dxa"/>
          </w:tcPr>
          <w:p w14:paraId="75C490BB"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60,0</w:t>
            </w:r>
          </w:p>
        </w:tc>
        <w:tc>
          <w:tcPr>
            <w:tcW w:w="1843" w:type="dxa"/>
          </w:tcPr>
          <w:p w14:paraId="10F14F78"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64,5</w:t>
            </w:r>
          </w:p>
        </w:tc>
      </w:tr>
      <w:tr w:rsidR="00021F1D" w:rsidRPr="00F75995" w14:paraId="44D3BDA2" w14:textId="77777777" w:rsidTr="00021F1D">
        <w:trPr>
          <w:trHeight w:val="409"/>
        </w:trPr>
        <w:tc>
          <w:tcPr>
            <w:tcW w:w="1980" w:type="dxa"/>
          </w:tcPr>
          <w:p w14:paraId="6C90F4D3" w14:textId="6CD05CDC" w:rsidR="00021F1D" w:rsidRPr="00021F1D" w:rsidRDefault="00021F1D" w:rsidP="00021F1D">
            <w:pPr>
              <w:spacing w:after="120"/>
              <w:jc w:val="center"/>
              <w:rPr>
                <w:rFonts w:ascii="Times New Roman" w:hAnsi="Times New Roman" w:cs="Times New Roman"/>
              </w:rPr>
            </w:pPr>
            <w:r w:rsidRPr="00021F1D">
              <w:rPr>
                <w:rFonts w:ascii="Times New Roman" w:hAnsi="Times New Roman" w:cs="Times New Roman"/>
              </w:rPr>
              <w:t>2024–2025 m. m.</w:t>
            </w:r>
          </w:p>
        </w:tc>
        <w:tc>
          <w:tcPr>
            <w:tcW w:w="1701" w:type="dxa"/>
          </w:tcPr>
          <w:p w14:paraId="100D3406"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78,7</w:t>
            </w:r>
          </w:p>
        </w:tc>
        <w:tc>
          <w:tcPr>
            <w:tcW w:w="1843" w:type="dxa"/>
          </w:tcPr>
          <w:p w14:paraId="659176E9"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75,5</w:t>
            </w:r>
          </w:p>
        </w:tc>
        <w:tc>
          <w:tcPr>
            <w:tcW w:w="1984" w:type="dxa"/>
          </w:tcPr>
          <w:p w14:paraId="188BB358"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72,3</w:t>
            </w:r>
          </w:p>
        </w:tc>
        <w:tc>
          <w:tcPr>
            <w:tcW w:w="1843" w:type="dxa"/>
          </w:tcPr>
          <w:p w14:paraId="426C039F"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74,9</w:t>
            </w:r>
          </w:p>
        </w:tc>
      </w:tr>
    </w:tbl>
    <w:p w14:paraId="599123F4" w14:textId="77777777" w:rsidR="006E6C60" w:rsidRPr="00F75995" w:rsidRDefault="006E6C60" w:rsidP="00F75995">
      <w:pPr>
        <w:spacing w:after="0"/>
        <w:jc w:val="both"/>
        <w:rPr>
          <w:rFonts w:ascii="Times New Roman" w:hAnsi="Times New Roman" w:cs="Times New Roman"/>
        </w:rPr>
      </w:pPr>
    </w:p>
    <w:tbl>
      <w:tblPr>
        <w:tblStyle w:val="Lentelstinklelis"/>
        <w:tblW w:w="0" w:type="auto"/>
        <w:tblLook w:val="04A0" w:firstRow="1" w:lastRow="0" w:firstColumn="1" w:lastColumn="0" w:noHBand="0" w:noVBand="1"/>
      </w:tblPr>
      <w:tblGrid>
        <w:gridCol w:w="1980"/>
        <w:gridCol w:w="1701"/>
        <w:gridCol w:w="1866"/>
        <w:gridCol w:w="1926"/>
        <w:gridCol w:w="1926"/>
      </w:tblGrid>
      <w:tr w:rsidR="006E6C60" w:rsidRPr="00F75995" w14:paraId="792C47F7" w14:textId="77777777" w:rsidTr="00021F1D">
        <w:trPr>
          <w:trHeight w:val="587"/>
        </w:trPr>
        <w:tc>
          <w:tcPr>
            <w:tcW w:w="1980" w:type="dxa"/>
            <w:vMerge w:val="restart"/>
          </w:tcPr>
          <w:p w14:paraId="301D3FC1" w14:textId="77777777" w:rsidR="006E6C60" w:rsidRPr="00F75995" w:rsidRDefault="006E6C60" w:rsidP="00F75995">
            <w:pPr>
              <w:jc w:val="center"/>
              <w:rPr>
                <w:rFonts w:ascii="Times New Roman" w:hAnsi="Times New Roman" w:cs="Times New Roman"/>
                <w:b/>
                <w:bCs/>
              </w:rPr>
            </w:pPr>
          </w:p>
          <w:p w14:paraId="6D23891B" w14:textId="77777777" w:rsidR="006E6C60" w:rsidRPr="00F75995" w:rsidRDefault="006E6C60" w:rsidP="00F75995">
            <w:pPr>
              <w:jc w:val="center"/>
              <w:rPr>
                <w:rFonts w:ascii="Times New Roman" w:hAnsi="Times New Roman" w:cs="Times New Roman"/>
                <w:b/>
                <w:bCs/>
              </w:rPr>
            </w:pPr>
          </w:p>
          <w:p w14:paraId="074FC148"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Metai</w:t>
            </w:r>
          </w:p>
        </w:tc>
        <w:tc>
          <w:tcPr>
            <w:tcW w:w="3567" w:type="dxa"/>
            <w:gridSpan w:val="2"/>
          </w:tcPr>
          <w:p w14:paraId="19B68CFF"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8 klasės skaitymo NMPP</w:t>
            </w:r>
          </w:p>
        </w:tc>
        <w:tc>
          <w:tcPr>
            <w:tcW w:w="3852" w:type="dxa"/>
            <w:gridSpan w:val="2"/>
          </w:tcPr>
          <w:p w14:paraId="0B4BE210" w14:textId="77777777" w:rsidR="006E6C60" w:rsidRPr="00F75995" w:rsidRDefault="006E6C60" w:rsidP="00F75995">
            <w:pPr>
              <w:jc w:val="center"/>
              <w:rPr>
                <w:rFonts w:ascii="Times New Roman" w:hAnsi="Times New Roman" w:cs="Times New Roman"/>
                <w:b/>
                <w:bCs/>
              </w:rPr>
            </w:pPr>
            <w:r w:rsidRPr="00F75995">
              <w:rPr>
                <w:rFonts w:ascii="Times New Roman" w:hAnsi="Times New Roman" w:cs="Times New Roman"/>
                <w:b/>
                <w:bCs/>
              </w:rPr>
              <w:t>8 klasės matematikos NMPP</w:t>
            </w:r>
          </w:p>
        </w:tc>
      </w:tr>
      <w:tr w:rsidR="006E6C60" w:rsidRPr="00F75995" w14:paraId="47E303D7" w14:textId="77777777" w:rsidTr="00021F1D">
        <w:trPr>
          <w:trHeight w:val="550"/>
        </w:trPr>
        <w:tc>
          <w:tcPr>
            <w:tcW w:w="1980" w:type="dxa"/>
            <w:vMerge/>
          </w:tcPr>
          <w:p w14:paraId="32D1CBDD" w14:textId="77777777" w:rsidR="006E6C60" w:rsidRPr="00F75995" w:rsidRDefault="006E6C60" w:rsidP="00F75995">
            <w:pPr>
              <w:jc w:val="both"/>
              <w:rPr>
                <w:rFonts w:ascii="Times New Roman" w:hAnsi="Times New Roman" w:cs="Times New Roman"/>
              </w:rPr>
            </w:pPr>
          </w:p>
        </w:tc>
        <w:tc>
          <w:tcPr>
            <w:tcW w:w="1701" w:type="dxa"/>
          </w:tcPr>
          <w:p w14:paraId="35869DF3"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b/>
                <w:bCs/>
              </w:rPr>
              <w:t xml:space="preserve">Vilkaviškio r. </w:t>
            </w:r>
          </w:p>
        </w:tc>
        <w:tc>
          <w:tcPr>
            <w:tcW w:w="1866" w:type="dxa"/>
          </w:tcPr>
          <w:p w14:paraId="086643C1"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b/>
                <w:bCs/>
              </w:rPr>
              <w:t>Lietuvoje</w:t>
            </w:r>
          </w:p>
        </w:tc>
        <w:tc>
          <w:tcPr>
            <w:tcW w:w="1926" w:type="dxa"/>
          </w:tcPr>
          <w:p w14:paraId="5641F9BC"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b/>
                <w:bCs/>
              </w:rPr>
              <w:t xml:space="preserve">Vilkaviškio r. </w:t>
            </w:r>
          </w:p>
        </w:tc>
        <w:tc>
          <w:tcPr>
            <w:tcW w:w="1926" w:type="dxa"/>
          </w:tcPr>
          <w:p w14:paraId="3C168B19" w14:textId="77777777" w:rsidR="006E6C60" w:rsidRPr="00F75995" w:rsidRDefault="006E6C60" w:rsidP="00F75995">
            <w:pPr>
              <w:jc w:val="center"/>
              <w:rPr>
                <w:rFonts w:ascii="Times New Roman" w:hAnsi="Times New Roman" w:cs="Times New Roman"/>
              </w:rPr>
            </w:pPr>
            <w:r w:rsidRPr="00F75995">
              <w:rPr>
                <w:rFonts w:ascii="Times New Roman" w:hAnsi="Times New Roman" w:cs="Times New Roman"/>
                <w:b/>
                <w:bCs/>
              </w:rPr>
              <w:t>Lietuvoje</w:t>
            </w:r>
          </w:p>
        </w:tc>
      </w:tr>
      <w:tr w:rsidR="00021F1D" w:rsidRPr="00F75995" w14:paraId="49E88EDD" w14:textId="77777777" w:rsidTr="00021F1D">
        <w:trPr>
          <w:trHeight w:val="327"/>
        </w:trPr>
        <w:tc>
          <w:tcPr>
            <w:tcW w:w="1980" w:type="dxa"/>
          </w:tcPr>
          <w:p w14:paraId="6B172D10" w14:textId="49580406" w:rsidR="00021F1D" w:rsidRPr="00021F1D" w:rsidRDefault="00021F1D" w:rsidP="00021F1D">
            <w:pPr>
              <w:spacing w:after="120"/>
              <w:jc w:val="center"/>
              <w:rPr>
                <w:rFonts w:ascii="Times New Roman" w:hAnsi="Times New Roman" w:cs="Times New Roman"/>
              </w:rPr>
            </w:pPr>
            <w:r w:rsidRPr="00021F1D">
              <w:rPr>
                <w:rFonts w:ascii="Times New Roman" w:hAnsi="Times New Roman" w:cs="Times New Roman"/>
              </w:rPr>
              <w:t>2021–2022 m. m.</w:t>
            </w:r>
          </w:p>
        </w:tc>
        <w:tc>
          <w:tcPr>
            <w:tcW w:w="1701" w:type="dxa"/>
          </w:tcPr>
          <w:p w14:paraId="7328B678"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68,6</w:t>
            </w:r>
          </w:p>
        </w:tc>
        <w:tc>
          <w:tcPr>
            <w:tcW w:w="1866" w:type="dxa"/>
          </w:tcPr>
          <w:p w14:paraId="7BED1CF1"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66,2</w:t>
            </w:r>
          </w:p>
        </w:tc>
        <w:tc>
          <w:tcPr>
            <w:tcW w:w="1926" w:type="dxa"/>
          </w:tcPr>
          <w:p w14:paraId="527C336C"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39,7</w:t>
            </w:r>
          </w:p>
        </w:tc>
        <w:tc>
          <w:tcPr>
            <w:tcW w:w="1926" w:type="dxa"/>
          </w:tcPr>
          <w:p w14:paraId="01CDA967"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41,0</w:t>
            </w:r>
          </w:p>
        </w:tc>
      </w:tr>
      <w:tr w:rsidR="00021F1D" w:rsidRPr="00F75995" w14:paraId="02EA2C5A" w14:textId="77777777" w:rsidTr="00021F1D">
        <w:trPr>
          <w:trHeight w:val="404"/>
        </w:trPr>
        <w:tc>
          <w:tcPr>
            <w:tcW w:w="1980" w:type="dxa"/>
          </w:tcPr>
          <w:p w14:paraId="79BD81D6" w14:textId="737ABFA9" w:rsidR="00021F1D" w:rsidRPr="00021F1D" w:rsidRDefault="00021F1D" w:rsidP="00021F1D">
            <w:pPr>
              <w:spacing w:after="120"/>
              <w:jc w:val="center"/>
              <w:rPr>
                <w:rFonts w:ascii="Times New Roman" w:hAnsi="Times New Roman" w:cs="Times New Roman"/>
              </w:rPr>
            </w:pPr>
            <w:r w:rsidRPr="00021F1D">
              <w:rPr>
                <w:rFonts w:ascii="Times New Roman" w:hAnsi="Times New Roman" w:cs="Times New Roman"/>
              </w:rPr>
              <w:t>2022–2023 m. m.</w:t>
            </w:r>
          </w:p>
        </w:tc>
        <w:tc>
          <w:tcPr>
            <w:tcW w:w="1701" w:type="dxa"/>
          </w:tcPr>
          <w:p w14:paraId="762ADF82"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65,9</w:t>
            </w:r>
          </w:p>
        </w:tc>
        <w:tc>
          <w:tcPr>
            <w:tcW w:w="1866" w:type="dxa"/>
          </w:tcPr>
          <w:p w14:paraId="65CD664D"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67,6</w:t>
            </w:r>
          </w:p>
        </w:tc>
        <w:tc>
          <w:tcPr>
            <w:tcW w:w="1926" w:type="dxa"/>
          </w:tcPr>
          <w:p w14:paraId="13DA7D5B"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45,3</w:t>
            </w:r>
          </w:p>
        </w:tc>
        <w:tc>
          <w:tcPr>
            <w:tcW w:w="1926" w:type="dxa"/>
          </w:tcPr>
          <w:p w14:paraId="4007B652"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48,7</w:t>
            </w:r>
          </w:p>
        </w:tc>
      </w:tr>
      <w:tr w:rsidR="00021F1D" w:rsidRPr="00F75995" w14:paraId="182A435B" w14:textId="77777777" w:rsidTr="00021F1D">
        <w:trPr>
          <w:trHeight w:val="393"/>
        </w:trPr>
        <w:tc>
          <w:tcPr>
            <w:tcW w:w="1980" w:type="dxa"/>
          </w:tcPr>
          <w:p w14:paraId="6CB433E3" w14:textId="0CFFB23A" w:rsidR="00021F1D" w:rsidRPr="00021F1D" w:rsidRDefault="00021F1D" w:rsidP="00021F1D">
            <w:pPr>
              <w:spacing w:after="120"/>
              <w:jc w:val="center"/>
              <w:rPr>
                <w:rFonts w:ascii="Times New Roman" w:hAnsi="Times New Roman" w:cs="Times New Roman"/>
              </w:rPr>
            </w:pPr>
            <w:r w:rsidRPr="00021F1D">
              <w:rPr>
                <w:rFonts w:ascii="Times New Roman" w:hAnsi="Times New Roman" w:cs="Times New Roman"/>
              </w:rPr>
              <w:t>2023–2024 m. m.</w:t>
            </w:r>
          </w:p>
        </w:tc>
        <w:tc>
          <w:tcPr>
            <w:tcW w:w="1701" w:type="dxa"/>
          </w:tcPr>
          <w:p w14:paraId="58377856"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67,2</w:t>
            </w:r>
          </w:p>
        </w:tc>
        <w:tc>
          <w:tcPr>
            <w:tcW w:w="1866" w:type="dxa"/>
          </w:tcPr>
          <w:p w14:paraId="63106929"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69,8</w:t>
            </w:r>
          </w:p>
        </w:tc>
        <w:tc>
          <w:tcPr>
            <w:tcW w:w="1926" w:type="dxa"/>
          </w:tcPr>
          <w:p w14:paraId="079F35A5"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37,5</w:t>
            </w:r>
          </w:p>
        </w:tc>
        <w:tc>
          <w:tcPr>
            <w:tcW w:w="1926" w:type="dxa"/>
          </w:tcPr>
          <w:p w14:paraId="01D9B610"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42,6</w:t>
            </w:r>
          </w:p>
        </w:tc>
      </w:tr>
      <w:tr w:rsidR="00021F1D" w:rsidRPr="00F75995" w14:paraId="613FAD9F" w14:textId="77777777" w:rsidTr="00021F1D">
        <w:trPr>
          <w:trHeight w:val="285"/>
        </w:trPr>
        <w:tc>
          <w:tcPr>
            <w:tcW w:w="1980" w:type="dxa"/>
          </w:tcPr>
          <w:p w14:paraId="2866AEBD" w14:textId="68929B07" w:rsidR="00021F1D" w:rsidRPr="00021F1D" w:rsidRDefault="00021F1D" w:rsidP="00021F1D">
            <w:pPr>
              <w:spacing w:after="120"/>
              <w:jc w:val="center"/>
              <w:rPr>
                <w:rFonts w:ascii="Times New Roman" w:hAnsi="Times New Roman" w:cs="Times New Roman"/>
              </w:rPr>
            </w:pPr>
            <w:r w:rsidRPr="00021F1D">
              <w:rPr>
                <w:rFonts w:ascii="Times New Roman" w:hAnsi="Times New Roman" w:cs="Times New Roman"/>
              </w:rPr>
              <w:t>2024–2025 m. m.</w:t>
            </w:r>
          </w:p>
        </w:tc>
        <w:tc>
          <w:tcPr>
            <w:tcW w:w="1701" w:type="dxa"/>
          </w:tcPr>
          <w:p w14:paraId="064A4761"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70,7</w:t>
            </w:r>
          </w:p>
        </w:tc>
        <w:tc>
          <w:tcPr>
            <w:tcW w:w="1866" w:type="dxa"/>
          </w:tcPr>
          <w:p w14:paraId="6AA108FC"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73,7</w:t>
            </w:r>
          </w:p>
        </w:tc>
        <w:tc>
          <w:tcPr>
            <w:tcW w:w="1926" w:type="dxa"/>
          </w:tcPr>
          <w:p w14:paraId="3EE2A6F4"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48,7</w:t>
            </w:r>
          </w:p>
        </w:tc>
        <w:tc>
          <w:tcPr>
            <w:tcW w:w="1926" w:type="dxa"/>
          </w:tcPr>
          <w:p w14:paraId="182BBEB4" w14:textId="77777777" w:rsidR="00021F1D" w:rsidRPr="00F75995" w:rsidRDefault="00021F1D" w:rsidP="00021F1D">
            <w:pPr>
              <w:jc w:val="center"/>
              <w:rPr>
                <w:rFonts w:ascii="Times New Roman" w:hAnsi="Times New Roman" w:cs="Times New Roman"/>
              </w:rPr>
            </w:pPr>
            <w:r w:rsidRPr="00F75995">
              <w:rPr>
                <w:rFonts w:ascii="Times New Roman" w:hAnsi="Times New Roman" w:cs="Times New Roman"/>
              </w:rPr>
              <w:t>58,9</w:t>
            </w:r>
          </w:p>
        </w:tc>
      </w:tr>
    </w:tbl>
    <w:p w14:paraId="62F4895F" w14:textId="77777777" w:rsidR="006E6C60" w:rsidRDefault="006E6C60" w:rsidP="00F75995">
      <w:pPr>
        <w:spacing w:after="0"/>
        <w:jc w:val="both"/>
        <w:rPr>
          <w:rFonts w:ascii="Times New Roman" w:hAnsi="Times New Roman" w:cs="Times New Roman"/>
        </w:rPr>
      </w:pPr>
    </w:p>
    <w:p w14:paraId="76B71F99" w14:textId="0730532A" w:rsidR="00665D52" w:rsidRPr="00665D52" w:rsidRDefault="00665D52" w:rsidP="00665D52">
      <w:pPr>
        <w:ind w:firstLine="851"/>
        <w:jc w:val="both"/>
        <w:rPr>
          <w:rFonts w:ascii="Times New Roman" w:hAnsi="Times New Roman" w:cs="Times New Roman"/>
          <w:lang w:eastAsia="lt-LT"/>
        </w:rPr>
      </w:pPr>
      <w:r w:rsidRPr="00665D52">
        <w:rPr>
          <w:rFonts w:ascii="Times New Roman" w:hAnsi="Times New Roman" w:cs="Times New Roman"/>
          <w:lang w:eastAsia="lt-LT"/>
        </w:rPr>
        <w:t>Brandos egzaminus laikančių abiturientų skaičius mažėja</w:t>
      </w:r>
      <w:r>
        <w:rPr>
          <w:rFonts w:ascii="Times New Roman" w:hAnsi="Times New Roman" w:cs="Times New Roman"/>
          <w:lang w:eastAsia="lt-LT"/>
        </w:rPr>
        <w:t xml:space="preserve"> nežymiai</w:t>
      </w:r>
      <w:r w:rsidRPr="00665D52">
        <w:rPr>
          <w:rFonts w:ascii="Times New Roman" w:hAnsi="Times New Roman" w:cs="Times New Roman"/>
          <w:lang w:eastAsia="lt-LT"/>
        </w:rPr>
        <w:t>: 20</w:t>
      </w:r>
      <w:r>
        <w:rPr>
          <w:rFonts w:ascii="Times New Roman" w:hAnsi="Times New Roman" w:cs="Times New Roman"/>
          <w:lang w:eastAsia="lt-LT"/>
        </w:rPr>
        <w:t>20</w:t>
      </w:r>
      <w:r w:rsidRPr="00665D52">
        <w:rPr>
          <w:rFonts w:ascii="Times New Roman" w:hAnsi="Times New Roman" w:cs="Times New Roman"/>
          <w:lang w:eastAsia="lt-LT"/>
        </w:rPr>
        <w:t xml:space="preserve"> m. egzaminus laikė 3</w:t>
      </w:r>
      <w:r w:rsidR="00681C37">
        <w:rPr>
          <w:rFonts w:ascii="Times New Roman" w:hAnsi="Times New Roman" w:cs="Times New Roman"/>
          <w:lang w:eastAsia="lt-LT"/>
        </w:rPr>
        <w:t>3</w:t>
      </w:r>
      <w:r w:rsidRPr="00665D52">
        <w:rPr>
          <w:rFonts w:ascii="Times New Roman" w:hAnsi="Times New Roman" w:cs="Times New Roman"/>
          <w:lang w:eastAsia="lt-LT"/>
        </w:rPr>
        <w:t>7 abiturientai, 202</w:t>
      </w:r>
      <w:r>
        <w:rPr>
          <w:rFonts w:ascii="Times New Roman" w:hAnsi="Times New Roman" w:cs="Times New Roman"/>
          <w:lang w:eastAsia="lt-LT"/>
        </w:rPr>
        <w:t>5</w:t>
      </w:r>
      <w:r w:rsidRPr="00665D52">
        <w:rPr>
          <w:rFonts w:ascii="Times New Roman" w:hAnsi="Times New Roman" w:cs="Times New Roman"/>
          <w:lang w:eastAsia="lt-LT"/>
        </w:rPr>
        <w:t xml:space="preserve"> m. – </w:t>
      </w:r>
      <w:r w:rsidR="00681C37">
        <w:rPr>
          <w:rFonts w:ascii="Times New Roman" w:hAnsi="Times New Roman" w:cs="Times New Roman"/>
          <w:lang w:eastAsia="lt-LT"/>
        </w:rPr>
        <w:t>321</w:t>
      </w:r>
      <w:r w:rsidRPr="00665D52">
        <w:rPr>
          <w:rFonts w:ascii="Times New Roman" w:hAnsi="Times New Roman" w:cs="Times New Roman"/>
          <w:lang w:eastAsia="lt-LT"/>
        </w:rPr>
        <w:t xml:space="preserve"> abiturient</w:t>
      </w:r>
      <w:r w:rsidR="00681C37">
        <w:rPr>
          <w:rFonts w:ascii="Times New Roman" w:hAnsi="Times New Roman" w:cs="Times New Roman"/>
          <w:lang w:eastAsia="lt-LT"/>
        </w:rPr>
        <w:t>as</w:t>
      </w:r>
      <w:r w:rsidRPr="00665D52">
        <w:rPr>
          <w:rFonts w:ascii="Times New Roman" w:hAnsi="Times New Roman" w:cs="Times New Roman"/>
          <w:lang w:eastAsia="lt-LT"/>
        </w:rPr>
        <w:t xml:space="preserve">. Norint palyginti tarp savivaldybių mokinių egzaminų pasiekimus, apskaičiuojamas apibendrintas valstybinių brandos egzaminų rodiklis, kuris gaunamas įvertinus egzaminus pasirinkusių abiturientų skaičių ir egzaminų išlaikymo rezultatus. Šalies vidurkis visada prilyginamas nuliui. Jau </w:t>
      </w:r>
      <w:r>
        <w:rPr>
          <w:rFonts w:ascii="Times New Roman" w:hAnsi="Times New Roman" w:cs="Times New Roman"/>
          <w:lang w:eastAsia="lt-LT"/>
        </w:rPr>
        <w:t>penkerius</w:t>
      </w:r>
      <w:r w:rsidRPr="00665D52">
        <w:rPr>
          <w:rFonts w:ascii="Times New Roman" w:hAnsi="Times New Roman" w:cs="Times New Roman"/>
          <w:lang w:eastAsia="lt-LT"/>
        </w:rPr>
        <w:t xml:space="preserve"> metus </w:t>
      </w:r>
      <w:r>
        <w:rPr>
          <w:rFonts w:ascii="Times New Roman" w:hAnsi="Times New Roman" w:cs="Times New Roman"/>
          <w:lang w:eastAsia="lt-LT"/>
        </w:rPr>
        <w:t>Vilkaviškio</w:t>
      </w:r>
      <w:r w:rsidRPr="00665D52">
        <w:rPr>
          <w:rFonts w:ascii="Times New Roman" w:hAnsi="Times New Roman" w:cs="Times New Roman"/>
          <w:lang w:eastAsia="lt-LT"/>
        </w:rPr>
        <w:t xml:space="preserve"> rajono abiturientų apibendrintas valstybinių brandos egzaminų rodiklis </w:t>
      </w:r>
      <w:r>
        <w:rPr>
          <w:rFonts w:ascii="Times New Roman" w:hAnsi="Times New Roman" w:cs="Times New Roman"/>
          <w:lang w:eastAsia="lt-LT"/>
        </w:rPr>
        <w:t>žemesnis</w:t>
      </w:r>
      <w:r w:rsidRPr="00665D52">
        <w:rPr>
          <w:rFonts w:ascii="Times New Roman" w:hAnsi="Times New Roman" w:cs="Times New Roman"/>
          <w:lang w:eastAsia="lt-LT"/>
        </w:rPr>
        <w:t xml:space="preserve"> už vidutinį Lietuvos rodiklį (</w:t>
      </w:r>
      <w:r>
        <w:rPr>
          <w:rFonts w:ascii="Times New Roman" w:hAnsi="Times New Roman" w:cs="Times New Roman"/>
          <w:lang w:eastAsia="lt-LT"/>
        </w:rPr>
        <w:t>21</w:t>
      </w:r>
      <w:r w:rsidRPr="00665D52">
        <w:rPr>
          <w:rFonts w:ascii="Times New Roman" w:hAnsi="Times New Roman" w:cs="Times New Roman"/>
          <w:lang w:eastAsia="lt-LT"/>
        </w:rPr>
        <w:t xml:space="preserve"> lentelė).</w:t>
      </w:r>
    </w:p>
    <w:p w14:paraId="6A441941" w14:textId="4B426EC6" w:rsidR="00665D52" w:rsidRPr="00665D52" w:rsidRDefault="00665D52" w:rsidP="00665D52">
      <w:pPr>
        <w:ind w:firstLine="851"/>
        <w:jc w:val="both"/>
        <w:rPr>
          <w:rFonts w:ascii="Times New Roman" w:hAnsi="Times New Roman" w:cs="Times New Roman"/>
        </w:rPr>
      </w:pPr>
      <w:r>
        <w:rPr>
          <w:rFonts w:ascii="Times New Roman" w:hAnsi="Times New Roman" w:cs="Times New Roman"/>
          <w:b/>
        </w:rPr>
        <w:t>21</w:t>
      </w:r>
      <w:r w:rsidRPr="00665D52">
        <w:rPr>
          <w:rFonts w:ascii="Times New Roman" w:hAnsi="Times New Roman" w:cs="Times New Roman"/>
          <w:b/>
        </w:rPr>
        <w:t xml:space="preserve"> lentelė.</w:t>
      </w:r>
      <w:r w:rsidRPr="00665D52">
        <w:rPr>
          <w:rFonts w:ascii="Times New Roman" w:hAnsi="Times New Roman" w:cs="Times New Roman"/>
        </w:rPr>
        <w:t xml:space="preserve"> </w:t>
      </w:r>
      <w:r>
        <w:rPr>
          <w:rFonts w:ascii="Times New Roman" w:hAnsi="Times New Roman" w:cs="Times New Roman"/>
        </w:rPr>
        <w:t>Vilkaviškio</w:t>
      </w:r>
      <w:r w:rsidRPr="00665D52">
        <w:rPr>
          <w:rFonts w:ascii="Times New Roman" w:hAnsi="Times New Roman" w:cs="Times New Roman"/>
        </w:rPr>
        <w:t xml:space="preserve"> rajono </w:t>
      </w:r>
      <w:r>
        <w:rPr>
          <w:rFonts w:ascii="Times New Roman" w:hAnsi="Times New Roman" w:cs="Times New Roman"/>
        </w:rPr>
        <w:t xml:space="preserve">apibendrintas </w:t>
      </w:r>
      <w:r w:rsidRPr="00665D52">
        <w:rPr>
          <w:rFonts w:ascii="Times New Roman" w:hAnsi="Times New Roman" w:cs="Times New Roman"/>
        </w:rPr>
        <w:t>VBE rodiklis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1102"/>
        <w:gridCol w:w="1134"/>
        <w:gridCol w:w="1276"/>
        <w:gridCol w:w="1134"/>
        <w:gridCol w:w="1134"/>
        <w:gridCol w:w="1417"/>
      </w:tblGrid>
      <w:tr w:rsidR="00665D52" w:rsidRPr="00665D52" w14:paraId="0215DB3E" w14:textId="77777777" w:rsidTr="001D005E">
        <w:tc>
          <w:tcPr>
            <w:tcW w:w="2329" w:type="dxa"/>
          </w:tcPr>
          <w:p w14:paraId="5189C960" w14:textId="77777777" w:rsidR="00665D52" w:rsidRPr="00665D52" w:rsidRDefault="00665D52" w:rsidP="001D005E">
            <w:pPr>
              <w:ind w:firstLine="993"/>
              <w:rPr>
                <w:rFonts w:ascii="Times New Roman" w:hAnsi="Times New Roman" w:cs="Times New Roman"/>
              </w:rPr>
            </w:pPr>
          </w:p>
        </w:tc>
        <w:tc>
          <w:tcPr>
            <w:tcW w:w="1102" w:type="dxa"/>
          </w:tcPr>
          <w:p w14:paraId="2DFF3DE5" w14:textId="13D36FC2" w:rsidR="00665D52" w:rsidRPr="00665D52" w:rsidRDefault="00665D52" w:rsidP="001D005E">
            <w:pPr>
              <w:ind w:left="-76"/>
              <w:jc w:val="center"/>
              <w:rPr>
                <w:rFonts w:ascii="Times New Roman" w:hAnsi="Times New Roman" w:cs="Times New Roman"/>
              </w:rPr>
            </w:pPr>
            <w:r>
              <w:rPr>
                <w:rFonts w:ascii="Times New Roman" w:hAnsi="Times New Roman" w:cs="Times New Roman"/>
                <w:b/>
              </w:rPr>
              <w:t>2020</w:t>
            </w:r>
            <w:r w:rsidRPr="00665D52">
              <w:rPr>
                <w:rFonts w:ascii="Times New Roman" w:hAnsi="Times New Roman" w:cs="Times New Roman"/>
                <w:b/>
              </w:rPr>
              <w:t xml:space="preserve"> m.</w:t>
            </w:r>
          </w:p>
        </w:tc>
        <w:tc>
          <w:tcPr>
            <w:tcW w:w="1134" w:type="dxa"/>
          </w:tcPr>
          <w:p w14:paraId="33F641C0" w14:textId="40A1807F" w:rsidR="00665D52" w:rsidRPr="00665D52" w:rsidRDefault="00665D52" w:rsidP="001D005E">
            <w:pPr>
              <w:jc w:val="center"/>
              <w:rPr>
                <w:rFonts w:ascii="Times New Roman" w:hAnsi="Times New Roman" w:cs="Times New Roman"/>
              </w:rPr>
            </w:pPr>
            <w:r>
              <w:rPr>
                <w:rFonts w:ascii="Times New Roman" w:hAnsi="Times New Roman" w:cs="Times New Roman"/>
                <w:b/>
              </w:rPr>
              <w:t>2021</w:t>
            </w:r>
            <w:r w:rsidRPr="00665D52">
              <w:rPr>
                <w:rFonts w:ascii="Times New Roman" w:hAnsi="Times New Roman" w:cs="Times New Roman"/>
                <w:b/>
              </w:rPr>
              <w:t xml:space="preserve"> m</w:t>
            </w:r>
            <w:r w:rsidRPr="00665D52">
              <w:rPr>
                <w:rFonts w:ascii="Times New Roman" w:hAnsi="Times New Roman" w:cs="Times New Roman"/>
              </w:rPr>
              <w:t>.</w:t>
            </w:r>
          </w:p>
        </w:tc>
        <w:tc>
          <w:tcPr>
            <w:tcW w:w="1276" w:type="dxa"/>
          </w:tcPr>
          <w:p w14:paraId="09452823" w14:textId="0D7195EE" w:rsidR="00665D52" w:rsidRPr="00665D52" w:rsidRDefault="00665D52" w:rsidP="001D005E">
            <w:pPr>
              <w:jc w:val="center"/>
              <w:rPr>
                <w:rFonts w:ascii="Times New Roman" w:hAnsi="Times New Roman" w:cs="Times New Roman"/>
              </w:rPr>
            </w:pPr>
            <w:r w:rsidRPr="00665D52">
              <w:rPr>
                <w:rFonts w:ascii="Times New Roman" w:hAnsi="Times New Roman" w:cs="Times New Roman"/>
                <w:b/>
              </w:rPr>
              <w:t>20</w:t>
            </w:r>
            <w:r>
              <w:rPr>
                <w:rFonts w:ascii="Times New Roman" w:hAnsi="Times New Roman" w:cs="Times New Roman"/>
                <w:b/>
              </w:rPr>
              <w:t>22</w:t>
            </w:r>
            <w:r w:rsidRPr="00665D52">
              <w:rPr>
                <w:rFonts w:ascii="Times New Roman" w:hAnsi="Times New Roman" w:cs="Times New Roman"/>
                <w:b/>
              </w:rPr>
              <w:t xml:space="preserve"> m</w:t>
            </w:r>
            <w:r w:rsidRPr="00665D52">
              <w:rPr>
                <w:rFonts w:ascii="Times New Roman" w:hAnsi="Times New Roman" w:cs="Times New Roman"/>
              </w:rPr>
              <w:t>.</w:t>
            </w:r>
          </w:p>
        </w:tc>
        <w:tc>
          <w:tcPr>
            <w:tcW w:w="1134" w:type="dxa"/>
          </w:tcPr>
          <w:p w14:paraId="3D2181D5" w14:textId="03186D0C" w:rsidR="00665D52" w:rsidRPr="00665D52" w:rsidRDefault="00665D52" w:rsidP="001D005E">
            <w:pPr>
              <w:jc w:val="center"/>
              <w:rPr>
                <w:rFonts w:ascii="Times New Roman" w:hAnsi="Times New Roman" w:cs="Times New Roman"/>
                <w:b/>
              </w:rPr>
            </w:pPr>
            <w:r w:rsidRPr="00665D52">
              <w:rPr>
                <w:rFonts w:ascii="Times New Roman" w:hAnsi="Times New Roman" w:cs="Times New Roman"/>
                <w:b/>
              </w:rPr>
              <w:t>20</w:t>
            </w:r>
            <w:r>
              <w:rPr>
                <w:rFonts w:ascii="Times New Roman" w:hAnsi="Times New Roman" w:cs="Times New Roman"/>
                <w:b/>
              </w:rPr>
              <w:t>23</w:t>
            </w:r>
            <w:r w:rsidRPr="00665D52">
              <w:rPr>
                <w:rFonts w:ascii="Times New Roman" w:hAnsi="Times New Roman" w:cs="Times New Roman"/>
                <w:b/>
              </w:rPr>
              <w:t xml:space="preserve"> m.</w:t>
            </w:r>
          </w:p>
        </w:tc>
        <w:tc>
          <w:tcPr>
            <w:tcW w:w="1134" w:type="dxa"/>
          </w:tcPr>
          <w:p w14:paraId="497EAE48" w14:textId="611C8DF7" w:rsidR="00665D52" w:rsidRPr="00665D52" w:rsidRDefault="00665D52" w:rsidP="001D005E">
            <w:pPr>
              <w:jc w:val="center"/>
              <w:rPr>
                <w:rFonts w:ascii="Times New Roman" w:hAnsi="Times New Roman" w:cs="Times New Roman"/>
                <w:b/>
              </w:rPr>
            </w:pPr>
            <w:r w:rsidRPr="00665D52">
              <w:rPr>
                <w:rFonts w:ascii="Times New Roman" w:hAnsi="Times New Roman" w:cs="Times New Roman"/>
                <w:b/>
              </w:rPr>
              <w:t>202</w:t>
            </w:r>
            <w:r>
              <w:rPr>
                <w:rFonts w:ascii="Times New Roman" w:hAnsi="Times New Roman" w:cs="Times New Roman"/>
                <w:b/>
              </w:rPr>
              <w:t>4</w:t>
            </w:r>
            <w:r w:rsidRPr="00665D52">
              <w:rPr>
                <w:rFonts w:ascii="Times New Roman" w:hAnsi="Times New Roman" w:cs="Times New Roman"/>
                <w:b/>
              </w:rPr>
              <w:t xml:space="preserve"> m.</w:t>
            </w:r>
          </w:p>
        </w:tc>
        <w:tc>
          <w:tcPr>
            <w:tcW w:w="1417" w:type="dxa"/>
          </w:tcPr>
          <w:p w14:paraId="1BF0DB32" w14:textId="6BF5F52A" w:rsidR="00665D52" w:rsidRPr="00665D52" w:rsidRDefault="00665D52" w:rsidP="001D005E">
            <w:pPr>
              <w:jc w:val="center"/>
              <w:rPr>
                <w:rFonts w:ascii="Times New Roman" w:hAnsi="Times New Roman" w:cs="Times New Roman"/>
                <w:b/>
              </w:rPr>
            </w:pPr>
            <w:r w:rsidRPr="00665D52">
              <w:rPr>
                <w:rFonts w:ascii="Times New Roman" w:hAnsi="Times New Roman" w:cs="Times New Roman"/>
                <w:b/>
              </w:rPr>
              <w:t>202</w:t>
            </w:r>
            <w:r>
              <w:rPr>
                <w:rFonts w:ascii="Times New Roman" w:hAnsi="Times New Roman" w:cs="Times New Roman"/>
                <w:b/>
              </w:rPr>
              <w:t>5</w:t>
            </w:r>
            <w:r w:rsidRPr="00665D52">
              <w:rPr>
                <w:rFonts w:ascii="Times New Roman" w:hAnsi="Times New Roman" w:cs="Times New Roman"/>
                <w:b/>
              </w:rPr>
              <w:t xml:space="preserve"> m.</w:t>
            </w:r>
          </w:p>
        </w:tc>
      </w:tr>
      <w:tr w:rsidR="00665D52" w:rsidRPr="00665D52" w14:paraId="08BF1205" w14:textId="77777777" w:rsidTr="001D005E">
        <w:tc>
          <w:tcPr>
            <w:tcW w:w="2329" w:type="dxa"/>
          </w:tcPr>
          <w:p w14:paraId="1B889758" w14:textId="1B8CBB66" w:rsidR="00665D52" w:rsidRPr="00665D52" w:rsidRDefault="008B1D43" w:rsidP="001D005E">
            <w:pPr>
              <w:ind w:firstLine="34"/>
              <w:rPr>
                <w:rFonts w:ascii="Times New Roman" w:hAnsi="Times New Roman" w:cs="Times New Roman"/>
              </w:rPr>
            </w:pPr>
            <w:r>
              <w:rPr>
                <w:rFonts w:ascii="Times New Roman" w:hAnsi="Times New Roman" w:cs="Times New Roman"/>
              </w:rPr>
              <w:t>Vilkaviškio</w:t>
            </w:r>
            <w:r w:rsidR="00665D52" w:rsidRPr="00665D52">
              <w:rPr>
                <w:rFonts w:ascii="Times New Roman" w:hAnsi="Times New Roman" w:cs="Times New Roman"/>
              </w:rPr>
              <w:t xml:space="preserve"> rajono apibendrintas VBE rodiklis</w:t>
            </w:r>
          </w:p>
        </w:tc>
        <w:tc>
          <w:tcPr>
            <w:tcW w:w="1102" w:type="dxa"/>
          </w:tcPr>
          <w:p w14:paraId="6222B8D3" w14:textId="48436B3B" w:rsidR="00665D52" w:rsidRPr="00665D52" w:rsidRDefault="00665D52" w:rsidP="001D005E">
            <w:pPr>
              <w:jc w:val="center"/>
              <w:rPr>
                <w:rFonts w:ascii="Times New Roman" w:hAnsi="Times New Roman" w:cs="Times New Roman"/>
              </w:rPr>
            </w:pPr>
            <w:r>
              <w:rPr>
                <w:rFonts w:ascii="Times New Roman" w:hAnsi="Times New Roman" w:cs="Times New Roman"/>
              </w:rPr>
              <w:t>0</w:t>
            </w:r>
            <w:r w:rsidRPr="00665D52">
              <w:rPr>
                <w:rFonts w:ascii="Times New Roman" w:hAnsi="Times New Roman" w:cs="Times New Roman"/>
              </w:rPr>
              <w:t>,0</w:t>
            </w:r>
          </w:p>
        </w:tc>
        <w:tc>
          <w:tcPr>
            <w:tcW w:w="1134" w:type="dxa"/>
          </w:tcPr>
          <w:p w14:paraId="69196DC9" w14:textId="5B757F67" w:rsidR="00665D52" w:rsidRPr="00665D52" w:rsidRDefault="00665D52" w:rsidP="001D005E">
            <w:pPr>
              <w:jc w:val="center"/>
              <w:rPr>
                <w:rFonts w:ascii="Times New Roman" w:hAnsi="Times New Roman" w:cs="Times New Roman"/>
              </w:rPr>
            </w:pPr>
            <w:r>
              <w:rPr>
                <w:rFonts w:ascii="Times New Roman" w:hAnsi="Times New Roman" w:cs="Times New Roman"/>
              </w:rPr>
              <w:t>-3</w:t>
            </w:r>
            <w:r w:rsidRPr="00665D52">
              <w:rPr>
                <w:rFonts w:ascii="Times New Roman" w:hAnsi="Times New Roman" w:cs="Times New Roman"/>
              </w:rPr>
              <w:t>,7</w:t>
            </w:r>
          </w:p>
        </w:tc>
        <w:tc>
          <w:tcPr>
            <w:tcW w:w="1276" w:type="dxa"/>
          </w:tcPr>
          <w:p w14:paraId="0F95B0E2" w14:textId="1E5AE67A" w:rsidR="00665D52" w:rsidRPr="00665D52" w:rsidRDefault="00665D52" w:rsidP="001D005E">
            <w:pPr>
              <w:jc w:val="center"/>
              <w:rPr>
                <w:rFonts w:ascii="Times New Roman" w:hAnsi="Times New Roman" w:cs="Times New Roman"/>
              </w:rPr>
            </w:pPr>
            <w:r>
              <w:rPr>
                <w:rFonts w:ascii="Times New Roman" w:hAnsi="Times New Roman" w:cs="Times New Roman"/>
              </w:rPr>
              <w:t>-</w:t>
            </w:r>
            <w:r w:rsidRPr="00665D52">
              <w:rPr>
                <w:rFonts w:ascii="Times New Roman" w:hAnsi="Times New Roman" w:cs="Times New Roman"/>
              </w:rPr>
              <w:t>0,</w:t>
            </w:r>
            <w:r>
              <w:rPr>
                <w:rFonts w:ascii="Times New Roman" w:hAnsi="Times New Roman" w:cs="Times New Roman"/>
              </w:rPr>
              <w:t>5</w:t>
            </w:r>
          </w:p>
        </w:tc>
        <w:tc>
          <w:tcPr>
            <w:tcW w:w="1134" w:type="dxa"/>
          </w:tcPr>
          <w:p w14:paraId="7CAF810D" w14:textId="576D3C68" w:rsidR="00665D52" w:rsidRPr="00665D52" w:rsidRDefault="00681C37" w:rsidP="001D005E">
            <w:pPr>
              <w:jc w:val="center"/>
              <w:rPr>
                <w:rFonts w:ascii="Times New Roman" w:hAnsi="Times New Roman" w:cs="Times New Roman"/>
              </w:rPr>
            </w:pPr>
            <w:r>
              <w:rPr>
                <w:rFonts w:ascii="Times New Roman" w:hAnsi="Times New Roman" w:cs="Times New Roman"/>
              </w:rPr>
              <w:t>-</w:t>
            </w:r>
            <w:r w:rsidR="00665D52" w:rsidRPr="00665D52">
              <w:rPr>
                <w:rFonts w:ascii="Times New Roman" w:hAnsi="Times New Roman" w:cs="Times New Roman"/>
              </w:rPr>
              <w:t>0,</w:t>
            </w:r>
            <w:r>
              <w:rPr>
                <w:rFonts w:ascii="Times New Roman" w:hAnsi="Times New Roman" w:cs="Times New Roman"/>
              </w:rPr>
              <w:t>3</w:t>
            </w:r>
          </w:p>
        </w:tc>
        <w:tc>
          <w:tcPr>
            <w:tcW w:w="1134" w:type="dxa"/>
          </w:tcPr>
          <w:p w14:paraId="73F6BD57" w14:textId="4FAA3C15" w:rsidR="00665D52" w:rsidRPr="00665D52" w:rsidRDefault="00681C37" w:rsidP="001D005E">
            <w:pPr>
              <w:jc w:val="center"/>
              <w:rPr>
                <w:rFonts w:ascii="Times New Roman" w:hAnsi="Times New Roman" w:cs="Times New Roman"/>
              </w:rPr>
            </w:pPr>
            <w:r>
              <w:rPr>
                <w:rFonts w:ascii="Times New Roman" w:hAnsi="Times New Roman" w:cs="Times New Roman"/>
              </w:rPr>
              <w:t>-</w:t>
            </w:r>
            <w:r w:rsidR="00665D52" w:rsidRPr="00665D52">
              <w:rPr>
                <w:rFonts w:ascii="Times New Roman" w:hAnsi="Times New Roman" w:cs="Times New Roman"/>
              </w:rPr>
              <w:t>0,</w:t>
            </w:r>
            <w:r>
              <w:rPr>
                <w:rFonts w:ascii="Times New Roman" w:hAnsi="Times New Roman" w:cs="Times New Roman"/>
              </w:rPr>
              <w:t>1</w:t>
            </w:r>
            <w:r w:rsidR="00665D52" w:rsidRPr="00665D52">
              <w:rPr>
                <w:rFonts w:ascii="Times New Roman" w:hAnsi="Times New Roman" w:cs="Times New Roman"/>
              </w:rPr>
              <w:t>5</w:t>
            </w:r>
          </w:p>
        </w:tc>
        <w:tc>
          <w:tcPr>
            <w:tcW w:w="1417" w:type="dxa"/>
          </w:tcPr>
          <w:p w14:paraId="5BCAA8EA" w14:textId="0FC1C45B" w:rsidR="00665D52" w:rsidRPr="00665D52" w:rsidRDefault="00681C37" w:rsidP="001D005E">
            <w:pPr>
              <w:jc w:val="center"/>
              <w:rPr>
                <w:rFonts w:ascii="Times New Roman" w:hAnsi="Times New Roman" w:cs="Times New Roman"/>
              </w:rPr>
            </w:pPr>
            <w:r>
              <w:rPr>
                <w:rFonts w:ascii="Times New Roman" w:hAnsi="Times New Roman" w:cs="Times New Roman"/>
              </w:rPr>
              <w:t>-0</w:t>
            </w:r>
            <w:r w:rsidR="00665D52" w:rsidRPr="00665D52">
              <w:rPr>
                <w:rFonts w:ascii="Times New Roman" w:hAnsi="Times New Roman" w:cs="Times New Roman"/>
              </w:rPr>
              <w:t>,11</w:t>
            </w:r>
          </w:p>
        </w:tc>
      </w:tr>
    </w:tbl>
    <w:p w14:paraId="25230AB5" w14:textId="77777777" w:rsidR="00665D52" w:rsidRPr="00665D52" w:rsidRDefault="00665D52" w:rsidP="00665D52">
      <w:pPr>
        <w:ind w:firstLine="993"/>
        <w:rPr>
          <w:rFonts w:ascii="Times New Roman" w:hAnsi="Times New Roman" w:cs="Times New Roman"/>
        </w:rPr>
      </w:pPr>
    </w:p>
    <w:p w14:paraId="1A0C3510" w14:textId="0D7404A7" w:rsidR="006E6C60" w:rsidRPr="00237E0A" w:rsidRDefault="00681C37" w:rsidP="00237E0A">
      <w:pPr>
        <w:ind w:right="-142" w:firstLine="851"/>
        <w:jc w:val="both"/>
        <w:rPr>
          <w:rFonts w:ascii="Times New Roman" w:hAnsi="Times New Roman" w:cs="Times New Roman"/>
        </w:rPr>
      </w:pPr>
      <w:r>
        <w:rPr>
          <w:rFonts w:ascii="Times New Roman" w:hAnsi="Times New Roman" w:cs="Times New Roman"/>
        </w:rPr>
        <w:t xml:space="preserve">Vilkaviškio </w:t>
      </w:r>
      <w:r w:rsidR="00665D52" w:rsidRPr="00665D52">
        <w:rPr>
          <w:rFonts w:ascii="Times New Roman" w:hAnsi="Times New Roman" w:cs="Times New Roman"/>
        </w:rPr>
        <w:t xml:space="preserve">rajono abiturientų </w:t>
      </w:r>
      <w:r>
        <w:rPr>
          <w:rFonts w:ascii="Times New Roman" w:hAnsi="Times New Roman" w:cs="Times New Roman"/>
        </w:rPr>
        <w:t>VBE rezultatai visų mokomųjų dalykų, išskyrus lietuvių</w:t>
      </w:r>
      <w:r w:rsidR="00665D52" w:rsidRPr="00665D52">
        <w:rPr>
          <w:rFonts w:ascii="Times New Roman" w:hAnsi="Times New Roman" w:cs="Times New Roman"/>
        </w:rPr>
        <w:t xml:space="preserve"> kalbos ir literatūros</w:t>
      </w:r>
      <w:r>
        <w:rPr>
          <w:rFonts w:ascii="Times New Roman" w:hAnsi="Times New Roman" w:cs="Times New Roman"/>
        </w:rPr>
        <w:t>, yra žemesni už šalies abiturientų</w:t>
      </w:r>
      <w:r w:rsidR="00665D52" w:rsidRPr="00665D52">
        <w:rPr>
          <w:rFonts w:ascii="Times New Roman" w:hAnsi="Times New Roman" w:cs="Times New Roman"/>
        </w:rPr>
        <w:t xml:space="preserve"> valstybinių brandos egzaminų rezultat</w:t>
      </w:r>
      <w:r>
        <w:rPr>
          <w:rFonts w:ascii="Times New Roman" w:hAnsi="Times New Roman" w:cs="Times New Roman"/>
        </w:rPr>
        <w:t>us</w:t>
      </w:r>
      <w:r w:rsidR="00665D52" w:rsidRPr="00665D52">
        <w:rPr>
          <w:rFonts w:ascii="Times New Roman" w:hAnsi="Times New Roman" w:cs="Times New Roman"/>
        </w:rPr>
        <w:t xml:space="preserve">. </w:t>
      </w:r>
      <w:r>
        <w:rPr>
          <w:rFonts w:ascii="Times New Roman" w:hAnsi="Times New Roman" w:cs="Times New Roman"/>
        </w:rPr>
        <w:t>Ženkliai prastesni VBE rezultatai yra matematikos, todėl t</w:t>
      </w:r>
      <w:r w:rsidR="00665D52" w:rsidRPr="00665D52">
        <w:rPr>
          <w:rFonts w:ascii="Times New Roman" w:hAnsi="Times New Roman" w:cs="Times New Roman"/>
        </w:rPr>
        <w:t>obulintinas mokyklų veiklos aspektas – matematikos mokymo kokybė.</w:t>
      </w:r>
    </w:p>
    <w:p w14:paraId="23C05BAD" w14:textId="0726B05D" w:rsidR="00D97E4F" w:rsidRDefault="00D97E4F" w:rsidP="00D97E4F">
      <w:pPr>
        <w:widowControl w:val="0"/>
        <w:autoSpaceDE w:val="0"/>
        <w:autoSpaceDN w:val="0"/>
        <w:spacing w:before="40" w:after="0" w:line="240" w:lineRule="auto"/>
        <w:ind w:firstLine="709"/>
        <w:rPr>
          <w:rFonts w:ascii="Times New Roman" w:eastAsia="Times New Roman" w:hAnsi="Times New Roman" w:cs="Times New Roman"/>
          <w:b/>
          <w:kern w:val="0"/>
          <w:szCs w:val="22"/>
          <w14:ligatures w14:val="none"/>
        </w:rPr>
      </w:pPr>
      <w:r>
        <w:rPr>
          <w:rFonts w:ascii="Times New Roman" w:eastAsia="Times New Roman" w:hAnsi="Times New Roman" w:cs="Times New Roman"/>
          <w:b/>
          <w:kern w:val="0"/>
          <w:szCs w:val="22"/>
          <w14:ligatures w14:val="none"/>
        </w:rPr>
        <w:t>E</w:t>
      </w:r>
      <w:r w:rsidRPr="00D97E4F">
        <w:rPr>
          <w:rFonts w:ascii="Times New Roman" w:eastAsia="Times New Roman" w:hAnsi="Times New Roman" w:cs="Times New Roman"/>
          <w:b/>
          <w:kern w:val="0"/>
          <w:szCs w:val="22"/>
          <w14:ligatures w14:val="none"/>
        </w:rPr>
        <w:t>samos</w:t>
      </w:r>
      <w:r w:rsidRPr="00D97E4F">
        <w:rPr>
          <w:rFonts w:ascii="Times New Roman" w:eastAsia="Times New Roman" w:hAnsi="Times New Roman" w:cs="Times New Roman"/>
          <w:b/>
          <w:spacing w:val="-6"/>
          <w:kern w:val="0"/>
          <w:szCs w:val="22"/>
          <w14:ligatures w14:val="none"/>
        </w:rPr>
        <w:t xml:space="preserve"> </w:t>
      </w:r>
      <w:r w:rsidRPr="00D97E4F">
        <w:rPr>
          <w:rFonts w:ascii="Times New Roman" w:eastAsia="Times New Roman" w:hAnsi="Times New Roman" w:cs="Times New Roman"/>
          <w:b/>
          <w:kern w:val="0"/>
          <w:szCs w:val="22"/>
          <w14:ligatures w14:val="none"/>
        </w:rPr>
        <w:t>švietimo</w:t>
      </w:r>
      <w:r w:rsidRPr="00D97E4F">
        <w:rPr>
          <w:rFonts w:ascii="Times New Roman" w:eastAsia="Times New Roman" w:hAnsi="Times New Roman" w:cs="Times New Roman"/>
          <w:b/>
          <w:spacing w:val="-5"/>
          <w:kern w:val="0"/>
          <w:szCs w:val="22"/>
          <w14:ligatures w14:val="none"/>
        </w:rPr>
        <w:t xml:space="preserve"> </w:t>
      </w:r>
      <w:r w:rsidRPr="00D97E4F">
        <w:rPr>
          <w:rFonts w:ascii="Times New Roman" w:eastAsia="Times New Roman" w:hAnsi="Times New Roman" w:cs="Times New Roman"/>
          <w:b/>
          <w:kern w:val="0"/>
          <w:szCs w:val="22"/>
          <w14:ligatures w14:val="none"/>
        </w:rPr>
        <w:t>būklės</w:t>
      </w:r>
      <w:r w:rsidRPr="00D97E4F">
        <w:rPr>
          <w:rFonts w:ascii="Times New Roman" w:eastAsia="Times New Roman" w:hAnsi="Times New Roman" w:cs="Times New Roman"/>
          <w:b/>
          <w:spacing w:val="-4"/>
          <w:kern w:val="0"/>
          <w:szCs w:val="22"/>
          <w14:ligatures w14:val="none"/>
        </w:rPr>
        <w:t xml:space="preserve"> </w:t>
      </w:r>
      <w:r w:rsidRPr="00D97E4F">
        <w:rPr>
          <w:rFonts w:ascii="Times New Roman" w:eastAsia="Times New Roman" w:hAnsi="Times New Roman" w:cs="Times New Roman"/>
          <w:b/>
          <w:kern w:val="0"/>
          <w:szCs w:val="22"/>
          <w14:ligatures w14:val="none"/>
        </w:rPr>
        <w:t>privalumai</w:t>
      </w:r>
      <w:r w:rsidRPr="00D97E4F">
        <w:rPr>
          <w:rFonts w:ascii="Times New Roman" w:eastAsia="Times New Roman" w:hAnsi="Times New Roman" w:cs="Times New Roman"/>
          <w:b/>
          <w:spacing w:val="-4"/>
          <w:kern w:val="0"/>
          <w:szCs w:val="22"/>
          <w14:ligatures w14:val="none"/>
        </w:rPr>
        <w:t xml:space="preserve"> </w:t>
      </w:r>
      <w:r w:rsidRPr="00D97E4F">
        <w:rPr>
          <w:rFonts w:ascii="Times New Roman" w:eastAsia="Times New Roman" w:hAnsi="Times New Roman" w:cs="Times New Roman"/>
          <w:b/>
          <w:kern w:val="0"/>
          <w:szCs w:val="22"/>
          <w14:ligatures w14:val="none"/>
        </w:rPr>
        <w:t>ir</w:t>
      </w:r>
      <w:r w:rsidRPr="00D97E4F">
        <w:rPr>
          <w:rFonts w:ascii="Times New Roman" w:eastAsia="Times New Roman" w:hAnsi="Times New Roman" w:cs="Times New Roman"/>
          <w:b/>
          <w:spacing w:val="-3"/>
          <w:kern w:val="0"/>
          <w:szCs w:val="22"/>
          <w14:ligatures w14:val="none"/>
        </w:rPr>
        <w:t xml:space="preserve"> </w:t>
      </w:r>
      <w:r w:rsidRPr="00D97E4F">
        <w:rPr>
          <w:rFonts w:ascii="Times New Roman" w:eastAsia="Times New Roman" w:hAnsi="Times New Roman" w:cs="Times New Roman"/>
          <w:b/>
          <w:spacing w:val="-2"/>
          <w:kern w:val="0"/>
          <w:szCs w:val="22"/>
          <w14:ligatures w14:val="none"/>
        </w:rPr>
        <w:t>trūkumai</w:t>
      </w:r>
      <w:r>
        <w:rPr>
          <w:rFonts w:ascii="Times New Roman" w:eastAsia="Times New Roman" w:hAnsi="Times New Roman" w:cs="Times New Roman"/>
          <w:b/>
          <w:spacing w:val="-2"/>
          <w:kern w:val="0"/>
          <w:szCs w:val="22"/>
          <w14:ligatures w14:val="none"/>
        </w:rPr>
        <w:t>.</w:t>
      </w:r>
    </w:p>
    <w:p w14:paraId="6329DB53" w14:textId="77777777" w:rsidR="00D97E4F" w:rsidRPr="00D97E4F" w:rsidRDefault="00D97E4F" w:rsidP="00D97E4F">
      <w:pPr>
        <w:widowControl w:val="0"/>
        <w:autoSpaceDE w:val="0"/>
        <w:autoSpaceDN w:val="0"/>
        <w:spacing w:before="40" w:after="0" w:line="240" w:lineRule="auto"/>
        <w:rPr>
          <w:rFonts w:ascii="Times New Roman" w:eastAsia="Times New Roman" w:hAnsi="Times New Roman" w:cs="Times New Roman"/>
          <w:b/>
          <w:kern w:val="0"/>
          <w:szCs w:val="22"/>
          <w14:ligatures w14:val="none"/>
        </w:rPr>
      </w:pPr>
    </w:p>
    <w:p w14:paraId="2589CC79" w14:textId="77777777" w:rsidR="00D97E4F" w:rsidRPr="00D97E4F" w:rsidRDefault="00D97E4F" w:rsidP="00D97E4F">
      <w:pPr>
        <w:widowControl w:val="0"/>
        <w:tabs>
          <w:tab w:val="left" w:pos="709"/>
        </w:tabs>
        <w:autoSpaceDE w:val="0"/>
        <w:autoSpaceDN w:val="0"/>
        <w:spacing w:after="0" w:line="240" w:lineRule="auto"/>
        <w:ind w:firstLine="709"/>
        <w:jc w:val="both"/>
        <w:outlineLvl w:val="0"/>
        <w:rPr>
          <w:rFonts w:ascii="Times New Roman" w:eastAsia="Times New Roman" w:hAnsi="Times New Roman" w:cs="Times New Roman"/>
          <w:b/>
          <w:bCs/>
          <w:kern w:val="0"/>
          <w14:ligatures w14:val="none"/>
        </w:rPr>
      </w:pPr>
      <w:r w:rsidRPr="00D97E4F">
        <w:rPr>
          <w:rFonts w:ascii="Times New Roman" w:eastAsia="Times New Roman" w:hAnsi="Times New Roman" w:cs="Times New Roman"/>
          <w:b/>
          <w:bCs/>
          <w:spacing w:val="-2"/>
          <w:kern w:val="0"/>
          <w14:ligatures w14:val="none"/>
        </w:rPr>
        <w:t>Privalumai:</w:t>
      </w:r>
    </w:p>
    <w:p w14:paraId="32760284" w14:textId="6B63CE68" w:rsidR="00D97E4F" w:rsidRPr="00D97E4F" w:rsidRDefault="00D97E4F" w:rsidP="00D97E4F">
      <w:pPr>
        <w:widowControl w:val="0"/>
        <w:tabs>
          <w:tab w:val="left" w:pos="709"/>
          <w:tab w:val="left" w:pos="1442"/>
        </w:tabs>
        <w:autoSpaceDE w:val="0"/>
        <w:autoSpaceDN w:val="0"/>
        <w:spacing w:before="42" w:after="0" w:line="276" w:lineRule="auto"/>
        <w:ind w:right="151" w:firstLine="709"/>
        <w:jc w:val="both"/>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 xml:space="preserve">1. </w:t>
      </w:r>
      <w:r w:rsidRPr="00D97E4F">
        <w:rPr>
          <w:rFonts w:ascii="Times New Roman" w:eastAsia="Times New Roman" w:hAnsi="Times New Roman" w:cs="Times New Roman"/>
          <w:kern w:val="0"/>
          <w:szCs w:val="22"/>
          <w14:ligatures w14:val="none"/>
        </w:rPr>
        <w:t>švietimo įstaigų tinklas buvo pertvarkomas atsižvelgiant tiek į kaimo, tiek į miesto mokinių poreikius, užtikrinant prieinamumą: 3 gimnazijos veikia kaime, 1 mieste;</w:t>
      </w:r>
    </w:p>
    <w:p w14:paraId="744B6382" w14:textId="18877616" w:rsidR="00D97E4F" w:rsidRPr="00D97E4F" w:rsidRDefault="00EA0C34" w:rsidP="00EA0C34">
      <w:pPr>
        <w:widowControl w:val="0"/>
        <w:tabs>
          <w:tab w:val="left" w:pos="709"/>
          <w:tab w:val="left" w:pos="1494"/>
        </w:tabs>
        <w:autoSpaceDE w:val="0"/>
        <w:autoSpaceDN w:val="0"/>
        <w:spacing w:after="0" w:line="276" w:lineRule="auto"/>
        <w:ind w:right="148" w:firstLine="709"/>
        <w:jc w:val="both"/>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 xml:space="preserve">2. </w:t>
      </w:r>
      <w:r w:rsidR="00D97E4F" w:rsidRPr="00D97E4F">
        <w:rPr>
          <w:rFonts w:ascii="Times New Roman" w:eastAsia="Times New Roman" w:hAnsi="Times New Roman" w:cs="Times New Roman"/>
          <w:kern w:val="0"/>
          <w:szCs w:val="22"/>
          <w14:ligatures w14:val="none"/>
        </w:rPr>
        <w:t>išplėtotas neformaliojo švietimo įstaigų tinklas: veikia 4 neformaliojo švietimo įstaigos.</w:t>
      </w:r>
      <w:r w:rsidR="00D97E4F" w:rsidRPr="00D97E4F">
        <w:rPr>
          <w:rFonts w:ascii="Times New Roman" w:eastAsia="Times New Roman" w:hAnsi="Times New Roman" w:cs="Times New Roman"/>
          <w:spacing w:val="-1"/>
          <w:kern w:val="0"/>
          <w:szCs w:val="22"/>
          <w14:ligatures w14:val="none"/>
        </w:rPr>
        <w:t xml:space="preserve"> </w:t>
      </w:r>
      <w:r w:rsidR="00D97E4F" w:rsidRPr="00D97E4F">
        <w:rPr>
          <w:rFonts w:ascii="Times New Roman" w:eastAsia="Times New Roman" w:hAnsi="Times New Roman" w:cs="Times New Roman"/>
          <w:kern w:val="0"/>
          <w:szCs w:val="22"/>
          <w14:ligatures w14:val="none"/>
        </w:rPr>
        <w:t>Padidėjo mokinių, besinaudojančių neformaliojo švietimo galimybėmis mokykloje ir</w:t>
      </w:r>
      <w:r w:rsidR="00D97E4F" w:rsidRPr="00D97E4F">
        <w:rPr>
          <w:rFonts w:ascii="Times New Roman" w:eastAsia="Times New Roman" w:hAnsi="Times New Roman" w:cs="Times New Roman"/>
          <w:spacing w:val="-1"/>
          <w:kern w:val="0"/>
          <w:szCs w:val="22"/>
          <w14:ligatures w14:val="none"/>
        </w:rPr>
        <w:t xml:space="preserve"> </w:t>
      </w:r>
      <w:r w:rsidR="00D97E4F" w:rsidRPr="00D97E4F">
        <w:rPr>
          <w:rFonts w:ascii="Times New Roman" w:eastAsia="Times New Roman" w:hAnsi="Times New Roman" w:cs="Times New Roman"/>
          <w:kern w:val="0"/>
          <w:szCs w:val="22"/>
          <w14:ligatures w14:val="none"/>
        </w:rPr>
        <w:t>kitur, dalis;</w:t>
      </w:r>
    </w:p>
    <w:p w14:paraId="0B355F1A" w14:textId="76826D40" w:rsidR="00D97E4F" w:rsidRPr="00D97E4F" w:rsidRDefault="00EA0C34" w:rsidP="00EA0C34">
      <w:pPr>
        <w:widowControl w:val="0"/>
        <w:tabs>
          <w:tab w:val="left" w:pos="709"/>
          <w:tab w:val="left" w:pos="1405"/>
        </w:tabs>
        <w:autoSpaceDE w:val="0"/>
        <w:autoSpaceDN w:val="0"/>
        <w:spacing w:after="0" w:line="240" w:lineRule="auto"/>
        <w:ind w:firstLine="709"/>
        <w:jc w:val="both"/>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 xml:space="preserve">3. </w:t>
      </w:r>
      <w:r w:rsidR="00D97E4F" w:rsidRPr="00D97E4F">
        <w:rPr>
          <w:rFonts w:ascii="Times New Roman" w:eastAsia="Times New Roman" w:hAnsi="Times New Roman" w:cs="Times New Roman"/>
          <w:kern w:val="0"/>
          <w:szCs w:val="22"/>
          <w14:ligatures w14:val="none"/>
        </w:rPr>
        <w:t>į</w:t>
      </w:r>
      <w:r w:rsidR="00D97E4F" w:rsidRPr="00D97E4F">
        <w:rPr>
          <w:rFonts w:ascii="Times New Roman" w:eastAsia="Times New Roman" w:hAnsi="Times New Roman" w:cs="Times New Roman"/>
          <w:spacing w:val="-5"/>
          <w:kern w:val="0"/>
          <w:szCs w:val="22"/>
          <w14:ligatures w14:val="none"/>
        </w:rPr>
        <w:t xml:space="preserve"> </w:t>
      </w:r>
      <w:r w:rsidR="00D97E4F" w:rsidRPr="00D97E4F">
        <w:rPr>
          <w:rFonts w:ascii="Times New Roman" w:eastAsia="Times New Roman" w:hAnsi="Times New Roman" w:cs="Times New Roman"/>
          <w:kern w:val="0"/>
          <w:szCs w:val="22"/>
          <w14:ligatures w14:val="none"/>
        </w:rPr>
        <w:t>mokyklas</w:t>
      </w:r>
      <w:r w:rsidR="00D97E4F" w:rsidRPr="00D97E4F">
        <w:rPr>
          <w:rFonts w:ascii="Times New Roman" w:eastAsia="Times New Roman" w:hAnsi="Times New Roman" w:cs="Times New Roman"/>
          <w:spacing w:val="-4"/>
          <w:kern w:val="0"/>
          <w:szCs w:val="22"/>
          <w14:ligatures w14:val="none"/>
        </w:rPr>
        <w:t xml:space="preserve"> </w:t>
      </w:r>
      <w:r w:rsidR="00D97E4F" w:rsidRPr="00D97E4F">
        <w:rPr>
          <w:rFonts w:ascii="Times New Roman" w:eastAsia="Times New Roman" w:hAnsi="Times New Roman" w:cs="Times New Roman"/>
          <w:kern w:val="0"/>
          <w:szCs w:val="22"/>
          <w14:ligatures w14:val="none"/>
        </w:rPr>
        <w:t>pavežami</w:t>
      </w:r>
      <w:r w:rsidR="00D97E4F" w:rsidRPr="00D97E4F">
        <w:rPr>
          <w:rFonts w:ascii="Times New Roman" w:eastAsia="Times New Roman" w:hAnsi="Times New Roman" w:cs="Times New Roman"/>
          <w:spacing w:val="-1"/>
          <w:kern w:val="0"/>
          <w:szCs w:val="22"/>
          <w14:ligatures w14:val="none"/>
        </w:rPr>
        <w:t xml:space="preserve"> </w:t>
      </w:r>
      <w:r w:rsidR="00D97E4F" w:rsidRPr="00D97E4F">
        <w:rPr>
          <w:rFonts w:ascii="Times New Roman" w:eastAsia="Times New Roman" w:hAnsi="Times New Roman" w:cs="Times New Roman"/>
          <w:kern w:val="0"/>
          <w:szCs w:val="22"/>
          <w14:ligatures w14:val="none"/>
        </w:rPr>
        <w:t>visi</w:t>
      </w:r>
      <w:r w:rsidR="00D97E4F" w:rsidRPr="00D97E4F">
        <w:rPr>
          <w:rFonts w:ascii="Times New Roman" w:eastAsia="Times New Roman" w:hAnsi="Times New Roman" w:cs="Times New Roman"/>
          <w:spacing w:val="-5"/>
          <w:kern w:val="0"/>
          <w:szCs w:val="22"/>
          <w14:ligatures w14:val="none"/>
        </w:rPr>
        <w:t xml:space="preserve"> </w:t>
      </w:r>
      <w:r w:rsidR="00D97E4F" w:rsidRPr="00D97E4F">
        <w:rPr>
          <w:rFonts w:ascii="Times New Roman" w:eastAsia="Times New Roman" w:hAnsi="Times New Roman" w:cs="Times New Roman"/>
          <w:kern w:val="0"/>
          <w:szCs w:val="22"/>
          <w14:ligatures w14:val="none"/>
        </w:rPr>
        <w:t>mokiniai,</w:t>
      </w:r>
      <w:r w:rsidR="00D97E4F" w:rsidRPr="00D97E4F">
        <w:rPr>
          <w:rFonts w:ascii="Times New Roman" w:eastAsia="Times New Roman" w:hAnsi="Times New Roman" w:cs="Times New Roman"/>
          <w:spacing w:val="-1"/>
          <w:kern w:val="0"/>
          <w:szCs w:val="22"/>
          <w14:ligatures w14:val="none"/>
        </w:rPr>
        <w:t xml:space="preserve"> </w:t>
      </w:r>
      <w:r w:rsidR="00D97E4F" w:rsidRPr="00D97E4F">
        <w:rPr>
          <w:rFonts w:ascii="Times New Roman" w:eastAsia="Times New Roman" w:hAnsi="Times New Roman" w:cs="Times New Roman"/>
          <w:kern w:val="0"/>
          <w:szCs w:val="22"/>
          <w14:ligatures w14:val="none"/>
        </w:rPr>
        <w:t>gyvenantys</w:t>
      </w:r>
      <w:r w:rsidR="00D97E4F" w:rsidRPr="00D97E4F">
        <w:rPr>
          <w:rFonts w:ascii="Times New Roman" w:eastAsia="Times New Roman" w:hAnsi="Times New Roman" w:cs="Times New Roman"/>
          <w:spacing w:val="-4"/>
          <w:kern w:val="0"/>
          <w:szCs w:val="22"/>
          <w14:ligatures w14:val="none"/>
        </w:rPr>
        <w:t xml:space="preserve"> </w:t>
      </w:r>
      <w:r w:rsidR="00D97E4F" w:rsidRPr="00D97E4F">
        <w:rPr>
          <w:rFonts w:ascii="Times New Roman" w:eastAsia="Times New Roman" w:hAnsi="Times New Roman" w:cs="Times New Roman"/>
          <w:kern w:val="0"/>
          <w:szCs w:val="22"/>
          <w14:ligatures w14:val="none"/>
        </w:rPr>
        <w:t>toliau kaip</w:t>
      </w:r>
      <w:r w:rsidR="00D97E4F" w:rsidRPr="00D97E4F">
        <w:rPr>
          <w:rFonts w:ascii="Times New Roman" w:eastAsia="Times New Roman" w:hAnsi="Times New Roman" w:cs="Times New Roman"/>
          <w:spacing w:val="-4"/>
          <w:kern w:val="0"/>
          <w:szCs w:val="22"/>
          <w14:ligatures w14:val="none"/>
        </w:rPr>
        <w:t xml:space="preserve"> </w:t>
      </w:r>
      <w:r w:rsidR="00D97E4F" w:rsidRPr="00D97E4F">
        <w:rPr>
          <w:rFonts w:ascii="Times New Roman" w:eastAsia="Times New Roman" w:hAnsi="Times New Roman" w:cs="Times New Roman"/>
          <w:kern w:val="0"/>
          <w:szCs w:val="22"/>
          <w14:ligatures w14:val="none"/>
        </w:rPr>
        <w:t>3</w:t>
      </w:r>
      <w:r w:rsidR="00D97E4F" w:rsidRPr="00D97E4F">
        <w:rPr>
          <w:rFonts w:ascii="Times New Roman" w:eastAsia="Times New Roman" w:hAnsi="Times New Roman" w:cs="Times New Roman"/>
          <w:spacing w:val="-4"/>
          <w:kern w:val="0"/>
          <w:szCs w:val="22"/>
          <w14:ligatures w14:val="none"/>
        </w:rPr>
        <w:t xml:space="preserve"> </w:t>
      </w:r>
      <w:r w:rsidR="00D97E4F" w:rsidRPr="00D97E4F">
        <w:rPr>
          <w:rFonts w:ascii="Times New Roman" w:eastAsia="Times New Roman" w:hAnsi="Times New Roman" w:cs="Times New Roman"/>
          <w:kern w:val="0"/>
          <w:szCs w:val="22"/>
          <w14:ligatures w14:val="none"/>
        </w:rPr>
        <w:t>km</w:t>
      </w:r>
      <w:r w:rsidR="00D97E4F" w:rsidRPr="00D97E4F">
        <w:rPr>
          <w:rFonts w:ascii="Times New Roman" w:eastAsia="Times New Roman" w:hAnsi="Times New Roman" w:cs="Times New Roman"/>
          <w:spacing w:val="-5"/>
          <w:kern w:val="0"/>
          <w:szCs w:val="22"/>
          <w14:ligatures w14:val="none"/>
        </w:rPr>
        <w:t xml:space="preserve"> </w:t>
      </w:r>
      <w:r w:rsidR="00D97E4F" w:rsidRPr="00D97E4F">
        <w:rPr>
          <w:rFonts w:ascii="Times New Roman" w:eastAsia="Times New Roman" w:hAnsi="Times New Roman" w:cs="Times New Roman"/>
          <w:kern w:val="0"/>
          <w:szCs w:val="22"/>
          <w14:ligatures w14:val="none"/>
        </w:rPr>
        <w:t>nuo</w:t>
      </w:r>
      <w:r w:rsidR="00D97E4F" w:rsidRPr="00D97E4F">
        <w:rPr>
          <w:rFonts w:ascii="Times New Roman" w:eastAsia="Times New Roman" w:hAnsi="Times New Roman" w:cs="Times New Roman"/>
          <w:spacing w:val="-3"/>
          <w:kern w:val="0"/>
          <w:szCs w:val="22"/>
          <w14:ligatures w14:val="none"/>
        </w:rPr>
        <w:t xml:space="preserve"> </w:t>
      </w:r>
      <w:r w:rsidR="00D97E4F" w:rsidRPr="00D97E4F">
        <w:rPr>
          <w:rFonts w:ascii="Times New Roman" w:eastAsia="Times New Roman" w:hAnsi="Times New Roman" w:cs="Times New Roman"/>
          <w:spacing w:val="-2"/>
          <w:kern w:val="0"/>
          <w:szCs w:val="22"/>
          <w14:ligatures w14:val="none"/>
        </w:rPr>
        <w:t>mokyklos;</w:t>
      </w:r>
    </w:p>
    <w:p w14:paraId="198E1914" w14:textId="0D1B4D30" w:rsidR="00D97E4F" w:rsidRPr="00D97E4F" w:rsidRDefault="00EA0C34" w:rsidP="00EA0C34">
      <w:pPr>
        <w:widowControl w:val="0"/>
        <w:tabs>
          <w:tab w:val="left" w:pos="709"/>
          <w:tab w:val="left" w:pos="1530"/>
        </w:tabs>
        <w:autoSpaceDE w:val="0"/>
        <w:autoSpaceDN w:val="0"/>
        <w:spacing w:before="38" w:after="0" w:line="276" w:lineRule="auto"/>
        <w:ind w:right="144" w:firstLine="709"/>
        <w:jc w:val="both"/>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 xml:space="preserve">4. </w:t>
      </w:r>
      <w:r w:rsidR="00D97E4F" w:rsidRPr="00D97E4F">
        <w:rPr>
          <w:rFonts w:ascii="Times New Roman" w:eastAsia="Times New Roman" w:hAnsi="Times New Roman" w:cs="Times New Roman"/>
          <w:kern w:val="0"/>
          <w:szCs w:val="22"/>
          <w14:ligatures w14:val="none"/>
        </w:rPr>
        <w:t>plėtojama švietimo pagalba: savivaldybėje veikia švietimo pagalbos tarnyba. Mokyklose teikiamos pagalbos specialiųjų ugdymosi poreikių turintiems mokiniams būklės</w:t>
      </w:r>
      <w:r w:rsidR="00D97E4F" w:rsidRPr="00D97E4F">
        <w:rPr>
          <w:rFonts w:ascii="Times New Roman" w:eastAsia="Times New Roman" w:hAnsi="Times New Roman" w:cs="Times New Roman"/>
          <w:spacing w:val="40"/>
          <w:kern w:val="0"/>
          <w:szCs w:val="22"/>
          <w14:ligatures w14:val="none"/>
        </w:rPr>
        <w:t xml:space="preserve"> </w:t>
      </w:r>
      <w:r w:rsidR="00D97E4F" w:rsidRPr="00D97E4F">
        <w:rPr>
          <w:rFonts w:ascii="Times New Roman" w:eastAsia="Times New Roman" w:hAnsi="Times New Roman" w:cs="Times New Roman"/>
          <w:kern w:val="0"/>
          <w:szCs w:val="22"/>
          <w14:ligatures w14:val="none"/>
        </w:rPr>
        <w:t>rodikliai viršija planuotus, visų mokyklų mokiniai turi sąlygas gauti pedagoginę ir specialiąją pedagoginę pagalbą;</w:t>
      </w:r>
    </w:p>
    <w:p w14:paraId="4A68F350" w14:textId="0F4BD7A1" w:rsidR="00D97E4F" w:rsidRDefault="00EA0C34" w:rsidP="00EA0C34">
      <w:pPr>
        <w:widowControl w:val="0"/>
        <w:tabs>
          <w:tab w:val="left" w:pos="709"/>
          <w:tab w:val="left" w:pos="1417"/>
        </w:tabs>
        <w:autoSpaceDE w:val="0"/>
        <w:autoSpaceDN w:val="0"/>
        <w:spacing w:after="0" w:line="276" w:lineRule="auto"/>
        <w:ind w:right="154" w:firstLine="709"/>
        <w:jc w:val="both"/>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lastRenderedPageBreak/>
        <w:t xml:space="preserve">5. </w:t>
      </w:r>
      <w:r w:rsidRPr="00BA5019">
        <w:rPr>
          <w:rFonts w:ascii="Times New Roman" w:eastAsia="Times New Roman" w:hAnsi="Times New Roman" w:cs="Times New Roman"/>
          <w:kern w:val="0"/>
          <w:szCs w:val="22"/>
          <w14:ligatures w14:val="none"/>
        </w:rPr>
        <w:t xml:space="preserve">Vilkaviškio r. </w:t>
      </w:r>
      <w:r>
        <w:rPr>
          <w:rFonts w:ascii="Times New Roman" w:eastAsia="Times New Roman" w:hAnsi="Times New Roman" w:cs="Times New Roman"/>
          <w:kern w:val="0"/>
          <w:szCs w:val="22"/>
          <w14:ligatures w14:val="none"/>
        </w:rPr>
        <w:t xml:space="preserve">savivaldybė </w:t>
      </w:r>
      <w:r w:rsidRPr="00BA5019">
        <w:rPr>
          <w:rFonts w:ascii="Times New Roman" w:eastAsia="Times New Roman" w:hAnsi="Times New Roman" w:cs="Times New Roman"/>
          <w:kern w:val="0"/>
          <w:szCs w:val="22"/>
          <w14:ligatures w14:val="none"/>
        </w:rPr>
        <w:t xml:space="preserve">patenka tarp pusės didžiųjų kaimiškų savivaldybių, kurių </w:t>
      </w:r>
      <w:r w:rsidRPr="00D97E4F">
        <w:rPr>
          <w:rFonts w:ascii="Times New Roman" w:eastAsia="Times New Roman" w:hAnsi="Times New Roman" w:cs="Times New Roman"/>
          <w:kern w:val="0"/>
          <w:szCs w:val="22"/>
          <w14:ligatures w14:val="none"/>
        </w:rPr>
        <w:t xml:space="preserve">švietimo pagalbos specialistų, tenkančių 100-ui mokinių, </w:t>
      </w:r>
      <w:r w:rsidRPr="00BA5019">
        <w:rPr>
          <w:rFonts w:ascii="Times New Roman" w:eastAsia="Times New Roman" w:hAnsi="Times New Roman" w:cs="Times New Roman"/>
          <w:kern w:val="0"/>
          <w:szCs w:val="22"/>
          <w14:ligatures w14:val="none"/>
        </w:rPr>
        <w:t>rodiklio reikšmė didesnė už šių savivaldybių vidurkį</w:t>
      </w:r>
      <w:r>
        <w:rPr>
          <w:rFonts w:ascii="Times New Roman" w:eastAsia="Times New Roman" w:hAnsi="Times New Roman" w:cs="Times New Roman"/>
          <w:kern w:val="0"/>
          <w:szCs w:val="22"/>
          <w14:ligatures w14:val="none"/>
        </w:rPr>
        <w:t>;</w:t>
      </w:r>
    </w:p>
    <w:p w14:paraId="3EF478EE" w14:textId="2EA90023" w:rsidR="00EA0C34" w:rsidRDefault="00EA0C34" w:rsidP="00EA0C34">
      <w:pPr>
        <w:widowControl w:val="0"/>
        <w:tabs>
          <w:tab w:val="left" w:pos="1433"/>
        </w:tabs>
        <w:autoSpaceDE w:val="0"/>
        <w:autoSpaceDN w:val="0"/>
        <w:spacing w:after="0" w:line="276" w:lineRule="auto"/>
        <w:ind w:right="147" w:firstLine="709"/>
        <w:jc w:val="both"/>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 xml:space="preserve">6. </w:t>
      </w:r>
      <w:r w:rsidRPr="00D97E4F">
        <w:rPr>
          <w:rFonts w:ascii="Times New Roman" w:eastAsia="Times New Roman" w:hAnsi="Times New Roman" w:cs="Times New Roman"/>
          <w:kern w:val="0"/>
          <w:szCs w:val="22"/>
          <w14:ligatures w14:val="none"/>
        </w:rPr>
        <w:t>mokyklos ir mokymosi patalpų ploto, tenkančio vienam mokiniui, rodikliai leidžia daryti išvadą apie tolygų mokinių pasiskirstymą mieste ir kaime bei gana efektyviai tvarkomą mokyklų tinklą;</w:t>
      </w:r>
    </w:p>
    <w:p w14:paraId="26C7311F" w14:textId="36E32334" w:rsidR="00CB328D" w:rsidRPr="00D97E4F" w:rsidRDefault="00CB328D" w:rsidP="00EA0C34">
      <w:pPr>
        <w:widowControl w:val="0"/>
        <w:tabs>
          <w:tab w:val="left" w:pos="1433"/>
        </w:tabs>
        <w:autoSpaceDE w:val="0"/>
        <w:autoSpaceDN w:val="0"/>
        <w:spacing w:after="0" w:line="276" w:lineRule="auto"/>
        <w:ind w:right="147" w:firstLine="709"/>
        <w:jc w:val="both"/>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 xml:space="preserve">7. </w:t>
      </w:r>
      <w:r w:rsidR="00865D81">
        <w:rPr>
          <w:rFonts w:ascii="Times New Roman" w:eastAsia="Times New Roman" w:hAnsi="Times New Roman" w:cs="Times New Roman"/>
          <w:kern w:val="0"/>
          <w:szCs w:val="22"/>
          <w14:ligatures w14:val="none"/>
        </w:rPr>
        <w:t xml:space="preserve">nuo </w:t>
      </w:r>
      <w:r w:rsidR="00246945">
        <w:rPr>
          <w:rFonts w:ascii="Times New Roman" w:eastAsia="Times New Roman" w:hAnsi="Times New Roman" w:cs="Times New Roman"/>
          <w:kern w:val="0"/>
          <w:szCs w:val="22"/>
          <w14:ligatures w14:val="none"/>
        </w:rPr>
        <w:t>2024–2025 m. m. Vilkaviškio</w:t>
      </w:r>
      <w:r w:rsidR="00246945" w:rsidRPr="00D97E4F">
        <w:rPr>
          <w:rFonts w:ascii="Times New Roman" w:eastAsia="Times New Roman" w:hAnsi="Times New Roman" w:cs="Times New Roman"/>
          <w:kern w:val="0"/>
          <w:szCs w:val="22"/>
          <w14:ligatures w14:val="none"/>
        </w:rPr>
        <w:t xml:space="preserve"> r. savivaldybė</w:t>
      </w:r>
      <w:r w:rsidR="00246945">
        <w:rPr>
          <w:rFonts w:ascii="Times New Roman" w:eastAsia="Times New Roman" w:hAnsi="Times New Roman" w:cs="Times New Roman"/>
          <w:kern w:val="0"/>
          <w:szCs w:val="22"/>
          <w14:ligatures w14:val="none"/>
        </w:rPr>
        <w:t xml:space="preserve">je nėra </w:t>
      </w:r>
      <w:r w:rsidR="00246945" w:rsidRPr="00BA5019">
        <w:rPr>
          <w:rFonts w:ascii="Times New Roman" w:hAnsi="Times New Roman" w:cs="Times New Roman"/>
        </w:rPr>
        <w:t>1–8 klasių mokinių, besimokančių jungtinėse klasėse,</w:t>
      </w:r>
      <w:r w:rsidR="00246945">
        <w:rPr>
          <w:rFonts w:ascii="Times New Roman" w:hAnsi="Times New Roman" w:cs="Times New Roman"/>
        </w:rPr>
        <w:t xml:space="preserve"> ir šis rodiklis geresnis už Lietuvos vidurkį. </w:t>
      </w:r>
    </w:p>
    <w:p w14:paraId="56B45E19" w14:textId="77777777" w:rsidR="00EA0C34" w:rsidRPr="00D97E4F" w:rsidRDefault="00EA0C34" w:rsidP="00EA0C34">
      <w:pPr>
        <w:widowControl w:val="0"/>
        <w:tabs>
          <w:tab w:val="left" w:pos="1225"/>
        </w:tabs>
        <w:autoSpaceDE w:val="0"/>
        <w:autoSpaceDN w:val="0"/>
        <w:spacing w:after="0" w:line="275" w:lineRule="exact"/>
        <w:ind w:firstLine="709"/>
        <w:jc w:val="both"/>
        <w:outlineLvl w:val="0"/>
        <w:rPr>
          <w:rFonts w:ascii="Times New Roman" w:eastAsia="Times New Roman" w:hAnsi="Times New Roman" w:cs="Times New Roman"/>
          <w:b/>
          <w:bCs/>
          <w:kern w:val="0"/>
          <w14:ligatures w14:val="none"/>
        </w:rPr>
      </w:pPr>
      <w:r w:rsidRPr="00D97E4F">
        <w:rPr>
          <w:rFonts w:ascii="Times New Roman" w:eastAsia="Times New Roman" w:hAnsi="Times New Roman" w:cs="Times New Roman"/>
          <w:b/>
          <w:bCs/>
          <w:spacing w:val="-2"/>
          <w:kern w:val="0"/>
          <w14:ligatures w14:val="none"/>
        </w:rPr>
        <w:t>Trūkumai:</w:t>
      </w:r>
    </w:p>
    <w:p w14:paraId="12FB1410" w14:textId="2ED07371" w:rsidR="00EA0C34" w:rsidRPr="00D97E4F" w:rsidRDefault="00CB328D" w:rsidP="00CB328D">
      <w:pPr>
        <w:widowControl w:val="0"/>
        <w:tabs>
          <w:tab w:val="left" w:pos="1454"/>
        </w:tabs>
        <w:autoSpaceDE w:val="0"/>
        <w:autoSpaceDN w:val="0"/>
        <w:spacing w:after="0" w:line="276" w:lineRule="auto"/>
        <w:ind w:right="150" w:firstLine="709"/>
        <w:jc w:val="both"/>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 xml:space="preserve">1. </w:t>
      </w:r>
      <w:r w:rsidR="00EA0C34" w:rsidRPr="00D97E4F">
        <w:rPr>
          <w:rFonts w:ascii="Times New Roman" w:eastAsia="Times New Roman" w:hAnsi="Times New Roman" w:cs="Times New Roman"/>
          <w:kern w:val="0"/>
          <w:szCs w:val="22"/>
          <w14:ligatures w14:val="none"/>
        </w:rPr>
        <w:t xml:space="preserve">dviejose rajono gimnazijose pagal esamą mokinių skaičių galima komplektuoti po vieną III ir IV klasių komplektą. Paralelių klasių nebuvimas mažina ugdymo individualizavimo </w:t>
      </w:r>
      <w:r w:rsidR="00EA0C34" w:rsidRPr="00D97E4F">
        <w:rPr>
          <w:rFonts w:ascii="Times New Roman" w:eastAsia="Times New Roman" w:hAnsi="Times New Roman" w:cs="Times New Roman"/>
          <w:spacing w:val="-2"/>
          <w:kern w:val="0"/>
          <w:szCs w:val="22"/>
          <w14:ligatures w14:val="none"/>
        </w:rPr>
        <w:t>galimybes;</w:t>
      </w:r>
    </w:p>
    <w:p w14:paraId="453D53EC" w14:textId="7B34C024" w:rsidR="00EA0C34" w:rsidRPr="00D97E4F" w:rsidRDefault="00CB328D" w:rsidP="00CB328D">
      <w:pPr>
        <w:widowControl w:val="0"/>
        <w:tabs>
          <w:tab w:val="left" w:pos="1412"/>
        </w:tabs>
        <w:autoSpaceDE w:val="0"/>
        <w:autoSpaceDN w:val="0"/>
        <w:spacing w:after="0" w:line="276" w:lineRule="auto"/>
        <w:ind w:right="147" w:firstLine="709"/>
        <w:jc w:val="both"/>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 xml:space="preserve">2. </w:t>
      </w:r>
      <w:r w:rsidR="00EA0C34" w:rsidRPr="00D97E4F">
        <w:rPr>
          <w:rFonts w:ascii="Times New Roman" w:eastAsia="Times New Roman" w:hAnsi="Times New Roman" w:cs="Times New Roman"/>
          <w:kern w:val="0"/>
          <w:szCs w:val="22"/>
          <w14:ligatures w14:val="none"/>
        </w:rPr>
        <w:t xml:space="preserve">pagal vienam pedagogo etatiniam vienetui tenkančių mokinių skaičių </w:t>
      </w:r>
      <w:r>
        <w:rPr>
          <w:rFonts w:ascii="Times New Roman" w:eastAsia="Times New Roman" w:hAnsi="Times New Roman" w:cs="Times New Roman"/>
          <w:kern w:val="0"/>
          <w:szCs w:val="22"/>
          <w14:ligatures w14:val="none"/>
        </w:rPr>
        <w:t>Vilkaviškio</w:t>
      </w:r>
      <w:r w:rsidR="00EA0C34" w:rsidRPr="00D97E4F">
        <w:rPr>
          <w:rFonts w:ascii="Times New Roman" w:eastAsia="Times New Roman" w:hAnsi="Times New Roman" w:cs="Times New Roman"/>
          <w:kern w:val="0"/>
          <w:szCs w:val="22"/>
          <w14:ligatures w14:val="none"/>
        </w:rPr>
        <w:t xml:space="preserve"> r. savivaldybė yra tarp trečdalio prasčiausiai įvertintų šalies savivaldybių;</w:t>
      </w:r>
    </w:p>
    <w:p w14:paraId="69ADE6BA" w14:textId="77777777" w:rsidR="00EA0C34" w:rsidRDefault="00CB328D" w:rsidP="00CB328D">
      <w:pPr>
        <w:widowControl w:val="0"/>
        <w:tabs>
          <w:tab w:val="left" w:pos="1417"/>
        </w:tabs>
        <w:autoSpaceDE w:val="0"/>
        <w:autoSpaceDN w:val="0"/>
        <w:spacing w:after="0" w:line="275" w:lineRule="exact"/>
        <w:ind w:firstLine="709"/>
        <w:jc w:val="both"/>
        <w:rPr>
          <w:rFonts w:ascii="Times New Roman" w:eastAsia="Times New Roman" w:hAnsi="Times New Roman" w:cs="Times New Roman"/>
          <w:spacing w:val="-2"/>
          <w:kern w:val="0"/>
          <w:szCs w:val="22"/>
          <w14:ligatures w14:val="none"/>
        </w:rPr>
      </w:pPr>
      <w:r>
        <w:rPr>
          <w:rFonts w:ascii="Times New Roman" w:eastAsia="Times New Roman" w:hAnsi="Times New Roman" w:cs="Times New Roman"/>
          <w:kern w:val="0"/>
          <w:szCs w:val="22"/>
          <w14:ligatures w14:val="none"/>
        </w:rPr>
        <w:t>3. Vilkaviškio</w:t>
      </w:r>
      <w:r w:rsidRPr="00D97E4F">
        <w:rPr>
          <w:rFonts w:ascii="Times New Roman" w:eastAsia="Times New Roman" w:hAnsi="Times New Roman" w:cs="Times New Roman"/>
          <w:kern w:val="0"/>
          <w:szCs w:val="22"/>
          <w14:ligatures w14:val="none"/>
        </w:rPr>
        <w:t xml:space="preserve"> r. </w:t>
      </w:r>
      <w:r w:rsidR="00EA0C34" w:rsidRPr="00D97E4F">
        <w:rPr>
          <w:rFonts w:ascii="Times New Roman" w:eastAsia="Times New Roman" w:hAnsi="Times New Roman" w:cs="Times New Roman"/>
          <w:kern w:val="0"/>
          <w:szCs w:val="22"/>
          <w14:ligatures w14:val="none"/>
        </w:rPr>
        <w:t>mokyklose</w:t>
      </w:r>
      <w:r w:rsidR="00EA0C34" w:rsidRPr="00D97E4F">
        <w:rPr>
          <w:rFonts w:ascii="Times New Roman" w:eastAsia="Times New Roman" w:hAnsi="Times New Roman" w:cs="Times New Roman"/>
          <w:spacing w:val="-5"/>
          <w:kern w:val="0"/>
          <w:szCs w:val="22"/>
          <w14:ligatures w14:val="none"/>
        </w:rPr>
        <w:t xml:space="preserve"> </w:t>
      </w:r>
      <w:r w:rsidR="00EA0C34" w:rsidRPr="00D97E4F">
        <w:rPr>
          <w:rFonts w:ascii="Times New Roman" w:eastAsia="Times New Roman" w:hAnsi="Times New Roman" w:cs="Times New Roman"/>
          <w:kern w:val="0"/>
          <w:szCs w:val="22"/>
          <w14:ligatures w14:val="none"/>
        </w:rPr>
        <w:t>dirba</w:t>
      </w:r>
      <w:r w:rsidR="00EA0C34" w:rsidRPr="00D97E4F">
        <w:rPr>
          <w:rFonts w:ascii="Times New Roman" w:eastAsia="Times New Roman" w:hAnsi="Times New Roman" w:cs="Times New Roman"/>
          <w:spacing w:val="-3"/>
          <w:kern w:val="0"/>
          <w:szCs w:val="22"/>
          <w14:ligatures w14:val="none"/>
        </w:rPr>
        <w:t xml:space="preserve"> </w:t>
      </w:r>
      <w:r w:rsidR="00EA0C34" w:rsidRPr="00D97E4F">
        <w:rPr>
          <w:rFonts w:ascii="Times New Roman" w:eastAsia="Times New Roman" w:hAnsi="Times New Roman" w:cs="Times New Roman"/>
          <w:kern w:val="0"/>
          <w:szCs w:val="22"/>
          <w14:ligatures w14:val="none"/>
        </w:rPr>
        <w:t>mažai</w:t>
      </w:r>
      <w:r w:rsidR="00EA0C34" w:rsidRPr="00D97E4F">
        <w:rPr>
          <w:rFonts w:ascii="Times New Roman" w:eastAsia="Times New Roman" w:hAnsi="Times New Roman" w:cs="Times New Roman"/>
          <w:spacing w:val="-4"/>
          <w:kern w:val="0"/>
          <w:szCs w:val="22"/>
          <w14:ligatures w14:val="none"/>
        </w:rPr>
        <w:t xml:space="preserve"> </w:t>
      </w:r>
      <w:r w:rsidR="00EA0C34" w:rsidRPr="00D97E4F">
        <w:rPr>
          <w:rFonts w:ascii="Times New Roman" w:eastAsia="Times New Roman" w:hAnsi="Times New Roman" w:cs="Times New Roman"/>
          <w:kern w:val="0"/>
          <w:szCs w:val="22"/>
          <w14:ligatures w14:val="none"/>
        </w:rPr>
        <w:t>mokytojų,</w:t>
      </w:r>
      <w:r w:rsidR="00EA0C34" w:rsidRPr="00D97E4F">
        <w:rPr>
          <w:rFonts w:ascii="Times New Roman" w:eastAsia="Times New Roman" w:hAnsi="Times New Roman" w:cs="Times New Roman"/>
          <w:spacing w:val="-3"/>
          <w:kern w:val="0"/>
          <w:szCs w:val="22"/>
          <w14:ligatures w14:val="none"/>
        </w:rPr>
        <w:t xml:space="preserve"> </w:t>
      </w:r>
      <w:r w:rsidR="00EA0C34" w:rsidRPr="00D97E4F">
        <w:rPr>
          <w:rFonts w:ascii="Times New Roman" w:eastAsia="Times New Roman" w:hAnsi="Times New Roman" w:cs="Times New Roman"/>
          <w:kern w:val="0"/>
          <w:szCs w:val="22"/>
          <w14:ligatures w14:val="none"/>
        </w:rPr>
        <w:t>priklausančių</w:t>
      </w:r>
      <w:r w:rsidR="00EA0C34" w:rsidRPr="00D97E4F">
        <w:rPr>
          <w:rFonts w:ascii="Times New Roman" w:eastAsia="Times New Roman" w:hAnsi="Times New Roman" w:cs="Times New Roman"/>
          <w:spacing w:val="-1"/>
          <w:kern w:val="0"/>
          <w:szCs w:val="22"/>
          <w14:ligatures w14:val="none"/>
        </w:rPr>
        <w:t xml:space="preserve"> </w:t>
      </w:r>
      <w:r w:rsidR="00EA0C34" w:rsidRPr="00D97E4F">
        <w:rPr>
          <w:rFonts w:ascii="Times New Roman" w:eastAsia="Times New Roman" w:hAnsi="Times New Roman" w:cs="Times New Roman"/>
          <w:kern w:val="0"/>
          <w:szCs w:val="22"/>
          <w14:ligatures w14:val="none"/>
        </w:rPr>
        <w:t>iki</w:t>
      </w:r>
      <w:r w:rsidR="00EA0C34" w:rsidRPr="00D97E4F">
        <w:rPr>
          <w:rFonts w:ascii="Times New Roman" w:eastAsia="Times New Roman" w:hAnsi="Times New Roman" w:cs="Times New Roman"/>
          <w:spacing w:val="-6"/>
          <w:kern w:val="0"/>
          <w:szCs w:val="22"/>
          <w14:ligatures w14:val="none"/>
        </w:rPr>
        <w:t xml:space="preserve"> </w:t>
      </w:r>
      <w:r w:rsidR="00EA0C34" w:rsidRPr="00D97E4F">
        <w:rPr>
          <w:rFonts w:ascii="Times New Roman" w:eastAsia="Times New Roman" w:hAnsi="Times New Roman" w:cs="Times New Roman"/>
          <w:kern w:val="0"/>
          <w:szCs w:val="22"/>
          <w14:ligatures w14:val="none"/>
        </w:rPr>
        <w:t>30</w:t>
      </w:r>
      <w:r w:rsidR="00EA0C34" w:rsidRPr="00D97E4F">
        <w:rPr>
          <w:rFonts w:ascii="Times New Roman" w:eastAsia="Times New Roman" w:hAnsi="Times New Roman" w:cs="Times New Roman"/>
          <w:spacing w:val="-4"/>
          <w:kern w:val="0"/>
          <w:szCs w:val="22"/>
          <w14:ligatures w14:val="none"/>
        </w:rPr>
        <w:t xml:space="preserve"> </w:t>
      </w:r>
      <w:r w:rsidR="00EA0C34" w:rsidRPr="00D97E4F">
        <w:rPr>
          <w:rFonts w:ascii="Times New Roman" w:eastAsia="Times New Roman" w:hAnsi="Times New Roman" w:cs="Times New Roman"/>
          <w:kern w:val="0"/>
          <w:szCs w:val="22"/>
          <w14:ligatures w14:val="none"/>
        </w:rPr>
        <w:t>metų</w:t>
      </w:r>
      <w:r w:rsidR="00EA0C34" w:rsidRPr="00D97E4F">
        <w:rPr>
          <w:rFonts w:ascii="Times New Roman" w:eastAsia="Times New Roman" w:hAnsi="Times New Roman" w:cs="Times New Roman"/>
          <w:spacing w:val="-3"/>
          <w:kern w:val="0"/>
          <w:szCs w:val="22"/>
          <w14:ligatures w14:val="none"/>
        </w:rPr>
        <w:t xml:space="preserve"> </w:t>
      </w:r>
      <w:r w:rsidR="00EA0C34" w:rsidRPr="00D97E4F">
        <w:rPr>
          <w:rFonts w:ascii="Times New Roman" w:eastAsia="Times New Roman" w:hAnsi="Times New Roman" w:cs="Times New Roman"/>
          <w:kern w:val="0"/>
          <w:szCs w:val="22"/>
          <w14:ligatures w14:val="none"/>
        </w:rPr>
        <w:t>amžiaus</w:t>
      </w:r>
      <w:r w:rsidR="00EA0C34" w:rsidRPr="00D97E4F">
        <w:rPr>
          <w:rFonts w:ascii="Times New Roman" w:eastAsia="Times New Roman" w:hAnsi="Times New Roman" w:cs="Times New Roman"/>
          <w:spacing w:val="-2"/>
          <w:kern w:val="0"/>
          <w:szCs w:val="22"/>
          <w14:ligatures w14:val="none"/>
        </w:rPr>
        <w:t xml:space="preserve"> grup</w:t>
      </w:r>
      <w:r w:rsidR="00246945">
        <w:rPr>
          <w:rFonts w:ascii="Times New Roman" w:eastAsia="Times New Roman" w:hAnsi="Times New Roman" w:cs="Times New Roman"/>
          <w:spacing w:val="-2"/>
          <w:kern w:val="0"/>
          <w:szCs w:val="22"/>
          <w14:ligatures w14:val="none"/>
        </w:rPr>
        <w:t>ei.</w:t>
      </w:r>
    </w:p>
    <w:p w14:paraId="7CB501CB" w14:textId="77777777" w:rsidR="00292CD5" w:rsidRDefault="00292CD5" w:rsidP="00CB328D">
      <w:pPr>
        <w:widowControl w:val="0"/>
        <w:tabs>
          <w:tab w:val="left" w:pos="1417"/>
        </w:tabs>
        <w:autoSpaceDE w:val="0"/>
        <w:autoSpaceDN w:val="0"/>
        <w:spacing w:after="0" w:line="275" w:lineRule="exact"/>
        <w:ind w:firstLine="709"/>
        <w:jc w:val="both"/>
        <w:rPr>
          <w:rFonts w:ascii="Times New Roman" w:eastAsia="Times New Roman" w:hAnsi="Times New Roman" w:cs="Times New Roman"/>
          <w:spacing w:val="-2"/>
          <w:kern w:val="0"/>
          <w:szCs w:val="22"/>
          <w14:ligatures w14:val="none"/>
        </w:rPr>
      </w:pPr>
    </w:p>
    <w:p w14:paraId="0A1EBFE6" w14:textId="77777777" w:rsidR="00174B02" w:rsidRPr="00F00CC8" w:rsidRDefault="00174B02" w:rsidP="00174B02">
      <w:pPr>
        <w:keepNext/>
        <w:tabs>
          <w:tab w:val="left" w:pos="9638"/>
          <w:tab w:val="left" w:pos="9720"/>
        </w:tabs>
        <w:ind w:right="-79"/>
        <w:jc w:val="center"/>
        <w:outlineLvl w:val="5"/>
        <w:rPr>
          <w:rFonts w:ascii="Times New Roman" w:hAnsi="Times New Roman" w:cs="Times New Roman"/>
          <w:b/>
          <w:lang w:eastAsia="lt-LT"/>
        </w:rPr>
      </w:pPr>
      <w:r w:rsidRPr="00F00CC8">
        <w:rPr>
          <w:rFonts w:ascii="Times New Roman" w:hAnsi="Times New Roman" w:cs="Times New Roman"/>
          <w:b/>
          <w:lang w:eastAsia="lt-LT"/>
        </w:rPr>
        <w:t>PAGRINDINIŲ REZULTATŲ RODIKLIAI IR NUMATOMAS</w:t>
      </w:r>
    </w:p>
    <w:p w14:paraId="58B4918D" w14:textId="66B8BEEB" w:rsidR="00174B02" w:rsidRPr="00F00CC8" w:rsidRDefault="00174B02" w:rsidP="00174B02">
      <w:pPr>
        <w:keepNext/>
        <w:tabs>
          <w:tab w:val="left" w:pos="9638"/>
          <w:tab w:val="left" w:pos="9720"/>
        </w:tabs>
        <w:ind w:right="-79"/>
        <w:jc w:val="center"/>
        <w:outlineLvl w:val="5"/>
        <w:rPr>
          <w:rFonts w:ascii="Times New Roman" w:hAnsi="Times New Roman" w:cs="Times New Roman"/>
          <w:b/>
          <w:lang w:eastAsia="lt-LT"/>
        </w:rPr>
      </w:pPr>
      <w:r w:rsidRPr="00F00CC8">
        <w:rPr>
          <w:rFonts w:ascii="Times New Roman" w:hAnsi="Times New Roman" w:cs="Times New Roman"/>
          <w:b/>
          <w:lang w:eastAsia="lt-LT"/>
        </w:rPr>
        <w:t xml:space="preserve">MOKYKLŲ TINKLO PERTVARKOS VERTINIMAS PER </w:t>
      </w:r>
      <w:r w:rsidR="00F00CC8">
        <w:rPr>
          <w:rFonts w:ascii="Times New Roman" w:hAnsi="Times New Roman" w:cs="Times New Roman"/>
          <w:b/>
          <w:lang w:eastAsia="lt-LT"/>
        </w:rPr>
        <w:t>PENKERIUS</w:t>
      </w:r>
      <w:r w:rsidRPr="00F00CC8">
        <w:rPr>
          <w:rFonts w:ascii="Times New Roman" w:hAnsi="Times New Roman" w:cs="Times New Roman"/>
          <w:b/>
          <w:lang w:eastAsia="lt-LT"/>
        </w:rPr>
        <w:t xml:space="preserve"> METUS</w:t>
      </w:r>
    </w:p>
    <w:p w14:paraId="2240B480" w14:textId="77777777" w:rsidR="00174B02" w:rsidRPr="00F00CC8" w:rsidRDefault="00174B02" w:rsidP="00174B02">
      <w:pPr>
        <w:keepNext/>
        <w:tabs>
          <w:tab w:val="left" w:pos="9638"/>
          <w:tab w:val="left" w:pos="9720"/>
        </w:tabs>
        <w:ind w:left="1844" w:right="-79"/>
        <w:outlineLvl w:val="5"/>
        <w:rPr>
          <w:rFonts w:ascii="Times New Roman" w:hAnsi="Times New Roman" w:cs="Times New Roman"/>
          <w:b/>
          <w:lang w:eastAsia="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705"/>
        <w:gridCol w:w="3090"/>
        <w:gridCol w:w="3430"/>
      </w:tblGrid>
      <w:tr w:rsidR="00174B02" w:rsidRPr="00F00CC8" w14:paraId="4F8E51B7" w14:textId="77777777" w:rsidTr="001C4981">
        <w:tc>
          <w:tcPr>
            <w:tcW w:w="556" w:type="dxa"/>
          </w:tcPr>
          <w:p w14:paraId="27596A05" w14:textId="77777777" w:rsidR="00174B02" w:rsidRPr="00F00CC8" w:rsidRDefault="00174B02" w:rsidP="001C4981">
            <w:pPr>
              <w:jc w:val="center"/>
              <w:rPr>
                <w:rFonts w:ascii="Times New Roman" w:hAnsi="Times New Roman" w:cs="Times New Roman"/>
                <w:lang w:eastAsia="lt-LT"/>
              </w:rPr>
            </w:pPr>
            <w:r w:rsidRPr="00F00CC8">
              <w:rPr>
                <w:rFonts w:ascii="Times New Roman" w:hAnsi="Times New Roman" w:cs="Times New Roman"/>
                <w:lang w:eastAsia="lt-LT"/>
              </w:rPr>
              <w:t>Eil.</w:t>
            </w:r>
          </w:p>
          <w:p w14:paraId="2C44FB4A" w14:textId="77777777" w:rsidR="00174B02" w:rsidRPr="00F00CC8" w:rsidRDefault="00174B02" w:rsidP="001C4981">
            <w:pPr>
              <w:jc w:val="center"/>
              <w:rPr>
                <w:rFonts w:ascii="Times New Roman" w:hAnsi="Times New Roman" w:cs="Times New Roman"/>
                <w:lang w:eastAsia="lt-LT"/>
              </w:rPr>
            </w:pPr>
            <w:r w:rsidRPr="00F00CC8">
              <w:rPr>
                <w:rFonts w:ascii="Times New Roman" w:hAnsi="Times New Roman" w:cs="Times New Roman"/>
                <w:lang w:eastAsia="lt-LT"/>
              </w:rPr>
              <w:t>Nr.</w:t>
            </w:r>
          </w:p>
        </w:tc>
        <w:tc>
          <w:tcPr>
            <w:tcW w:w="2705" w:type="dxa"/>
          </w:tcPr>
          <w:p w14:paraId="6D690592" w14:textId="77777777" w:rsidR="00174B02" w:rsidRPr="00F00CC8" w:rsidRDefault="00174B02" w:rsidP="001C4981">
            <w:pPr>
              <w:jc w:val="center"/>
              <w:rPr>
                <w:rFonts w:ascii="Times New Roman" w:hAnsi="Times New Roman" w:cs="Times New Roman"/>
                <w:lang w:eastAsia="lt-LT"/>
              </w:rPr>
            </w:pPr>
            <w:r w:rsidRPr="00F00CC8">
              <w:rPr>
                <w:rFonts w:ascii="Times New Roman" w:hAnsi="Times New Roman" w:cs="Times New Roman"/>
                <w:lang w:eastAsia="lt-LT"/>
              </w:rPr>
              <w:t>Rodiklis</w:t>
            </w:r>
          </w:p>
        </w:tc>
        <w:tc>
          <w:tcPr>
            <w:tcW w:w="3090" w:type="dxa"/>
          </w:tcPr>
          <w:p w14:paraId="71079B03" w14:textId="77777777" w:rsidR="00174B02" w:rsidRPr="00F00CC8" w:rsidRDefault="00174B02" w:rsidP="001C4981">
            <w:pPr>
              <w:jc w:val="center"/>
              <w:rPr>
                <w:rFonts w:ascii="Times New Roman" w:hAnsi="Times New Roman" w:cs="Times New Roman"/>
                <w:lang w:eastAsia="lt-LT"/>
              </w:rPr>
            </w:pPr>
            <w:r w:rsidRPr="00F00CC8">
              <w:rPr>
                <w:rFonts w:ascii="Times New Roman" w:hAnsi="Times New Roman" w:cs="Times New Roman"/>
                <w:lang w:eastAsia="lt-LT"/>
              </w:rPr>
              <w:t>Minimalus rezultatas</w:t>
            </w:r>
          </w:p>
          <w:p w14:paraId="4BD2AE5C" w14:textId="77777777" w:rsidR="00174B02" w:rsidRPr="00F00CC8" w:rsidRDefault="00174B02" w:rsidP="001C4981">
            <w:pPr>
              <w:jc w:val="center"/>
              <w:rPr>
                <w:rFonts w:ascii="Times New Roman" w:hAnsi="Times New Roman" w:cs="Times New Roman"/>
                <w:lang w:eastAsia="lt-LT"/>
              </w:rPr>
            </w:pPr>
          </w:p>
        </w:tc>
        <w:tc>
          <w:tcPr>
            <w:tcW w:w="3430" w:type="dxa"/>
          </w:tcPr>
          <w:p w14:paraId="6C77EB64" w14:textId="77777777" w:rsidR="00174B02" w:rsidRPr="00F00CC8" w:rsidRDefault="00174B02" w:rsidP="001C4981">
            <w:pPr>
              <w:jc w:val="center"/>
              <w:rPr>
                <w:rFonts w:ascii="Times New Roman" w:hAnsi="Times New Roman" w:cs="Times New Roman"/>
                <w:lang w:eastAsia="lt-LT"/>
              </w:rPr>
            </w:pPr>
            <w:r w:rsidRPr="00F00CC8">
              <w:rPr>
                <w:rFonts w:ascii="Times New Roman" w:hAnsi="Times New Roman" w:cs="Times New Roman"/>
                <w:lang w:eastAsia="lt-LT"/>
              </w:rPr>
              <w:t>Maksimalus rezultatas</w:t>
            </w:r>
          </w:p>
        </w:tc>
      </w:tr>
      <w:tr w:rsidR="00174B02" w:rsidRPr="00F00CC8" w14:paraId="417A552B" w14:textId="77777777" w:rsidTr="001C4981">
        <w:tc>
          <w:tcPr>
            <w:tcW w:w="556" w:type="dxa"/>
          </w:tcPr>
          <w:p w14:paraId="21E1B306" w14:textId="77777777" w:rsidR="00174B02" w:rsidRPr="00F00CC8" w:rsidRDefault="00174B02" w:rsidP="001C4981">
            <w:pPr>
              <w:jc w:val="center"/>
              <w:rPr>
                <w:rFonts w:ascii="Times New Roman" w:hAnsi="Times New Roman" w:cs="Times New Roman"/>
                <w:lang w:eastAsia="lt-LT"/>
              </w:rPr>
            </w:pPr>
            <w:r w:rsidRPr="00F00CC8">
              <w:rPr>
                <w:rFonts w:ascii="Times New Roman" w:hAnsi="Times New Roman" w:cs="Times New Roman"/>
                <w:lang w:eastAsia="lt-LT"/>
              </w:rPr>
              <w:t>1</w:t>
            </w:r>
          </w:p>
        </w:tc>
        <w:tc>
          <w:tcPr>
            <w:tcW w:w="2705" w:type="dxa"/>
          </w:tcPr>
          <w:p w14:paraId="6A9DA2FA" w14:textId="77777777" w:rsidR="00174B02" w:rsidRPr="00F00CC8" w:rsidRDefault="00174B02" w:rsidP="001C4981">
            <w:pPr>
              <w:jc w:val="center"/>
              <w:rPr>
                <w:rFonts w:ascii="Times New Roman" w:hAnsi="Times New Roman" w:cs="Times New Roman"/>
                <w:lang w:eastAsia="lt-LT"/>
              </w:rPr>
            </w:pPr>
            <w:r w:rsidRPr="00F00CC8">
              <w:rPr>
                <w:rFonts w:ascii="Times New Roman" w:hAnsi="Times New Roman" w:cs="Times New Roman"/>
                <w:lang w:eastAsia="lt-LT"/>
              </w:rPr>
              <w:t>2</w:t>
            </w:r>
          </w:p>
        </w:tc>
        <w:tc>
          <w:tcPr>
            <w:tcW w:w="3090" w:type="dxa"/>
          </w:tcPr>
          <w:p w14:paraId="3C823AB2" w14:textId="77777777" w:rsidR="00174B02" w:rsidRPr="00F00CC8" w:rsidRDefault="00174B02" w:rsidP="001C4981">
            <w:pPr>
              <w:jc w:val="center"/>
              <w:rPr>
                <w:rFonts w:ascii="Times New Roman" w:hAnsi="Times New Roman" w:cs="Times New Roman"/>
                <w:lang w:eastAsia="lt-LT"/>
              </w:rPr>
            </w:pPr>
            <w:r w:rsidRPr="00F00CC8">
              <w:rPr>
                <w:rFonts w:ascii="Times New Roman" w:hAnsi="Times New Roman" w:cs="Times New Roman"/>
                <w:lang w:eastAsia="lt-LT"/>
              </w:rPr>
              <w:t>3</w:t>
            </w:r>
          </w:p>
        </w:tc>
        <w:tc>
          <w:tcPr>
            <w:tcW w:w="3430" w:type="dxa"/>
          </w:tcPr>
          <w:p w14:paraId="6B128B63" w14:textId="77777777" w:rsidR="00174B02" w:rsidRPr="00F00CC8" w:rsidRDefault="00174B02" w:rsidP="001C4981">
            <w:pPr>
              <w:jc w:val="center"/>
              <w:rPr>
                <w:rFonts w:ascii="Times New Roman" w:hAnsi="Times New Roman" w:cs="Times New Roman"/>
                <w:lang w:eastAsia="lt-LT"/>
              </w:rPr>
            </w:pPr>
            <w:r w:rsidRPr="00F00CC8">
              <w:rPr>
                <w:rFonts w:ascii="Times New Roman" w:hAnsi="Times New Roman" w:cs="Times New Roman"/>
                <w:lang w:eastAsia="lt-LT"/>
              </w:rPr>
              <w:t>4</w:t>
            </w:r>
          </w:p>
        </w:tc>
      </w:tr>
      <w:tr w:rsidR="00174B02" w:rsidRPr="00F00CC8" w14:paraId="2706190E" w14:textId="77777777" w:rsidTr="001C4981">
        <w:tc>
          <w:tcPr>
            <w:tcW w:w="556" w:type="dxa"/>
          </w:tcPr>
          <w:p w14:paraId="0D22245F" w14:textId="77777777" w:rsidR="00174B02" w:rsidRPr="00F00CC8" w:rsidRDefault="00174B02" w:rsidP="001C4981">
            <w:pPr>
              <w:rPr>
                <w:rFonts w:ascii="Times New Roman" w:hAnsi="Times New Roman" w:cs="Times New Roman"/>
                <w:lang w:eastAsia="lt-LT"/>
              </w:rPr>
            </w:pPr>
            <w:r w:rsidRPr="00F00CC8">
              <w:rPr>
                <w:rFonts w:ascii="Times New Roman" w:hAnsi="Times New Roman" w:cs="Times New Roman"/>
                <w:lang w:eastAsia="lt-LT"/>
              </w:rPr>
              <w:t>1.</w:t>
            </w:r>
          </w:p>
        </w:tc>
        <w:tc>
          <w:tcPr>
            <w:tcW w:w="2705" w:type="dxa"/>
          </w:tcPr>
          <w:p w14:paraId="71DA0A81" w14:textId="6CDCD358" w:rsidR="00174B02" w:rsidRPr="00F00CC8" w:rsidRDefault="00174B02" w:rsidP="001C4981">
            <w:pPr>
              <w:ind w:left="-68"/>
              <w:rPr>
                <w:rFonts w:ascii="Times New Roman" w:eastAsia="Calibri" w:hAnsi="Times New Roman" w:cs="Times New Roman"/>
              </w:rPr>
            </w:pPr>
            <w:r w:rsidRPr="00F00CC8">
              <w:rPr>
                <w:rFonts w:ascii="Times New Roman" w:eastAsia="Calibri" w:hAnsi="Times New Roman" w:cs="Times New Roman"/>
              </w:rPr>
              <w:t>Mokyklų, kuriose mokosi iki 2</w:t>
            </w:r>
            <w:r w:rsidR="00F00CC8">
              <w:rPr>
                <w:rFonts w:ascii="Times New Roman" w:eastAsia="Calibri" w:hAnsi="Times New Roman" w:cs="Times New Roman"/>
              </w:rPr>
              <w:t>0</w:t>
            </w:r>
            <w:r w:rsidRPr="00F00CC8">
              <w:rPr>
                <w:rFonts w:ascii="Times New Roman" w:eastAsia="Calibri" w:hAnsi="Times New Roman" w:cs="Times New Roman"/>
              </w:rPr>
              <w:t>0 mokinių, juridinių vienetų pokytis.</w:t>
            </w:r>
          </w:p>
        </w:tc>
        <w:tc>
          <w:tcPr>
            <w:tcW w:w="3090" w:type="dxa"/>
          </w:tcPr>
          <w:p w14:paraId="54D1E754" w14:textId="4463EA38" w:rsidR="00174B02" w:rsidRPr="00F00CC8" w:rsidRDefault="00174B02" w:rsidP="001C4981">
            <w:pPr>
              <w:rPr>
                <w:rFonts w:ascii="Times New Roman" w:hAnsi="Times New Roman" w:cs="Times New Roman"/>
                <w:lang w:eastAsia="lt-LT"/>
              </w:rPr>
            </w:pPr>
            <w:r w:rsidRPr="00F00CC8">
              <w:rPr>
                <w:rFonts w:ascii="Times New Roman" w:eastAsia="Calibri" w:hAnsi="Times New Roman" w:cs="Times New Roman"/>
              </w:rPr>
              <w:t>Savivaldybėje sumažėjo mokyklų, kuriose mokosi iki 2</w:t>
            </w:r>
            <w:r w:rsidR="00F00CC8">
              <w:rPr>
                <w:rFonts w:ascii="Times New Roman" w:eastAsia="Calibri" w:hAnsi="Times New Roman" w:cs="Times New Roman"/>
              </w:rPr>
              <w:t>0</w:t>
            </w:r>
            <w:r w:rsidRPr="00F00CC8">
              <w:rPr>
                <w:rFonts w:ascii="Times New Roman" w:eastAsia="Calibri" w:hAnsi="Times New Roman" w:cs="Times New Roman"/>
              </w:rPr>
              <w:t>0 mokinių, juridinių vienetų – 1.</w:t>
            </w:r>
          </w:p>
        </w:tc>
        <w:tc>
          <w:tcPr>
            <w:tcW w:w="3430" w:type="dxa"/>
          </w:tcPr>
          <w:p w14:paraId="13A47416" w14:textId="22F5369D" w:rsidR="00174B02" w:rsidRPr="00F00CC8" w:rsidRDefault="00174B02" w:rsidP="001C4981">
            <w:pPr>
              <w:ind w:left="-22"/>
              <w:rPr>
                <w:rFonts w:ascii="Times New Roman" w:hAnsi="Times New Roman" w:cs="Times New Roman"/>
                <w:lang w:eastAsia="lt-LT"/>
              </w:rPr>
            </w:pPr>
            <w:r w:rsidRPr="00F00CC8">
              <w:rPr>
                <w:rFonts w:ascii="Times New Roman" w:eastAsia="Calibri" w:hAnsi="Times New Roman" w:cs="Times New Roman"/>
              </w:rPr>
              <w:t>Savivaldybėje sumažėjo mokyklų, kuriose mokosi iki 2</w:t>
            </w:r>
            <w:r w:rsidR="00F00CC8">
              <w:rPr>
                <w:rFonts w:ascii="Times New Roman" w:eastAsia="Calibri" w:hAnsi="Times New Roman" w:cs="Times New Roman"/>
              </w:rPr>
              <w:t>0</w:t>
            </w:r>
            <w:r w:rsidRPr="00F00CC8">
              <w:rPr>
                <w:rFonts w:ascii="Times New Roman" w:eastAsia="Calibri" w:hAnsi="Times New Roman" w:cs="Times New Roman"/>
              </w:rPr>
              <w:t xml:space="preserve">0 mokinių, juridinių vienetų – </w:t>
            </w:r>
            <w:r w:rsidRPr="00F00CC8">
              <w:rPr>
                <w:rFonts w:ascii="Times New Roman" w:hAnsi="Times New Roman" w:cs="Times New Roman"/>
                <w:lang w:eastAsia="lt-LT"/>
              </w:rPr>
              <w:t>2.</w:t>
            </w:r>
          </w:p>
        </w:tc>
      </w:tr>
      <w:tr w:rsidR="00174B02" w:rsidRPr="00F00CC8" w14:paraId="4423770C" w14:textId="77777777" w:rsidTr="001C4981">
        <w:tc>
          <w:tcPr>
            <w:tcW w:w="556" w:type="dxa"/>
          </w:tcPr>
          <w:p w14:paraId="2FFBF63E" w14:textId="77777777" w:rsidR="00174B02" w:rsidRPr="00F00CC8" w:rsidRDefault="00174B02" w:rsidP="001C4981">
            <w:pPr>
              <w:rPr>
                <w:rFonts w:ascii="Times New Roman" w:hAnsi="Times New Roman" w:cs="Times New Roman"/>
                <w:lang w:eastAsia="lt-LT"/>
              </w:rPr>
            </w:pPr>
            <w:r w:rsidRPr="00F00CC8">
              <w:rPr>
                <w:rFonts w:ascii="Times New Roman" w:hAnsi="Times New Roman" w:cs="Times New Roman"/>
                <w:lang w:eastAsia="lt-LT"/>
              </w:rPr>
              <w:t>2.</w:t>
            </w:r>
          </w:p>
        </w:tc>
        <w:tc>
          <w:tcPr>
            <w:tcW w:w="2705" w:type="dxa"/>
          </w:tcPr>
          <w:p w14:paraId="70227F4A" w14:textId="77777777" w:rsidR="00174B02" w:rsidRPr="00F00CC8" w:rsidRDefault="00174B02" w:rsidP="001C4981">
            <w:pPr>
              <w:ind w:left="-68"/>
              <w:rPr>
                <w:rFonts w:ascii="Times New Roman" w:eastAsia="Calibri" w:hAnsi="Times New Roman" w:cs="Times New Roman"/>
              </w:rPr>
            </w:pPr>
            <w:r w:rsidRPr="00F00CC8">
              <w:rPr>
                <w:rFonts w:ascii="Times New Roman" w:eastAsia="Calibri" w:hAnsi="Times New Roman" w:cs="Times New Roman"/>
              </w:rPr>
              <w:t>Mokytojų darbo vietų skaičiaus pokytis.</w:t>
            </w:r>
          </w:p>
        </w:tc>
        <w:tc>
          <w:tcPr>
            <w:tcW w:w="3090" w:type="dxa"/>
          </w:tcPr>
          <w:p w14:paraId="767A20C2" w14:textId="77777777" w:rsidR="00174B02" w:rsidRPr="00F00CC8" w:rsidRDefault="00174B02" w:rsidP="001C4981">
            <w:pPr>
              <w:rPr>
                <w:rFonts w:ascii="Times New Roman" w:hAnsi="Times New Roman" w:cs="Times New Roman"/>
                <w:lang w:eastAsia="lt-LT"/>
              </w:rPr>
            </w:pPr>
            <w:r w:rsidRPr="00F00CC8">
              <w:rPr>
                <w:rFonts w:ascii="Times New Roman" w:eastAsia="Calibri" w:hAnsi="Times New Roman" w:cs="Times New Roman"/>
              </w:rPr>
              <w:t>Padaugėjo visu etatu dirbančių mokytojų</w:t>
            </w:r>
            <w:r w:rsidRPr="00F00CC8">
              <w:rPr>
                <w:rFonts w:ascii="Times New Roman" w:hAnsi="Times New Roman" w:cs="Times New Roman"/>
                <w:lang w:eastAsia="lt-LT"/>
              </w:rPr>
              <w:t xml:space="preserve"> iki 5.</w:t>
            </w:r>
          </w:p>
        </w:tc>
        <w:tc>
          <w:tcPr>
            <w:tcW w:w="3430" w:type="dxa"/>
          </w:tcPr>
          <w:p w14:paraId="46479B73" w14:textId="77777777" w:rsidR="00174B02" w:rsidRPr="00F00CC8" w:rsidRDefault="00174B02" w:rsidP="001C4981">
            <w:pPr>
              <w:ind w:left="-22"/>
              <w:rPr>
                <w:rFonts w:ascii="Times New Roman" w:hAnsi="Times New Roman" w:cs="Times New Roman"/>
                <w:lang w:eastAsia="lt-LT"/>
              </w:rPr>
            </w:pPr>
            <w:r w:rsidRPr="00F00CC8">
              <w:rPr>
                <w:rFonts w:ascii="Times New Roman" w:eastAsia="Calibri" w:hAnsi="Times New Roman" w:cs="Times New Roman"/>
              </w:rPr>
              <w:t>Padaugėjo visu etatu dirbančių mokytojų</w:t>
            </w:r>
            <w:r w:rsidRPr="00F00CC8">
              <w:rPr>
                <w:rFonts w:ascii="Times New Roman" w:hAnsi="Times New Roman" w:cs="Times New Roman"/>
                <w:lang w:eastAsia="lt-LT"/>
              </w:rPr>
              <w:t xml:space="preserve"> iki 10.</w:t>
            </w:r>
          </w:p>
        </w:tc>
      </w:tr>
      <w:tr w:rsidR="00174B02" w:rsidRPr="00F00CC8" w14:paraId="1A115589" w14:textId="77777777" w:rsidTr="001C4981">
        <w:tc>
          <w:tcPr>
            <w:tcW w:w="556" w:type="dxa"/>
          </w:tcPr>
          <w:p w14:paraId="749BD17D" w14:textId="20028BF8" w:rsidR="00174B02" w:rsidRPr="00F00CC8" w:rsidRDefault="00F00CC8" w:rsidP="001C4981">
            <w:pPr>
              <w:rPr>
                <w:rFonts w:ascii="Times New Roman" w:hAnsi="Times New Roman" w:cs="Times New Roman"/>
                <w:lang w:eastAsia="lt-LT"/>
              </w:rPr>
            </w:pPr>
            <w:r>
              <w:rPr>
                <w:rFonts w:ascii="Times New Roman" w:hAnsi="Times New Roman" w:cs="Times New Roman"/>
                <w:lang w:eastAsia="lt-LT"/>
              </w:rPr>
              <w:t>3</w:t>
            </w:r>
            <w:r w:rsidR="00174B02" w:rsidRPr="00F00CC8">
              <w:rPr>
                <w:rFonts w:ascii="Times New Roman" w:hAnsi="Times New Roman" w:cs="Times New Roman"/>
                <w:lang w:eastAsia="lt-LT"/>
              </w:rPr>
              <w:t>.</w:t>
            </w:r>
          </w:p>
        </w:tc>
        <w:tc>
          <w:tcPr>
            <w:tcW w:w="2705" w:type="dxa"/>
          </w:tcPr>
          <w:p w14:paraId="18C08F24" w14:textId="77777777" w:rsidR="00174B02" w:rsidRPr="00F00CC8" w:rsidRDefault="00174B02" w:rsidP="001C4981">
            <w:pPr>
              <w:rPr>
                <w:rFonts w:ascii="Times New Roman" w:hAnsi="Times New Roman" w:cs="Times New Roman"/>
                <w:lang w:eastAsia="lt-LT"/>
              </w:rPr>
            </w:pPr>
            <w:r w:rsidRPr="00F00CC8">
              <w:rPr>
                <w:rFonts w:ascii="Times New Roman" w:hAnsi="Times New Roman" w:cs="Times New Roman"/>
                <w:lang w:eastAsia="lt-LT"/>
              </w:rPr>
              <w:t>Mokymo lėšų pakankamumas.</w:t>
            </w:r>
          </w:p>
        </w:tc>
        <w:tc>
          <w:tcPr>
            <w:tcW w:w="3090" w:type="dxa"/>
          </w:tcPr>
          <w:p w14:paraId="2E400CC1" w14:textId="77777777" w:rsidR="00174B02" w:rsidRPr="00F00CC8" w:rsidRDefault="00174B02" w:rsidP="001C4981">
            <w:pPr>
              <w:rPr>
                <w:rFonts w:ascii="Times New Roman" w:hAnsi="Times New Roman" w:cs="Times New Roman"/>
                <w:lang w:eastAsia="lt-LT"/>
              </w:rPr>
            </w:pPr>
            <w:r w:rsidRPr="00F00CC8">
              <w:rPr>
                <w:rFonts w:ascii="Times New Roman" w:hAnsi="Times New Roman" w:cs="Times New Roman"/>
                <w:lang w:eastAsia="lt-LT"/>
              </w:rPr>
              <w:t>Mokymo lėšų dalis darbo užmokesčiui pakankama visose švietimo įstaigose</w:t>
            </w:r>
          </w:p>
          <w:p w14:paraId="6A361630" w14:textId="77777777" w:rsidR="00174B02" w:rsidRPr="00F00CC8" w:rsidRDefault="00174B02" w:rsidP="001C4981">
            <w:pPr>
              <w:rPr>
                <w:rFonts w:ascii="Times New Roman" w:hAnsi="Times New Roman" w:cs="Times New Roman"/>
                <w:lang w:eastAsia="lt-LT"/>
              </w:rPr>
            </w:pPr>
          </w:p>
          <w:p w14:paraId="37FE139E" w14:textId="77777777" w:rsidR="00174B02" w:rsidRPr="00F00CC8" w:rsidRDefault="00174B02" w:rsidP="001C4981">
            <w:pPr>
              <w:rPr>
                <w:rFonts w:ascii="Times New Roman" w:hAnsi="Times New Roman" w:cs="Times New Roman"/>
                <w:lang w:eastAsia="lt-LT"/>
              </w:rPr>
            </w:pPr>
          </w:p>
        </w:tc>
        <w:tc>
          <w:tcPr>
            <w:tcW w:w="3430" w:type="dxa"/>
          </w:tcPr>
          <w:p w14:paraId="2943689F" w14:textId="77777777" w:rsidR="00174B02" w:rsidRPr="00F00CC8" w:rsidRDefault="00174B02" w:rsidP="001C4981">
            <w:pPr>
              <w:rPr>
                <w:rFonts w:ascii="Times New Roman" w:hAnsi="Times New Roman" w:cs="Times New Roman"/>
                <w:lang w:eastAsia="lt-LT"/>
              </w:rPr>
            </w:pPr>
            <w:r w:rsidRPr="00F00CC8">
              <w:rPr>
                <w:rFonts w:ascii="Times New Roman" w:hAnsi="Times New Roman" w:cs="Times New Roman"/>
              </w:rPr>
              <w:t>Užtikrintas finansavimas pagal ugdymo reikmes, o ugdymo finansavimo poreikių skirtumams sumažinti lėšos nukreipiamos ugdymo plano įvairovei užtikrinti.</w:t>
            </w:r>
          </w:p>
        </w:tc>
      </w:tr>
      <w:tr w:rsidR="00174B02" w:rsidRPr="00F00CC8" w14:paraId="7165622D" w14:textId="77777777" w:rsidTr="001C4981">
        <w:tc>
          <w:tcPr>
            <w:tcW w:w="556" w:type="dxa"/>
          </w:tcPr>
          <w:p w14:paraId="260B1DF8" w14:textId="1AA09F3B" w:rsidR="00174B02" w:rsidRPr="00F00CC8" w:rsidRDefault="00F00CC8" w:rsidP="001C4981">
            <w:pPr>
              <w:rPr>
                <w:rFonts w:ascii="Times New Roman" w:hAnsi="Times New Roman" w:cs="Times New Roman"/>
                <w:lang w:eastAsia="lt-LT"/>
              </w:rPr>
            </w:pPr>
            <w:r>
              <w:rPr>
                <w:rFonts w:ascii="Times New Roman" w:hAnsi="Times New Roman" w:cs="Times New Roman"/>
                <w:lang w:eastAsia="lt-LT"/>
              </w:rPr>
              <w:t>4</w:t>
            </w:r>
            <w:r w:rsidR="00174B02" w:rsidRPr="00F00CC8">
              <w:rPr>
                <w:rFonts w:ascii="Times New Roman" w:hAnsi="Times New Roman" w:cs="Times New Roman"/>
                <w:lang w:eastAsia="lt-LT"/>
              </w:rPr>
              <w:t>.</w:t>
            </w:r>
          </w:p>
        </w:tc>
        <w:tc>
          <w:tcPr>
            <w:tcW w:w="2705" w:type="dxa"/>
          </w:tcPr>
          <w:p w14:paraId="13898B96" w14:textId="77777777" w:rsidR="00174B02" w:rsidRPr="00F00CC8" w:rsidRDefault="00174B02" w:rsidP="001C4981">
            <w:pPr>
              <w:rPr>
                <w:rFonts w:ascii="Times New Roman" w:hAnsi="Times New Roman" w:cs="Times New Roman"/>
                <w:lang w:eastAsia="lt-LT"/>
              </w:rPr>
            </w:pPr>
            <w:r w:rsidRPr="00F00CC8">
              <w:rPr>
                <w:rFonts w:ascii="Times New Roman" w:hAnsi="Times New Roman" w:cs="Times New Roman"/>
                <w:lang w:eastAsia="lt-LT"/>
              </w:rPr>
              <w:t>Įtraukiojo ugdymo įgyvendinimas, didinant</w:t>
            </w:r>
          </w:p>
          <w:p w14:paraId="1EBCC0D4" w14:textId="77777777" w:rsidR="00174B02" w:rsidRPr="00F00CC8" w:rsidRDefault="00174B02" w:rsidP="001C4981">
            <w:pPr>
              <w:rPr>
                <w:rFonts w:ascii="Times New Roman" w:hAnsi="Times New Roman" w:cs="Times New Roman"/>
                <w:lang w:eastAsia="lt-LT"/>
              </w:rPr>
            </w:pPr>
            <w:r w:rsidRPr="00F00CC8">
              <w:rPr>
                <w:rFonts w:ascii="Times New Roman" w:hAnsi="Times New Roman" w:cs="Times New Roman"/>
                <w:lang w:eastAsia="lt-LT"/>
              </w:rPr>
              <w:t>švietimo pagalbą mokiniui teikiančių darbuotojų skaičių.</w:t>
            </w:r>
          </w:p>
        </w:tc>
        <w:tc>
          <w:tcPr>
            <w:tcW w:w="3090" w:type="dxa"/>
          </w:tcPr>
          <w:p w14:paraId="4A3E357E" w14:textId="77777777" w:rsidR="00174B02" w:rsidRPr="00F00CC8" w:rsidRDefault="00174B02" w:rsidP="001C4981">
            <w:pPr>
              <w:rPr>
                <w:rFonts w:ascii="Times New Roman" w:hAnsi="Times New Roman" w:cs="Times New Roman"/>
              </w:rPr>
            </w:pPr>
            <w:r w:rsidRPr="00F00CC8">
              <w:rPr>
                <w:rFonts w:ascii="Times New Roman" w:hAnsi="Times New Roman" w:cs="Times New Roman"/>
                <w:lang w:eastAsia="lt-LT"/>
              </w:rPr>
              <w:t xml:space="preserve">Švietimo pagalbos specialistų skaičius rajono mokyklose ne mažėja. </w:t>
            </w:r>
          </w:p>
        </w:tc>
        <w:tc>
          <w:tcPr>
            <w:tcW w:w="3430" w:type="dxa"/>
          </w:tcPr>
          <w:p w14:paraId="4F97109E" w14:textId="77777777" w:rsidR="00174B02" w:rsidRPr="00F00CC8" w:rsidRDefault="00174B02" w:rsidP="001C4981">
            <w:pPr>
              <w:rPr>
                <w:rFonts w:ascii="Times New Roman" w:hAnsi="Times New Roman" w:cs="Times New Roman"/>
                <w:lang w:eastAsia="lt-LT"/>
              </w:rPr>
            </w:pPr>
            <w:r w:rsidRPr="00F00CC8">
              <w:rPr>
                <w:rFonts w:ascii="Times New Roman" w:hAnsi="Times New Roman" w:cs="Times New Roman"/>
                <w:lang w:eastAsia="lt-LT"/>
              </w:rPr>
              <w:t>Švietimo pagalbos specialistų skaičius mokyklose didėja.</w:t>
            </w:r>
          </w:p>
        </w:tc>
      </w:tr>
      <w:tr w:rsidR="00174B02" w:rsidRPr="00F00CC8" w14:paraId="5706ACD1" w14:textId="77777777" w:rsidTr="001C4981">
        <w:tc>
          <w:tcPr>
            <w:tcW w:w="556" w:type="dxa"/>
          </w:tcPr>
          <w:p w14:paraId="59743DF3" w14:textId="4565D9A4" w:rsidR="00174B02" w:rsidRPr="00F00CC8" w:rsidRDefault="00F00CC8" w:rsidP="001C4981">
            <w:pPr>
              <w:rPr>
                <w:rFonts w:ascii="Times New Roman" w:hAnsi="Times New Roman" w:cs="Times New Roman"/>
                <w:lang w:eastAsia="lt-LT"/>
              </w:rPr>
            </w:pPr>
            <w:r>
              <w:rPr>
                <w:rFonts w:ascii="Times New Roman" w:hAnsi="Times New Roman" w:cs="Times New Roman"/>
                <w:lang w:eastAsia="lt-LT"/>
              </w:rPr>
              <w:lastRenderedPageBreak/>
              <w:t>5</w:t>
            </w:r>
            <w:r w:rsidR="00174B02" w:rsidRPr="00F00CC8">
              <w:rPr>
                <w:rFonts w:ascii="Times New Roman" w:hAnsi="Times New Roman" w:cs="Times New Roman"/>
                <w:lang w:eastAsia="lt-LT"/>
              </w:rPr>
              <w:t>.</w:t>
            </w:r>
          </w:p>
        </w:tc>
        <w:tc>
          <w:tcPr>
            <w:tcW w:w="2705" w:type="dxa"/>
          </w:tcPr>
          <w:p w14:paraId="5B7978CE" w14:textId="7DFF8357" w:rsidR="00174B02" w:rsidRPr="00F00CC8" w:rsidRDefault="00174B02" w:rsidP="001C4981">
            <w:pPr>
              <w:rPr>
                <w:rFonts w:ascii="Times New Roman" w:hAnsi="Times New Roman" w:cs="Times New Roman"/>
                <w:lang w:eastAsia="lt-LT"/>
              </w:rPr>
            </w:pPr>
            <w:r w:rsidRPr="00F00CC8">
              <w:rPr>
                <w:rFonts w:ascii="Times New Roman" w:hAnsi="Times New Roman" w:cs="Times New Roman"/>
                <w:lang w:eastAsia="lt-LT"/>
              </w:rPr>
              <w:t xml:space="preserve">Pagrindinio ugdymo pasiekimų rezultatų </w:t>
            </w:r>
            <w:r w:rsidR="00F00CC8">
              <w:rPr>
                <w:rFonts w:ascii="Times New Roman" w:hAnsi="Times New Roman" w:cs="Times New Roman"/>
                <w:lang w:eastAsia="lt-LT"/>
              </w:rPr>
              <w:t>(matematikos )</w:t>
            </w:r>
            <w:r w:rsidRPr="00F00CC8">
              <w:rPr>
                <w:rFonts w:ascii="Times New Roman" w:hAnsi="Times New Roman" w:cs="Times New Roman"/>
                <w:lang w:eastAsia="lt-LT"/>
              </w:rPr>
              <w:t>gerinimas.</w:t>
            </w:r>
          </w:p>
        </w:tc>
        <w:tc>
          <w:tcPr>
            <w:tcW w:w="3090" w:type="dxa"/>
          </w:tcPr>
          <w:p w14:paraId="5E1C5565" w14:textId="77777777" w:rsidR="00174B02" w:rsidRPr="00F00CC8" w:rsidRDefault="00174B02" w:rsidP="001C4981">
            <w:pPr>
              <w:tabs>
                <w:tab w:val="left" w:pos="-2340"/>
              </w:tabs>
              <w:rPr>
                <w:rFonts w:ascii="Times New Roman" w:hAnsi="Times New Roman" w:cs="Times New Roman"/>
                <w:color w:val="FF0000"/>
              </w:rPr>
            </w:pPr>
            <w:r w:rsidRPr="00F00CC8">
              <w:rPr>
                <w:rFonts w:ascii="Times New Roman" w:hAnsi="Times New Roman" w:cs="Times New Roman"/>
                <w:lang w:eastAsia="lt-LT"/>
              </w:rPr>
              <w:t>Mokinių PUPP vidutinis balas prilygsta Lietuvos vidurkiu.</w:t>
            </w:r>
          </w:p>
        </w:tc>
        <w:tc>
          <w:tcPr>
            <w:tcW w:w="3430" w:type="dxa"/>
          </w:tcPr>
          <w:p w14:paraId="0004E660" w14:textId="77777777" w:rsidR="00174B02" w:rsidRPr="00F00CC8" w:rsidRDefault="00174B02" w:rsidP="001C4981">
            <w:pPr>
              <w:tabs>
                <w:tab w:val="left" w:pos="-2340"/>
              </w:tabs>
              <w:rPr>
                <w:rFonts w:ascii="Times New Roman" w:hAnsi="Times New Roman" w:cs="Times New Roman"/>
                <w:color w:val="FF0000"/>
              </w:rPr>
            </w:pPr>
            <w:r w:rsidRPr="00F00CC8">
              <w:rPr>
                <w:rFonts w:ascii="Times New Roman" w:hAnsi="Times New Roman" w:cs="Times New Roman"/>
                <w:lang w:eastAsia="lt-LT"/>
              </w:rPr>
              <w:t>Mokinių PUPP vidutinis balas didesnis lyginant su Lietuvos vidurkiu.</w:t>
            </w:r>
          </w:p>
        </w:tc>
      </w:tr>
    </w:tbl>
    <w:p w14:paraId="3620B3C1" w14:textId="77777777" w:rsidR="00174B02" w:rsidRPr="00F00CC8" w:rsidRDefault="00174B02" w:rsidP="00174B02">
      <w:pPr>
        <w:pStyle w:val="WW-BodyText2"/>
        <w:suppressAutoHyphens w:val="0"/>
        <w:spacing w:after="0" w:line="240" w:lineRule="atLeast"/>
        <w:rPr>
          <w:b/>
          <w:szCs w:val="24"/>
          <w:lang w:eastAsia="en-US"/>
        </w:rPr>
      </w:pPr>
    </w:p>
    <w:p w14:paraId="1F9CD50C" w14:textId="49F1F392" w:rsidR="00174B02" w:rsidRPr="00F00CC8" w:rsidRDefault="00174B02" w:rsidP="00174B02">
      <w:pPr>
        <w:pStyle w:val="WW-BodyText2"/>
        <w:suppressAutoHyphens w:val="0"/>
        <w:spacing w:after="0" w:line="240" w:lineRule="atLeast"/>
        <w:jc w:val="center"/>
        <w:rPr>
          <w:b/>
          <w:szCs w:val="24"/>
          <w:lang w:eastAsia="en-US"/>
        </w:rPr>
      </w:pPr>
      <w:r w:rsidRPr="00F00CC8">
        <w:rPr>
          <w:b/>
          <w:szCs w:val="24"/>
          <w:lang w:eastAsia="en-US"/>
        </w:rPr>
        <w:t xml:space="preserve"> BAIGIAMOSIOS NUOSTATOS</w:t>
      </w:r>
    </w:p>
    <w:p w14:paraId="5EA5F058" w14:textId="77777777" w:rsidR="00174B02" w:rsidRPr="00F00CC8" w:rsidRDefault="00174B02" w:rsidP="00174B02">
      <w:pPr>
        <w:spacing w:line="240" w:lineRule="atLeast"/>
        <w:rPr>
          <w:rFonts w:ascii="Times New Roman" w:hAnsi="Times New Roman" w:cs="Times New Roman"/>
          <w:b/>
        </w:rPr>
      </w:pPr>
    </w:p>
    <w:p w14:paraId="1F0248A5" w14:textId="5FBF5E69" w:rsidR="00174B02" w:rsidRPr="00F00CC8" w:rsidRDefault="00174B02" w:rsidP="00174B02">
      <w:pPr>
        <w:spacing w:line="240" w:lineRule="atLeast"/>
        <w:ind w:firstLine="851"/>
        <w:jc w:val="both"/>
        <w:rPr>
          <w:rFonts w:ascii="Times New Roman" w:hAnsi="Times New Roman" w:cs="Times New Roman"/>
        </w:rPr>
      </w:pPr>
      <w:r w:rsidRPr="00F00CC8">
        <w:rPr>
          <w:rFonts w:ascii="Times New Roman" w:hAnsi="Times New Roman" w:cs="Times New Roman"/>
        </w:rPr>
        <w:t xml:space="preserve">Kartu su Savivaldybės mokyklų tinklo pertvarkos planu įgyvendinamas </w:t>
      </w:r>
      <w:r w:rsidR="00F00CC8">
        <w:rPr>
          <w:rFonts w:ascii="Times New Roman" w:hAnsi="Times New Roman" w:cs="Times New Roman"/>
        </w:rPr>
        <w:t xml:space="preserve">Vilkaviškio </w:t>
      </w:r>
      <w:r w:rsidRPr="00F00CC8">
        <w:rPr>
          <w:rFonts w:ascii="Times New Roman" w:hAnsi="Times New Roman" w:cs="Times New Roman"/>
        </w:rPr>
        <w:t xml:space="preserve"> rajono savivaldybės mokytojų kvalifikacijų atnaujinimo ir įdarbinimo galimybių  planas (2 priedas), Mokinių vežiojimo planas (3 priedas).</w:t>
      </w:r>
    </w:p>
    <w:p w14:paraId="35A9B244" w14:textId="77777777" w:rsidR="00174B02" w:rsidRDefault="00174B02" w:rsidP="00174B02">
      <w:pPr>
        <w:spacing w:line="240" w:lineRule="atLeast"/>
        <w:ind w:firstLine="851"/>
        <w:jc w:val="center"/>
      </w:pPr>
      <w:r w:rsidRPr="00D02032">
        <w:t>___________________</w:t>
      </w:r>
    </w:p>
    <w:p w14:paraId="7C77CCDC" w14:textId="77777777" w:rsidR="00292CD5" w:rsidRDefault="00292CD5" w:rsidP="00CB328D">
      <w:pPr>
        <w:spacing w:after="0"/>
        <w:rPr>
          <w:rFonts w:ascii="Times New Roman" w:hAnsi="Times New Roman" w:cs="Times New Roman"/>
        </w:rPr>
      </w:pPr>
    </w:p>
    <w:p w14:paraId="1DB0A598" w14:textId="77777777" w:rsidR="00F00CC8" w:rsidRDefault="00F00CC8" w:rsidP="00CB328D">
      <w:pPr>
        <w:spacing w:after="0"/>
        <w:rPr>
          <w:rFonts w:ascii="Times New Roman" w:hAnsi="Times New Roman" w:cs="Times New Roman"/>
        </w:rPr>
      </w:pPr>
    </w:p>
    <w:p w14:paraId="110DCD4D" w14:textId="77777777" w:rsidR="00F00CC8" w:rsidRDefault="00F00CC8" w:rsidP="00CB328D">
      <w:pPr>
        <w:spacing w:after="0"/>
        <w:rPr>
          <w:rFonts w:ascii="Times New Roman" w:hAnsi="Times New Roman" w:cs="Times New Roman"/>
        </w:rPr>
      </w:pPr>
    </w:p>
    <w:p w14:paraId="17003F39" w14:textId="77777777" w:rsidR="00F00CC8" w:rsidRDefault="00F00CC8" w:rsidP="00CB328D">
      <w:pPr>
        <w:spacing w:after="0"/>
        <w:rPr>
          <w:rFonts w:ascii="Times New Roman" w:hAnsi="Times New Roman" w:cs="Times New Roman"/>
        </w:rPr>
      </w:pPr>
    </w:p>
    <w:p w14:paraId="7B6E243C" w14:textId="77777777" w:rsidR="00111856" w:rsidRDefault="00111856" w:rsidP="00CB328D">
      <w:pPr>
        <w:spacing w:after="0"/>
        <w:rPr>
          <w:rFonts w:ascii="Times New Roman" w:hAnsi="Times New Roman" w:cs="Times New Roman"/>
        </w:rPr>
      </w:pPr>
    </w:p>
    <w:p w14:paraId="49795671" w14:textId="77777777" w:rsidR="00111856" w:rsidRDefault="00111856" w:rsidP="00CB328D">
      <w:pPr>
        <w:spacing w:after="0"/>
        <w:rPr>
          <w:rFonts w:ascii="Times New Roman" w:hAnsi="Times New Roman" w:cs="Times New Roman"/>
        </w:rPr>
      </w:pPr>
    </w:p>
    <w:p w14:paraId="50BDBBA0" w14:textId="77777777" w:rsidR="00111856" w:rsidRDefault="00111856" w:rsidP="00CB328D">
      <w:pPr>
        <w:spacing w:after="0"/>
        <w:rPr>
          <w:rFonts w:ascii="Times New Roman" w:hAnsi="Times New Roman" w:cs="Times New Roman"/>
        </w:rPr>
      </w:pPr>
    </w:p>
    <w:p w14:paraId="6F91855E" w14:textId="77777777" w:rsidR="00111856" w:rsidRDefault="00111856" w:rsidP="00CB328D">
      <w:pPr>
        <w:spacing w:after="0"/>
        <w:rPr>
          <w:rFonts w:ascii="Times New Roman" w:hAnsi="Times New Roman" w:cs="Times New Roman"/>
        </w:rPr>
      </w:pPr>
    </w:p>
    <w:p w14:paraId="3D17D479" w14:textId="77777777" w:rsidR="00111856" w:rsidRDefault="00111856" w:rsidP="00CB328D">
      <w:pPr>
        <w:spacing w:after="0"/>
        <w:rPr>
          <w:rFonts w:ascii="Times New Roman" w:hAnsi="Times New Roman" w:cs="Times New Roman"/>
        </w:rPr>
      </w:pPr>
    </w:p>
    <w:p w14:paraId="4AD69C0C" w14:textId="77777777" w:rsidR="00111856" w:rsidRDefault="00111856" w:rsidP="00CB328D">
      <w:pPr>
        <w:spacing w:after="0"/>
        <w:rPr>
          <w:rFonts w:ascii="Times New Roman" w:hAnsi="Times New Roman" w:cs="Times New Roman"/>
        </w:rPr>
      </w:pPr>
    </w:p>
    <w:p w14:paraId="34219B6A" w14:textId="77777777" w:rsidR="00111856" w:rsidRDefault="00111856" w:rsidP="00CB328D">
      <w:pPr>
        <w:spacing w:after="0"/>
        <w:rPr>
          <w:rFonts w:ascii="Times New Roman" w:hAnsi="Times New Roman" w:cs="Times New Roman"/>
        </w:rPr>
      </w:pPr>
    </w:p>
    <w:p w14:paraId="1B58461A" w14:textId="77777777" w:rsidR="00111856" w:rsidRDefault="00111856" w:rsidP="00CB328D">
      <w:pPr>
        <w:spacing w:after="0"/>
        <w:rPr>
          <w:rFonts w:ascii="Times New Roman" w:hAnsi="Times New Roman" w:cs="Times New Roman"/>
        </w:rPr>
      </w:pPr>
    </w:p>
    <w:p w14:paraId="46202DC2" w14:textId="77777777" w:rsidR="00111856" w:rsidRDefault="00111856" w:rsidP="00CB328D">
      <w:pPr>
        <w:spacing w:after="0"/>
        <w:rPr>
          <w:rFonts w:ascii="Times New Roman" w:hAnsi="Times New Roman" w:cs="Times New Roman"/>
        </w:rPr>
      </w:pPr>
    </w:p>
    <w:p w14:paraId="26F47C4B" w14:textId="77777777" w:rsidR="0055277E" w:rsidRDefault="0055277E" w:rsidP="00CB328D">
      <w:pPr>
        <w:spacing w:after="0"/>
        <w:rPr>
          <w:rFonts w:ascii="Times New Roman" w:hAnsi="Times New Roman" w:cs="Times New Roman"/>
        </w:rPr>
      </w:pPr>
    </w:p>
    <w:p w14:paraId="1EFB3D55" w14:textId="77777777" w:rsidR="0055277E" w:rsidRDefault="0055277E" w:rsidP="00CB328D">
      <w:pPr>
        <w:spacing w:after="0"/>
        <w:rPr>
          <w:rFonts w:ascii="Times New Roman" w:hAnsi="Times New Roman" w:cs="Times New Roman"/>
        </w:rPr>
      </w:pPr>
    </w:p>
    <w:p w14:paraId="0D551D73" w14:textId="77777777" w:rsidR="0055277E" w:rsidRDefault="0055277E" w:rsidP="00CB328D">
      <w:pPr>
        <w:spacing w:after="0"/>
        <w:rPr>
          <w:rFonts w:ascii="Times New Roman" w:hAnsi="Times New Roman" w:cs="Times New Roman"/>
        </w:rPr>
      </w:pPr>
    </w:p>
    <w:p w14:paraId="566E15A4" w14:textId="77777777" w:rsidR="0055277E" w:rsidRDefault="0055277E" w:rsidP="00CB328D">
      <w:pPr>
        <w:spacing w:after="0"/>
        <w:rPr>
          <w:rFonts w:ascii="Times New Roman" w:hAnsi="Times New Roman" w:cs="Times New Roman"/>
        </w:rPr>
      </w:pPr>
    </w:p>
    <w:p w14:paraId="5251965D" w14:textId="77777777" w:rsidR="0055277E" w:rsidRDefault="0055277E" w:rsidP="00CB328D">
      <w:pPr>
        <w:spacing w:after="0"/>
        <w:rPr>
          <w:rFonts w:ascii="Times New Roman" w:hAnsi="Times New Roman" w:cs="Times New Roman"/>
        </w:rPr>
      </w:pPr>
    </w:p>
    <w:p w14:paraId="347D0291" w14:textId="77777777" w:rsidR="0055277E" w:rsidRDefault="0055277E" w:rsidP="00CB328D">
      <w:pPr>
        <w:spacing w:after="0"/>
        <w:rPr>
          <w:rFonts w:ascii="Times New Roman" w:hAnsi="Times New Roman" w:cs="Times New Roman"/>
        </w:rPr>
      </w:pPr>
    </w:p>
    <w:p w14:paraId="15ED1F47" w14:textId="596CBAA5" w:rsidR="0055277E" w:rsidRDefault="0055277E" w:rsidP="00CB328D">
      <w:pPr>
        <w:spacing w:after="0"/>
        <w:rPr>
          <w:rFonts w:ascii="Times New Roman" w:hAnsi="Times New Roman" w:cs="Times New Roman"/>
        </w:rPr>
      </w:pPr>
      <w:r>
        <w:rPr>
          <w:rFonts w:ascii="Times New Roman" w:hAnsi="Times New Roman" w:cs="Times New Roman"/>
        </w:rPr>
        <w:br w:type="page"/>
      </w:r>
    </w:p>
    <w:p w14:paraId="4FBD3F86" w14:textId="77777777" w:rsidR="0055277E" w:rsidRDefault="0055277E" w:rsidP="00CB328D">
      <w:pPr>
        <w:spacing w:after="0"/>
        <w:rPr>
          <w:rFonts w:ascii="Times New Roman" w:hAnsi="Times New Roman" w:cs="Times New Roman"/>
        </w:rPr>
        <w:sectPr w:rsidR="0055277E" w:rsidSect="008873A4">
          <w:pgSz w:w="11906" w:h="16838"/>
          <w:pgMar w:top="1134" w:right="707" w:bottom="1134" w:left="1701" w:header="567" w:footer="567" w:gutter="0"/>
          <w:cols w:space="1296"/>
          <w:docGrid w:linePitch="360"/>
        </w:sectPr>
      </w:pPr>
    </w:p>
    <w:p w14:paraId="2A3ACD66" w14:textId="77777777" w:rsidR="0055277E" w:rsidRPr="00E720BA" w:rsidRDefault="0055277E" w:rsidP="00237E0A">
      <w:pPr>
        <w:spacing w:after="0"/>
        <w:ind w:left="11198"/>
        <w:rPr>
          <w:rFonts w:ascii="Times New Roman" w:hAnsi="Times New Roman" w:cs="Times New Roman"/>
          <w:lang w:eastAsia="lt-LT"/>
        </w:rPr>
      </w:pPr>
      <w:r w:rsidRPr="00E720BA">
        <w:rPr>
          <w:rFonts w:ascii="Times New Roman" w:hAnsi="Times New Roman" w:cs="Times New Roman"/>
          <w:lang w:eastAsia="lt-LT"/>
        </w:rPr>
        <w:lastRenderedPageBreak/>
        <w:t xml:space="preserve">Vilkaviškio rajono savivaldybės </w:t>
      </w:r>
    </w:p>
    <w:p w14:paraId="2CE6941A" w14:textId="77777777" w:rsidR="0055277E" w:rsidRPr="00E720BA" w:rsidRDefault="0055277E" w:rsidP="00237E0A">
      <w:pPr>
        <w:spacing w:after="0"/>
        <w:ind w:left="11198"/>
        <w:rPr>
          <w:rFonts w:ascii="Times New Roman" w:hAnsi="Times New Roman" w:cs="Times New Roman"/>
          <w:lang w:eastAsia="lt-LT"/>
        </w:rPr>
      </w:pPr>
      <w:r w:rsidRPr="00E720BA">
        <w:rPr>
          <w:rFonts w:ascii="Times New Roman" w:hAnsi="Times New Roman" w:cs="Times New Roman"/>
          <w:lang w:eastAsia="lt-LT"/>
        </w:rPr>
        <w:t>bendrojo ugdymo mokyklų tinklo</w:t>
      </w:r>
    </w:p>
    <w:p w14:paraId="24CC7F51" w14:textId="77777777" w:rsidR="0055277E" w:rsidRPr="00E720BA" w:rsidRDefault="0055277E" w:rsidP="00237E0A">
      <w:pPr>
        <w:spacing w:after="0"/>
        <w:ind w:left="11198"/>
        <w:rPr>
          <w:rFonts w:ascii="Times New Roman" w:hAnsi="Times New Roman" w:cs="Times New Roman"/>
          <w:lang w:eastAsia="lt-LT"/>
        </w:rPr>
      </w:pPr>
      <w:r w:rsidRPr="00E720BA">
        <w:rPr>
          <w:rFonts w:ascii="Times New Roman" w:hAnsi="Times New Roman" w:cs="Times New Roman"/>
          <w:lang w:eastAsia="lt-LT"/>
        </w:rPr>
        <w:t xml:space="preserve">pertvarkos 2026– 2030 metų </w:t>
      </w:r>
    </w:p>
    <w:p w14:paraId="543D000B" w14:textId="77777777" w:rsidR="0055277E" w:rsidRPr="00E720BA" w:rsidRDefault="0055277E" w:rsidP="00237E0A">
      <w:pPr>
        <w:spacing w:after="0"/>
        <w:ind w:left="11198"/>
        <w:rPr>
          <w:rFonts w:ascii="Times New Roman" w:hAnsi="Times New Roman" w:cs="Times New Roman"/>
          <w:lang w:eastAsia="lt-LT"/>
        </w:rPr>
      </w:pPr>
      <w:r w:rsidRPr="00E720BA">
        <w:rPr>
          <w:rFonts w:ascii="Times New Roman" w:hAnsi="Times New Roman" w:cs="Times New Roman"/>
          <w:lang w:eastAsia="lt-LT"/>
        </w:rPr>
        <w:t>bendrojo plano</w:t>
      </w:r>
    </w:p>
    <w:p w14:paraId="433799FC" w14:textId="77777777" w:rsidR="0055277E" w:rsidRPr="00E720BA" w:rsidRDefault="0055277E" w:rsidP="00237E0A">
      <w:pPr>
        <w:spacing w:after="0"/>
        <w:ind w:left="11198"/>
        <w:rPr>
          <w:rFonts w:ascii="Times New Roman" w:hAnsi="Times New Roman" w:cs="Times New Roman"/>
          <w:lang w:eastAsia="lt-LT"/>
        </w:rPr>
      </w:pPr>
      <w:r w:rsidRPr="00E720BA">
        <w:rPr>
          <w:rFonts w:ascii="Times New Roman" w:hAnsi="Times New Roman" w:cs="Times New Roman"/>
          <w:lang w:eastAsia="lt-LT"/>
        </w:rPr>
        <w:t>1 priedas</w:t>
      </w:r>
    </w:p>
    <w:p w14:paraId="471B3947" w14:textId="77777777" w:rsidR="0055277E" w:rsidRPr="00E720BA" w:rsidRDefault="0055277E" w:rsidP="00336347">
      <w:pPr>
        <w:spacing w:after="0"/>
        <w:ind w:left="357"/>
        <w:jc w:val="center"/>
        <w:rPr>
          <w:rFonts w:ascii="Times New Roman" w:hAnsi="Times New Roman" w:cs="Times New Roman"/>
          <w:lang w:eastAsia="lt-LT"/>
        </w:rPr>
      </w:pPr>
    </w:p>
    <w:p w14:paraId="7A7145BC" w14:textId="77777777" w:rsidR="0055277E" w:rsidRPr="00E720BA" w:rsidRDefault="0055277E" w:rsidP="00336347">
      <w:pPr>
        <w:spacing w:after="0"/>
        <w:ind w:left="357"/>
        <w:jc w:val="center"/>
        <w:rPr>
          <w:rFonts w:ascii="Times New Roman" w:hAnsi="Times New Roman" w:cs="Times New Roman"/>
          <w:b/>
          <w:lang w:eastAsia="lt-LT"/>
        </w:rPr>
      </w:pPr>
      <w:r w:rsidRPr="00E720BA">
        <w:rPr>
          <w:rFonts w:ascii="Times New Roman" w:hAnsi="Times New Roman" w:cs="Times New Roman"/>
          <w:b/>
          <w:lang w:eastAsia="lt-LT"/>
        </w:rPr>
        <w:t>MOKYKLŲ STEIGIMO, REORGANIZAVIMO, LIKVIDAVIMO, VIDAUS STRUKTŪROS PERTVARKOS</w:t>
      </w:r>
    </w:p>
    <w:p w14:paraId="668D418B" w14:textId="77777777" w:rsidR="0055277E" w:rsidRPr="00E720BA" w:rsidRDefault="0055277E" w:rsidP="00336347">
      <w:pPr>
        <w:spacing w:after="0"/>
        <w:ind w:left="357" w:firstLine="62"/>
        <w:jc w:val="center"/>
        <w:rPr>
          <w:rFonts w:ascii="Times New Roman" w:hAnsi="Times New Roman" w:cs="Times New Roman"/>
          <w:b/>
          <w:lang w:eastAsia="lt-LT"/>
        </w:rPr>
      </w:pPr>
      <w:r w:rsidRPr="00E720BA">
        <w:rPr>
          <w:rFonts w:ascii="Times New Roman" w:hAnsi="Times New Roman" w:cs="Times New Roman"/>
          <w:b/>
          <w:lang w:eastAsia="lt-LT"/>
        </w:rPr>
        <w:t xml:space="preserve">2026–2030 </w:t>
      </w:r>
      <w:r w:rsidRPr="00E720BA">
        <w:rPr>
          <w:rFonts w:ascii="Times New Roman" w:hAnsi="Times New Roman" w:cs="Times New Roman"/>
          <w:b/>
          <w:caps/>
          <w:lang w:eastAsia="lt-LT"/>
        </w:rPr>
        <w:t>Metų</w:t>
      </w:r>
      <w:r w:rsidRPr="00E720BA">
        <w:rPr>
          <w:rFonts w:ascii="Times New Roman" w:hAnsi="Times New Roman" w:cs="Times New Roman"/>
          <w:b/>
          <w:lang w:eastAsia="lt-LT"/>
        </w:rPr>
        <w:t xml:space="preserve"> PLANAS</w:t>
      </w:r>
    </w:p>
    <w:p w14:paraId="54186243" w14:textId="77777777" w:rsidR="0055277E" w:rsidRPr="00E720BA" w:rsidRDefault="0055277E" w:rsidP="0055277E">
      <w:pPr>
        <w:ind w:left="360"/>
        <w:jc w:val="center"/>
        <w:rPr>
          <w:rFonts w:ascii="Times New Roman" w:hAnsi="Times New Roman" w:cs="Times New Roman"/>
          <w:b/>
          <w:lang w:eastAsia="lt-LT"/>
        </w:rPr>
      </w:pPr>
    </w:p>
    <w:tbl>
      <w:tblPr>
        <w:tblW w:w="5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2782"/>
        <w:gridCol w:w="2296"/>
        <w:gridCol w:w="2299"/>
        <w:gridCol w:w="2296"/>
        <w:gridCol w:w="2299"/>
        <w:gridCol w:w="2296"/>
      </w:tblGrid>
      <w:tr w:rsidR="0055277E" w:rsidRPr="00E720BA" w14:paraId="18151263" w14:textId="77777777" w:rsidTr="00336347">
        <w:trPr>
          <w:trHeight w:val="2064"/>
          <w:tblHeader/>
        </w:trPr>
        <w:tc>
          <w:tcPr>
            <w:tcW w:w="383" w:type="pct"/>
            <w:tcBorders>
              <w:top w:val="single" w:sz="4" w:space="0" w:color="auto"/>
              <w:left w:val="single" w:sz="4" w:space="0" w:color="auto"/>
              <w:bottom w:val="single" w:sz="4" w:space="0" w:color="auto"/>
              <w:right w:val="single" w:sz="4" w:space="0" w:color="auto"/>
            </w:tcBorders>
            <w:hideMark/>
          </w:tcPr>
          <w:p w14:paraId="467E8C57" w14:textId="77777777" w:rsidR="0055277E" w:rsidRPr="00E720BA" w:rsidRDefault="0055277E" w:rsidP="00237E0A">
            <w:pPr>
              <w:spacing w:line="254" w:lineRule="auto"/>
              <w:ind w:firstLine="29"/>
              <w:rPr>
                <w:rFonts w:ascii="Times New Roman" w:hAnsi="Times New Roman" w:cs="Times New Roman"/>
                <w:b/>
                <w:bCs/>
                <w:lang w:eastAsia="lt-LT"/>
              </w:rPr>
            </w:pPr>
            <w:r w:rsidRPr="00E720BA">
              <w:rPr>
                <w:rFonts w:ascii="Times New Roman" w:hAnsi="Times New Roman" w:cs="Times New Roman"/>
                <w:b/>
                <w:bCs/>
                <w:lang w:eastAsia="lt-LT"/>
              </w:rPr>
              <w:t>Eil. Nr.</w:t>
            </w:r>
          </w:p>
        </w:tc>
        <w:tc>
          <w:tcPr>
            <w:tcW w:w="900" w:type="pct"/>
            <w:tcBorders>
              <w:top w:val="single" w:sz="4" w:space="0" w:color="auto"/>
              <w:left w:val="single" w:sz="4" w:space="0" w:color="auto"/>
              <w:bottom w:val="single" w:sz="4" w:space="0" w:color="auto"/>
              <w:right w:val="single" w:sz="4" w:space="0" w:color="auto"/>
            </w:tcBorders>
            <w:hideMark/>
          </w:tcPr>
          <w:p w14:paraId="7FDAC3F0" w14:textId="77777777" w:rsidR="0055277E" w:rsidRPr="00E720BA" w:rsidRDefault="0055277E" w:rsidP="001C4981">
            <w:pPr>
              <w:spacing w:line="254" w:lineRule="auto"/>
              <w:jc w:val="center"/>
              <w:rPr>
                <w:rFonts w:ascii="Times New Roman" w:hAnsi="Times New Roman" w:cs="Times New Roman"/>
                <w:b/>
                <w:bCs/>
                <w:lang w:eastAsia="lt-LT"/>
              </w:rPr>
            </w:pPr>
            <w:r w:rsidRPr="00E720BA">
              <w:rPr>
                <w:rFonts w:ascii="Times New Roman" w:hAnsi="Times New Roman" w:cs="Times New Roman"/>
                <w:b/>
                <w:bCs/>
                <w:lang w:eastAsia="lt-LT"/>
              </w:rPr>
              <w:t>Mokyklos pavadinimas, tipas, vykdomos formaliojo ugdymo programos</w:t>
            </w:r>
          </w:p>
        </w:tc>
        <w:tc>
          <w:tcPr>
            <w:tcW w:w="743" w:type="pct"/>
            <w:tcBorders>
              <w:top w:val="single" w:sz="4" w:space="0" w:color="auto"/>
              <w:left w:val="single" w:sz="4" w:space="0" w:color="auto"/>
              <w:bottom w:val="single" w:sz="4" w:space="0" w:color="auto"/>
              <w:right w:val="single" w:sz="4" w:space="0" w:color="auto"/>
            </w:tcBorders>
            <w:hideMark/>
          </w:tcPr>
          <w:p w14:paraId="069BC255" w14:textId="77777777" w:rsidR="0055277E" w:rsidRPr="00E720BA" w:rsidRDefault="0055277E" w:rsidP="001C4981">
            <w:pPr>
              <w:spacing w:line="254" w:lineRule="auto"/>
              <w:jc w:val="center"/>
              <w:rPr>
                <w:rFonts w:ascii="Times New Roman" w:hAnsi="Times New Roman" w:cs="Times New Roman"/>
                <w:b/>
                <w:bCs/>
                <w:lang w:eastAsia="lt-LT"/>
              </w:rPr>
            </w:pPr>
            <w:r w:rsidRPr="00E720BA">
              <w:rPr>
                <w:rFonts w:ascii="Times New Roman" w:hAnsi="Times New Roman" w:cs="Times New Roman"/>
                <w:b/>
                <w:bCs/>
                <w:lang w:eastAsia="lt-LT"/>
              </w:rPr>
              <w:t>Mokyklos reorganizavimas, steigimas, vidaus struktūros pertvarka</w:t>
            </w:r>
          </w:p>
        </w:tc>
        <w:tc>
          <w:tcPr>
            <w:tcW w:w="744" w:type="pct"/>
            <w:tcBorders>
              <w:top w:val="single" w:sz="4" w:space="0" w:color="auto"/>
              <w:left w:val="single" w:sz="4" w:space="0" w:color="auto"/>
              <w:bottom w:val="single" w:sz="4" w:space="0" w:color="auto"/>
              <w:right w:val="single" w:sz="4" w:space="0" w:color="auto"/>
            </w:tcBorders>
            <w:hideMark/>
          </w:tcPr>
          <w:p w14:paraId="207AD8F9" w14:textId="77777777" w:rsidR="0055277E" w:rsidRPr="00E720BA" w:rsidRDefault="0055277E" w:rsidP="001C4981">
            <w:pPr>
              <w:spacing w:line="254" w:lineRule="auto"/>
              <w:jc w:val="center"/>
              <w:rPr>
                <w:rFonts w:ascii="Times New Roman" w:hAnsi="Times New Roman" w:cs="Times New Roman"/>
                <w:b/>
                <w:bCs/>
                <w:lang w:eastAsia="lt-LT"/>
              </w:rPr>
            </w:pPr>
            <w:r w:rsidRPr="00E720BA">
              <w:rPr>
                <w:rFonts w:ascii="Times New Roman" w:hAnsi="Times New Roman" w:cs="Times New Roman"/>
                <w:b/>
                <w:bCs/>
                <w:lang w:eastAsia="lt-LT"/>
              </w:rPr>
              <w:t>Planuojama reorganizavimo, vidaus struktūros pertvarkos pabaigos data</w:t>
            </w:r>
          </w:p>
        </w:tc>
        <w:tc>
          <w:tcPr>
            <w:tcW w:w="743" w:type="pct"/>
            <w:tcBorders>
              <w:top w:val="single" w:sz="4" w:space="0" w:color="auto"/>
              <w:left w:val="single" w:sz="4" w:space="0" w:color="auto"/>
              <w:bottom w:val="single" w:sz="4" w:space="0" w:color="auto"/>
              <w:right w:val="single" w:sz="4" w:space="0" w:color="auto"/>
            </w:tcBorders>
            <w:hideMark/>
          </w:tcPr>
          <w:p w14:paraId="23E294BC" w14:textId="77777777" w:rsidR="0055277E" w:rsidRPr="00E720BA" w:rsidRDefault="0055277E" w:rsidP="001C4981">
            <w:pPr>
              <w:spacing w:line="254" w:lineRule="auto"/>
              <w:jc w:val="center"/>
              <w:rPr>
                <w:rFonts w:ascii="Times New Roman" w:hAnsi="Times New Roman" w:cs="Times New Roman"/>
                <w:b/>
                <w:bCs/>
                <w:lang w:eastAsia="lt-LT"/>
              </w:rPr>
            </w:pPr>
            <w:r w:rsidRPr="00E720BA">
              <w:rPr>
                <w:rFonts w:ascii="Times New Roman" w:hAnsi="Times New Roman" w:cs="Times New Roman"/>
                <w:b/>
                <w:bCs/>
                <w:lang w:eastAsia="lt-LT"/>
              </w:rPr>
              <w:t>Mokyklos pavadinimas po reorganizavimo ir vidaus struktūros pertvarkos</w:t>
            </w:r>
          </w:p>
        </w:tc>
        <w:tc>
          <w:tcPr>
            <w:tcW w:w="744" w:type="pct"/>
            <w:tcBorders>
              <w:top w:val="single" w:sz="4" w:space="0" w:color="auto"/>
              <w:left w:val="single" w:sz="4" w:space="0" w:color="auto"/>
              <w:bottom w:val="single" w:sz="4" w:space="0" w:color="auto"/>
              <w:right w:val="single" w:sz="4" w:space="0" w:color="auto"/>
            </w:tcBorders>
            <w:hideMark/>
          </w:tcPr>
          <w:p w14:paraId="4670C6B0" w14:textId="77777777" w:rsidR="0055277E" w:rsidRPr="00E720BA" w:rsidRDefault="0055277E" w:rsidP="001C4981">
            <w:pPr>
              <w:spacing w:line="254" w:lineRule="auto"/>
              <w:jc w:val="center"/>
              <w:rPr>
                <w:rFonts w:ascii="Times New Roman" w:hAnsi="Times New Roman" w:cs="Times New Roman"/>
                <w:b/>
                <w:bCs/>
                <w:lang w:eastAsia="lt-LT"/>
              </w:rPr>
            </w:pPr>
            <w:r w:rsidRPr="00E720BA">
              <w:rPr>
                <w:rFonts w:ascii="Times New Roman" w:hAnsi="Times New Roman" w:cs="Times New Roman"/>
                <w:b/>
                <w:bCs/>
                <w:lang w:eastAsia="lt-LT"/>
              </w:rPr>
              <w:t>Mokyklos tipas, vykdomos formaliojo ugdymo programos po reorganizacijos, vidaus struktūros pertvarkos</w:t>
            </w:r>
          </w:p>
        </w:tc>
        <w:tc>
          <w:tcPr>
            <w:tcW w:w="743" w:type="pct"/>
            <w:tcBorders>
              <w:top w:val="single" w:sz="4" w:space="0" w:color="auto"/>
              <w:left w:val="single" w:sz="4" w:space="0" w:color="auto"/>
              <w:bottom w:val="single" w:sz="4" w:space="0" w:color="auto"/>
              <w:right w:val="single" w:sz="4" w:space="0" w:color="auto"/>
            </w:tcBorders>
            <w:hideMark/>
          </w:tcPr>
          <w:p w14:paraId="6F833855" w14:textId="77777777" w:rsidR="0055277E" w:rsidRPr="00E720BA" w:rsidRDefault="0055277E" w:rsidP="001C4981">
            <w:pPr>
              <w:spacing w:line="254" w:lineRule="auto"/>
              <w:ind w:firstLine="62"/>
              <w:jc w:val="center"/>
              <w:rPr>
                <w:rFonts w:ascii="Times New Roman" w:hAnsi="Times New Roman" w:cs="Times New Roman"/>
                <w:b/>
                <w:bCs/>
                <w:lang w:eastAsia="lt-LT"/>
              </w:rPr>
            </w:pPr>
            <w:r w:rsidRPr="00E720BA">
              <w:rPr>
                <w:rFonts w:ascii="Times New Roman" w:hAnsi="Times New Roman" w:cs="Times New Roman"/>
                <w:b/>
                <w:bCs/>
                <w:lang w:eastAsia="lt-LT"/>
              </w:rPr>
              <w:t>Pastabos</w:t>
            </w:r>
          </w:p>
        </w:tc>
      </w:tr>
      <w:tr w:rsidR="0055277E" w:rsidRPr="00E720BA" w14:paraId="2FA41888" w14:textId="77777777" w:rsidTr="001C4981">
        <w:tc>
          <w:tcPr>
            <w:tcW w:w="383" w:type="pct"/>
            <w:tcBorders>
              <w:top w:val="single" w:sz="4" w:space="0" w:color="auto"/>
              <w:left w:val="single" w:sz="4" w:space="0" w:color="auto"/>
              <w:bottom w:val="single" w:sz="4" w:space="0" w:color="auto"/>
              <w:right w:val="single" w:sz="4" w:space="0" w:color="auto"/>
            </w:tcBorders>
          </w:tcPr>
          <w:p w14:paraId="7B6F1D07" w14:textId="54DCE441" w:rsidR="0055277E" w:rsidRPr="00E720BA" w:rsidRDefault="0055277E" w:rsidP="001C4981">
            <w:pPr>
              <w:spacing w:line="254" w:lineRule="auto"/>
              <w:ind w:left="360" w:hanging="360"/>
              <w:rPr>
                <w:rFonts w:ascii="Times New Roman" w:hAnsi="Times New Roman" w:cs="Times New Roman"/>
                <w:lang w:eastAsia="lt-LT"/>
              </w:rPr>
            </w:pPr>
            <w:r w:rsidRPr="00E720BA">
              <w:rPr>
                <w:rFonts w:ascii="Times New Roman" w:hAnsi="Times New Roman" w:cs="Times New Roman"/>
                <w:lang w:eastAsia="lt-LT"/>
              </w:rPr>
              <w:t>1.</w:t>
            </w:r>
          </w:p>
        </w:tc>
        <w:tc>
          <w:tcPr>
            <w:tcW w:w="900" w:type="pct"/>
            <w:tcBorders>
              <w:top w:val="single" w:sz="4" w:space="0" w:color="auto"/>
              <w:left w:val="single" w:sz="4" w:space="0" w:color="auto"/>
              <w:bottom w:val="single" w:sz="4" w:space="0" w:color="auto"/>
              <w:right w:val="single" w:sz="4" w:space="0" w:color="auto"/>
            </w:tcBorders>
          </w:tcPr>
          <w:p w14:paraId="70B9972B" w14:textId="56ACC8F8"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Vilkaviškio „Aušros“ gimnazija</w:t>
            </w:r>
          </w:p>
          <w:p w14:paraId="1AE92FC1"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Pagrindinio ugdymo II dalies ir akredituota vidurinio ugdymo programa</w:t>
            </w:r>
          </w:p>
        </w:tc>
        <w:tc>
          <w:tcPr>
            <w:tcW w:w="743" w:type="pct"/>
            <w:tcBorders>
              <w:top w:val="single" w:sz="4" w:space="0" w:color="auto"/>
              <w:left w:val="single" w:sz="4" w:space="0" w:color="auto"/>
              <w:bottom w:val="single" w:sz="4" w:space="0" w:color="auto"/>
              <w:right w:val="single" w:sz="4" w:space="0" w:color="auto"/>
            </w:tcBorders>
          </w:tcPr>
          <w:p w14:paraId="7ED9BE93"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nenumatoma</w:t>
            </w:r>
          </w:p>
        </w:tc>
        <w:tc>
          <w:tcPr>
            <w:tcW w:w="744" w:type="pct"/>
            <w:tcBorders>
              <w:top w:val="single" w:sz="4" w:space="0" w:color="auto"/>
              <w:left w:val="single" w:sz="4" w:space="0" w:color="auto"/>
              <w:bottom w:val="single" w:sz="4" w:space="0" w:color="auto"/>
              <w:right w:val="single" w:sz="4" w:space="0" w:color="auto"/>
            </w:tcBorders>
          </w:tcPr>
          <w:p w14:paraId="027107D7" w14:textId="77777777" w:rsidR="0055277E" w:rsidRPr="00E720BA" w:rsidRDefault="0055277E" w:rsidP="001C4981">
            <w:pPr>
              <w:spacing w:line="254" w:lineRule="auto"/>
              <w:jc w:val="center"/>
              <w:rPr>
                <w:rFonts w:ascii="Times New Roman" w:hAnsi="Times New Roman" w:cs="Times New Roman"/>
                <w:lang w:eastAsia="lt-LT"/>
              </w:rPr>
            </w:pPr>
            <w:r w:rsidRPr="00E720BA">
              <w:rPr>
                <w:rFonts w:ascii="Times New Roman" w:hAnsi="Times New Roman" w:cs="Times New Roman"/>
                <w:lang w:eastAsia="lt-LT"/>
              </w:rPr>
              <w:t>-</w:t>
            </w:r>
          </w:p>
        </w:tc>
        <w:tc>
          <w:tcPr>
            <w:tcW w:w="743" w:type="pct"/>
            <w:tcBorders>
              <w:top w:val="single" w:sz="4" w:space="0" w:color="auto"/>
              <w:left w:val="single" w:sz="4" w:space="0" w:color="auto"/>
              <w:bottom w:val="single" w:sz="4" w:space="0" w:color="auto"/>
              <w:right w:val="single" w:sz="4" w:space="0" w:color="auto"/>
            </w:tcBorders>
          </w:tcPr>
          <w:p w14:paraId="45466F17" w14:textId="77777777" w:rsidR="0055277E" w:rsidRPr="00E720BA" w:rsidRDefault="0055277E" w:rsidP="001C4981">
            <w:pPr>
              <w:spacing w:line="254" w:lineRule="auto"/>
              <w:jc w:val="center"/>
              <w:rPr>
                <w:rFonts w:ascii="Times New Roman" w:hAnsi="Times New Roman" w:cs="Times New Roman"/>
                <w:lang w:eastAsia="lt-LT"/>
              </w:rPr>
            </w:pPr>
            <w:r w:rsidRPr="00E720BA">
              <w:rPr>
                <w:rFonts w:ascii="Times New Roman" w:hAnsi="Times New Roman" w:cs="Times New Roman"/>
                <w:lang w:eastAsia="lt-LT"/>
              </w:rPr>
              <w:t>-</w:t>
            </w:r>
          </w:p>
        </w:tc>
        <w:tc>
          <w:tcPr>
            <w:tcW w:w="744" w:type="pct"/>
            <w:tcBorders>
              <w:top w:val="single" w:sz="4" w:space="0" w:color="auto"/>
              <w:left w:val="single" w:sz="4" w:space="0" w:color="auto"/>
              <w:bottom w:val="single" w:sz="4" w:space="0" w:color="auto"/>
              <w:right w:val="single" w:sz="4" w:space="0" w:color="auto"/>
            </w:tcBorders>
          </w:tcPr>
          <w:p w14:paraId="3A2090BD" w14:textId="77777777" w:rsidR="0055277E" w:rsidRPr="00E720BA" w:rsidRDefault="0055277E" w:rsidP="001C4981">
            <w:pPr>
              <w:spacing w:line="254" w:lineRule="auto"/>
              <w:jc w:val="center"/>
              <w:rPr>
                <w:rFonts w:ascii="Times New Roman" w:hAnsi="Times New Roman" w:cs="Times New Roman"/>
                <w:lang w:eastAsia="lt-LT"/>
              </w:rPr>
            </w:pPr>
            <w:r w:rsidRPr="00E720BA">
              <w:rPr>
                <w:rFonts w:ascii="Times New Roman" w:hAnsi="Times New Roman" w:cs="Times New Roman"/>
                <w:lang w:eastAsia="lt-LT"/>
              </w:rPr>
              <w:t>-</w:t>
            </w:r>
          </w:p>
        </w:tc>
        <w:tc>
          <w:tcPr>
            <w:tcW w:w="743" w:type="pct"/>
            <w:tcBorders>
              <w:top w:val="single" w:sz="4" w:space="0" w:color="auto"/>
              <w:left w:val="single" w:sz="4" w:space="0" w:color="auto"/>
              <w:bottom w:val="single" w:sz="4" w:space="0" w:color="auto"/>
              <w:right w:val="single" w:sz="4" w:space="0" w:color="auto"/>
            </w:tcBorders>
          </w:tcPr>
          <w:p w14:paraId="0E5D62CD" w14:textId="0841DC69" w:rsidR="0055277E" w:rsidRPr="00E720BA" w:rsidRDefault="0055277E" w:rsidP="001C4981">
            <w:pPr>
              <w:spacing w:line="254" w:lineRule="auto"/>
              <w:jc w:val="both"/>
              <w:rPr>
                <w:rFonts w:ascii="Times New Roman" w:hAnsi="Times New Roman" w:cs="Times New Roman"/>
                <w:lang w:eastAsia="lt-LT"/>
              </w:rPr>
            </w:pPr>
          </w:p>
        </w:tc>
      </w:tr>
      <w:tr w:rsidR="0055277E" w:rsidRPr="00E720BA" w14:paraId="6AF53AB5" w14:textId="77777777" w:rsidTr="001C4981">
        <w:trPr>
          <w:trHeight w:val="624"/>
        </w:trPr>
        <w:tc>
          <w:tcPr>
            <w:tcW w:w="383" w:type="pct"/>
            <w:tcBorders>
              <w:top w:val="single" w:sz="4" w:space="0" w:color="auto"/>
              <w:left w:val="single" w:sz="4" w:space="0" w:color="auto"/>
              <w:bottom w:val="single" w:sz="4" w:space="0" w:color="auto"/>
              <w:right w:val="single" w:sz="4" w:space="0" w:color="auto"/>
            </w:tcBorders>
          </w:tcPr>
          <w:p w14:paraId="454DECE0" w14:textId="77777777" w:rsidR="0055277E" w:rsidRPr="00E720BA" w:rsidRDefault="0055277E" w:rsidP="001C4981">
            <w:pPr>
              <w:spacing w:line="254" w:lineRule="auto"/>
              <w:ind w:left="360" w:hanging="360"/>
              <w:rPr>
                <w:rFonts w:ascii="Times New Roman" w:hAnsi="Times New Roman" w:cs="Times New Roman"/>
                <w:lang w:eastAsia="lt-LT"/>
              </w:rPr>
            </w:pPr>
            <w:r w:rsidRPr="00E720BA">
              <w:rPr>
                <w:rFonts w:ascii="Times New Roman" w:hAnsi="Times New Roman" w:cs="Times New Roman"/>
                <w:lang w:eastAsia="lt-LT"/>
              </w:rPr>
              <w:t>2.</w:t>
            </w:r>
          </w:p>
        </w:tc>
        <w:tc>
          <w:tcPr>
            <w:tcW w:w="900" w:type="pct"/>
            <w:tcBorders>
              <w:top w:val="single" w:sz="4" w:space="0" w:color="auto"/>
              <w:left w:val="single" w:sz="4" w:space="0" w:color="auto"/>
              <w:bottom w:val="single" w:sz="4" w:space="0" w:color="auto"/>
              <w:right w:val="single" w:sz="4" w:space="0" w:color="auto"/>
            </w:tcBorders>
          </w:tcPr>
          <w:p w14:paraId="5985348D"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Vilkaviškio r. Pilviškių „Santakos“ gimnazija</w:t>
            </w:r>
          </w:p>
          <w:p w14:paraId="663DE3A1"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 xml:space="preserve">Ikimokyklinio, priešmokyklinio, pradinio, pagrindinio ugdymo I ir II dalys, akredituota </w:t>
            </w:r>
            <w:r w:rsidRPr="00E720BA">
              <w:rPr>
                <w:rFonts w:ascii="Times New Roman" w:hAnsi="Times New Roman" w:cs="Times New Roman"/>
                <w:lang w:eastAsia="lt-LT"/>
              </w:rPr>
              <w:lastRenderedPageBreak/>
              <w:t>vidurinio ugdymo programa</w:t>
            </w:r>
          </w:p>
        </w:tc>
        <w:tc>
          <w:tcPr>
            <w:tcW w:w="743" w:type="pct"/>
            <w:tcBorders>
              <w:top w:val="single" w:sz="4" w:space="0" w:color="auto"/>
              <w:left w:val="single" w:sz="4" w:space="0" w:color="auto"/>
              <w:bottom w:val="single" w:sz="4" w:space="0" w:color="auto"/>
              <w:right w:val="single" w:sz="4" w:space="0" w:color="auto"/>
            </w:tcBorders>
          </w:tcPr>
          <w:p w14:paraId="6F529298"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lastRenderedPageBreak/>
              <w:t>nenumatoma</w:t>
            </w:r>
          </w:p>
        </w:tc>
        <w:tc>
          <w:tcPr>
            <w:tcW w:w="744" w:type="pct"/>
            <w:tcBorders>
              <w:top w:val="single" w:sz="4" w:space="0" w:color="auto"/>
              <w:left w:val="single" w:sz="4" w:space="0" w:color="auto"/>
              <w:bottom w:val="single" w:sz="4" w:space="0" w:color="auto"/>
              <w:right w:val="single" w:sz="4" w:space="0" w:color="auto"/>
            </w:tcBorders>
          </w:tcPr>
          <w:p w14:paraId="4DCEBBC4" w14:textId="77777777" w:rsidR="0055277E" w:rsidRPr="00E720BA" w:rsidRDefault="0055277E" w:rsidP="001C4981">
            <w:pPr>
              <w:spacing w:line="254" w:lineRule="auto"/>
              <w:jc w:val="center"/>
              <w:rPr>
                <w:rFonts w:ascii="Times New Roman" w:hAnsi="Times New Roman" w:cs="Times New Roman"/>
                <w:lang w:eastAsia="lt-LT"/>
              </w:rPr>
            </w:pPr>
            <w:r w:rsidRPr="00E720BA">
              <w:rPr>
                <w:rFonts w:ascii="Times New Roman" w:hAnsi="Times New Roman" w:cs="Times New Roman"/>
                <w:lang w:eastAsia="lt-LT"/>
              </w:rPr>
              <w:t>-</w:t>
            </w:r>
          </w:p>
        </w:tc>
        <w:tc>
          <w:tcPr>
            <w:tcW w:w="743" w:type="pct"/>
            <w:tcBorders>
              <w:top w:val="single" w:sz="4" w:space="0" w:color="auto"/>
              <w:left w:val="single" w:sz="4" w:space="0" w:color="auto"/>
              <w:bottom w:val="single" w:sz="4" w:space="0" w:color="auto"/>
              <w:right w:val="single" w:sz="4" w:space="0" w:color="auto"/>
            </w:tcBorders>
          </w:tcPr>
          <w:p w14:paraId="0F06336F" w14:textId="77777777" w:rsidR="0055277E" w:rsidRPr="00E720BA" w:rsidRDefault="0055277E" w:rsidP="001C4981">
            <w:pPr>
              <w:spacing w:line="360" w:lineRule="auto"/>
              <w:jc w:val="center"/>
              <w:rPr>
                <w:rFonts w:ascii="Times New Roman" w:hAnsi="Times New Roman" w:cs="Times New Roman"/>
                <w:lang w:eastAsia="lt-LT"/>
              </w:rPr>
            </w:pPr>
            <w:r w:rsidRPr="00E720BA">
              <w:rPr>
                <w:rFonts w:ascii="Times New Roman" w:hAnsi="Times New Roman" w:cs="Times New Roman"/>
                <w:lang w:eastAsia="lt-LT"/>
              </w:rPr>
              <w:t>-</w:t>
            </w:r>
          </w:p>
        </w:tc>
        <w:tc>
          <w:tcPr>
            <w:tcW w:w="744" w:type="pct"/>
            <w:tcBorders>
              <w:top w:val="single" w:sz="4" w:space="0" w:color="auto"/>
              <w:left w:val="single" w:sz="4" w:space="0" w:color="auto"/>
              <w:bottom w:val="single" w:sz="4" w:space="0" w:color="auto"/>
              <w:right w:val="single" w:sz="4" w:space="0" w:color="auto"/>
            </w:tcBorders>
          </w:tcPr>
          <w:p w14:paraId="7BEFEC02" w14:textId="77777777" w:rsidR="0055277E" w:rsidRPr="00E720BA" w:rsidRDefault="0055277E" w:rsidP="001C4981">
            <w:pPr>
              <w:spacing w:line="254" w:lineRule="auto"/>
              <w:jc w:val="center"/>
              <w:rPr>
                <w:rFonts w:ascii="Times New Roman" w:hAnsi="Times New Roman" w:cs="Times New Roman"/>
                <w:lang w:eastAsia="lt-LT"/>
              </w:rPr>
            </w:pPr>
            <w:r w:rsidRPr="00E720BA">
              <w:rPr>
                <w:rFonts w:ascii="Times New Roman" w:hAnsi="Times New Roman" w:cs="Times New Roman"/>
                <w:lang w:eastAsia="lt-LT"/>
              </w:rPr>
              <w:t>-</w:t>
            </w:r>
          </w:p>
        </w:tc>
        <w:tc>
          <w:tcPr>
            <w:tcW w:w="743" w:type="pct"/>
            <w:tcBorders>
              <w:top w:val="single" w:sz="4" w:space="0" w:color="auto"/>
              <w:left w:val="single" w:sz="4" w:space="0" w:color="auto"/>
              <w:bottom w:val="single" w:sz="4" w:space="0" w:color="auto"/>
              <w:right w:val="single" w:sz="4" w:space="0" w:color="auto"/>
            </w:tcBorders>
          </w:tcPr>
          <w:p w14:paraId="3E3DFBE4" w14:textId="77777777" w:rsidR="0055277E" w:rsidRPr="00E720BA" w:rsidRDefault="0055277E" w:rsidP="001C4981">
            <w:pPr>
              <w:spacing w:line="254" w:lineRule="auto"/>
              <w:rPr>
                <w:rFonts w:ascii="Times New Roman" w:hAnsi="Times New Roman" w:cs="Times New Roman"/>
                <w:lang w:eastAsia="lt-LT"/>
              </w:rPr>
            </w:pPr>
          </w:p>
        </w:tc>
      </w:tr>
      <w:tr w:rsidR="0055277E" w:rsidRPr="00E720BA" w14:paraId="34D42BDD" w14:textId="77777777" w:rsidTr="001C4981">
        <w:trPr>
          <w:trHeight w:val="624"/>
        </w:trPr>
        <w:tc>
          <w:tcPr>
            <w:tcW w:w="383" w:type="pct"/>
            <w:tcBorders>
              <w:top w:val="single" w:sz="4" w:space="0" w:color="auto"/>
              <w:left w:val="single" w:sz="4" w:space="0" w:color="auto"/>
              <w:bottom w:val="single" w:sz="4" w:space="0" w:color="auto"/>
              <w:right w:val="single" w:sz="4" w:space="0" w:color="auto"/>
            </w:tcBorders>
          </w:tcPr>
          <w:p w14:paraId="5CDA2CA3" w14:textId="77777777" w:rsidR="0055277E" w:rsidRPr="00E720BA" w:rsidRDefault="0055277E" w:rsidP="001C4981">
            <w:pPr>
              <w:spacing w:line="254" w:lineRule="auto"/>
              <w:ind w:left="360" w:hanging="360"/>
              <w:rPr>
                <w:rFonts w:ascii="Times New Roman" w:hAnsi="Times New Roman" w:cs="Times New Roman"/>
                <w:lang w:eastAsia="lt-LT"/>
              </w:rPr>
            </w:pPr>
            <w:r w:rsidRPr="00E720BA">
              <w:rPr>
                <w:rFonts w:ascii="Times New Roman" w:hAnsi="Times New Roman" w:cs="Times New Roman"/>
                <w:lang w:eastAsia="lt-LT"/>
              </w:rPr>
              <w:t xml:space="preserve">3. </w:t>
            </w:r>
          </w:p>
        </w:tc>
        <w:tc>
          <w:tcPr>
            <w:tcW w:w="900" w:type="pct"/>
            <w:tcBorders>
              <w:top w:val="single" w:sz="4" w:space="0" w:color="auto"/>
              <w:left w:val="single" w:sz="4" w:space="0" w:color="auto"/>
              <w:bottom w:val="single" w:sz="4" w:space="0" w:color="auto"/>
              <w:right w:val="single" w:sz="4" w:space="0" w:color="auto"/>
            </w:tcBorders>
          </w:tcPr>
          <w:p w14:paraId="38EF3EDC"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Vilkaviškio r. Gražiškių gimnazija</w:t>
            </w:r>
          </w:p>
          <w:p w14:paraId="4D4B4900"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Ikimokyklinio, priešmokyklinio, pradinio, pagrindinio ugdymo I ir II dalys, akredituota vidurinio ugdymo programa</w:t>
            </w:r>
          </w:p>
        </w:tc>
        <w:tc>
          <w:tcPr>
            <w:tcW w:w="743" w:type="pct"/>
            <w:tcBorders>
              <w:top w:val="single" w:sz="4" w:space="0" w:color="auto"/>
              <w:left w:val="single" w:sz="4" w:space="0" w:color="auto"/>
              <w:bottom w:val="single" w:sz="4" w:space="0" w:color="auto"/>
              <w:right w:val="single" w:sz="4" w:space="0" w:color="auto"/>
            </w:tcBorders>
          </w:tcPr>
          <w:p w14:paraId="5C3C5EFD" w14:textId="77777777" w:rsidR="0055277E" w:rsidRPr="00E720BA" w:rsidRDefault="0055277E" w:rsidP="001C4981">
            <w:pPr>
              <w:spacing w:line="254" w:lineRule="auto"/>
              <w:rPr>
                <w:rFonts w:ascii="Times New Roman" w:hAnsi="Times New Roman" w:cs="Times New Roman"/>
                <w:lang w:eastAsia="lt-LT"/>
              </w:rPr>
            </w:pPr>
          </w:p>
        </w:tc>
        <w:tc>
          <w:tcPr>
            <w:tcW w:w="744" w:type="pct"/>
            <w:tcBorders>
              <w:top w:val="single" w:sz="4" w:space="0" w:color="auto"/>
              <w:left w:val="single" w:sz="4" w:space="0" w:color="auto"/>
              <w:bottom w:val="single" w:sz="4" w:space="0" w:color="auto"/>
              <w:right w:val="single" w:sz="4" w:space="0" w:color="auto"/>
            </w:tcBorders>
          </w:tcPr>
          <w:p w14:paraId="1314EF86" w14:textId="77777777" w:rsidR="0055277E" w:rsidRPr="00E720BA" w:rsidRDefault="0055277E" w:rsidP="001C4981">
            <w:pPr>
              <w:spacing w:line="254" w:lineRule="auto"/>
              <w:jc w:val="center"/>
              <w:rPr>
                <w:rFonts w:ascii="Times New Roman" w:hAnsi="Times New Roman" w:cs="Times New Roman"/>
                <w:lang w:eastAsia="lt-LT"/>
              </w:rPr>
            </w:pPr>
          </w:p>
        </w:tc>
        <w:tc>
          <w:tcPr>
            <w:tcW w:w="743" w:type="pct"/>
            <w:tcBorders>
              <w:top w:val="single" w:sz="4" w:space="0" w:color="auto"/>
              <w:left w:val="single" w:sz="4" w:space="0" w:color="auto"/>
              <w:bottom w:val="single" w:sz="4" w:space="0" w:color="auto"/>
              <w:right w:val="single" w:sz="4" w:space="0" w:color="auto"/>
            </w:tcBorders>
          </w:tcPr>
          <w:p w14:paraId="25359277" w14:textId="77777777" w:rsidR="0055277E" w:rsidRPr="00E720BA" w:rsidRDefault="0055277E" w:rsidP="001C4981">
            <w:pPr>
              <w:spacing w:line="360" w:lineRule="auto"/>
              <w:jc w:val="center"/>
              <w:rPr>
                <w:rFonts w:ascii="Times New Roman" w:hAnsi="Times New Roman" w:cs="Times New Roman"/>
                <w:lang w:eastAsia="lt-LT"/>
              </w:rPr>
            </w:pPr>
          </w:p>
        </w:tc>
        <w:tc>
          <w:tcPr>
            <w:tcW w:w="744" w:type="pct"/>
            <w:tcBorders>
              <w:top w:val="single" w:sz="4" w:space="0" w:color="auto"/>
              <w:left w:val="single" w:sz="4" w:space="0" w:color="auto"/>
              <w:bottom w:val="single" w:sz="4" w:space="0" w:color="auto"/>
              <w:right w:val="single" w:sz="4" w:space="0" w:color="auto"/>
            </w:tcBorders>
          </w:tcPr>
          <w:p w14:paraId="1340AE35" w14:textId="77777777" w:rsidR="0055277E" w:rsidRPr="00E720BA" w:rsidRDefault="0055277E" w:rsidP="001C4981">
            <w:pPr>
              <w:spacing w:line="254" w:lineRule="auto"/>
              <w:jc w:val="center"/>
              <w:rPr>
                <w:rFonts w:ascii="Times New Roman" w:hAnsi="Times New Roman" w:cs="Times New Roman"/>
                <w:lang w:eastAsia="lt-LT"/>
              </w:rPr>
            </w:pPr>
          </w:p>
        </w:tc>
        <w:tc>
          <w:tcPr>
            <w:tcW w:w="743" w:type="pct"/>
            <w:tcBorders>
              <w:top w:val="single" w:sz="4" w:space="0" w:color="auto"/>
              <w:left w:val="single" w:sz="4" w:space="0" w:color="auto"/>
              <w:bottom w:val="single" w:sz="4" w:space="0" w:color="auto"/>
              <w:right w:val="single" w:sz="4" w:space="0" w:color="auto"/>
            </w:tcBorders>
          </w:tcPr>
          <w:p w14:paraId="3367EBF7"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Vykdoma mokinių skaičiaus stebėsena. Jeigu 2026-09-01 nėra 21 mokinio 12 klasėje būtinas Savivaldybės tarybos sprendimas dėl 50 proc. prisidėjimo. Atskiru Savivaldybės tarybos sprendimu mokykla reorganizuojama, jei neatitinka Mokyklų tinklo kūrimo taisyklėse ir Švietimo įstatyme patvirtintų kriterijų.</w:t>
            </w:r>
          </w:p>
        </w:tc>
      </w:tr>
      <w:tr w:rsidR="0055277E" w:rsidRPr="00E720BA" w14:paraId="273BD060" w14:textId="77777777" w:rsidTr="001C4981">
        <w:trPr>
          <w:trHeight w:val="624"/>
        </w:trPr>
        <w:tc>
          <w:tcPr>
            <w:tcW w:w="383" w:type="pct"/>
            <w:tcBorders>
              <w:top w:val="single" w:sz="4" w:space="0" w:color="auto"/>
              <w:left w:val="single" w:sz="4" w:space="0" w:color="auto"/>
              <w:bottom w:val="single" w:sz="4" w:space="0" w:color="auto"/>
              <w:right w:val="single" w:sz="4" w:space="0" w:color="auto"/>
            </w:tcBorders>
          </w:tcPr>
          <w:p w14:paraId="4AA37B8D" w14:textId="77777777" w:rsidR="0055277E" w:rsidRPr="00E720BA" w:rsidRDefault="0055277E" w:rsidP="001C4981">
            <w:pPr>
              <w:spacing w:line="254" w:lineRule="auto"/>
              <w:ind w:left="360" w:hanging="360"/>
              <w:rPr>
                <w:rFonts w:ascii="Times New Roman" w:hAnsi="Times New Roman" w:cs="Times New Roman"/>
                <w:lang w:eastAsia="lt-LT"/>
              </w:rPr>
            </w:pPr>
          </w:p>
        </w:tc>
        <w:tc>
          <w:tcPr>
            <w:tcW w:w="900" w:type="pct"/>
            <w:tcBorders>
              <w:top w:val="single" w:sz="4" w:space="0" w:color="auto"/>
              <w:left w:val="single" w:sz="4" w:space="0" w:color="auto"/>
              <w:bottom w:val="single" w:sz="4" w:space="0" w:color="auto"/>
              <w:right w:val="single" w:sz="4" w:space="0" w:color="auto"/>
            </w:tcBorders>
          </w:tcPr>
          <w:p w14:paraId="7CC7A7E3"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Vilkaviškio r. Gražiškių gimnazijos Bartninkų Jono Basanavičiaus skyrius</w:t>
            </w:r>
          </w:p>
          <w:p w14:paraId="12809D3D"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lastRenderedPageBreak/>
              <w:t>Ikimokyklinio, priešmokyklinio, pradinio, pagrindinio ugdymo I ir II dalys, akredituota vidurinio ugdymo programa</w:t>
            </w:r>
          </w:p>
        </w:tc>
        <w:tc>
          <w:tcPr>
            <w:tcW w:w="743" w:type="pct"/>
            <w:tcBorders>
              <w:top w:val="single" w:sz="4" w:space="0" w:color="auto"/>
              <w:left w:val="single" w:sz="4" w:space="0" w:color="auto"/>
              <w:bottom w:val="single" w:sz="4" w:space="0" w:color="auto"/>
              <w:right w:val="single" w:sz="4" w:space="0" w:color="auto"/>
            </w:tcBorders>
          </w:tcPr>
          <w:p w14:paraId="6B1CE4AE"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lastRenderedPageBreak/>
              <w:t>Vidaus struktūros pertvarka</w:t>
            </w:r>
          </w:p>
        </w:tc>
        <w:tc>
          <w:tcPr>
            <w:tcW w:w="744" w:type="pct"/>
            <w:tcBorders>
              <w:top w:val="single" w:sz="4" w:space="0" w:color="auto"/>
              <w:left w:val="single" w:sz="4" w:space="0" w:color="auto"/>
              <w:bottom w:val="single" w:sz="4" w:space="0" w:color="auto"/>
              <w:right w:val="single" w:sz="4" w:space="0" w:color="auto"/>
            </w:tcBorders>
          </w:tcPr>
          <w:p w14:paraId="4E7DD7E7" w14:textId="027865A5" w:rsidR="0055277E" w:rsidRPr="00E720BA" w:rsidRDefault="0055277E" w:rsidP="001C4981">
            <w:pPr>
              <w:spacing w:line="254" w:lineRule="auto"/>
              <w:jc w:val="center"/>
              <w:rPr>
                <w:rFonts w:ascii="Times New Roman" w:hAnsi="Times New Roman" w:cs="Times New Roman"/>
                <w:lang w:eastAsia="lt-LT"/>
              </w:rPr>
            </w:pPr>
            <w:r w:rsidRPr="00E720BA">
              <w:rPr>
                <w:rFonts w:ascii="Times New Roman" w:hAnsi="Times New Roman" w:cs="Times New Roman"/>
                <w:lang w:eastAsia="lt-LT"/>
              </w:rPr>
              <w:t>202</w:t>
            </w:r>
            <w:r w:rsidR="00A33649">
              <w:rPr>
                <w:rFonts w:ascii="Times New Roman" w:hAnsi="Times New Roman" w:cs="Times New Roman"/>
                <w:lang w:eastAsia="lt-LT"/>
              </w:rPr>
              <w:t>7</w:t>
            </w:r>
            <w:r w:rsidRPr="00E720BA">
              <w:rPr>
                <w:rFonts w:ascii="Times New Roman" w:hAnsi="Times New Roman" w:cs="Times New Roman"/>
                <w:lang w:eastAsia="lt-LT"/>
              </w:rPr>
              <w:t>-08-31</w:t>
            </w:r>
          </w:p>
        </w:tc>
        <w:tc>
          <w:tcPr>
            <w:tcW w:w="743" w:type="pct"/>
            <w:tcBorders>
              <w:top w:val="single" w:sz="4" w:space="0" w:color="auto"/>
              <w:left w:val="single" w:sz="4" w:space="0" w:color="auto"/>
              <w:bottom w:val="single" w:sz="4" w:space="0" w:color="auto"/>
              <w:right w:val="single" w:sz="4" w:space="0" w:color="auto"/>
            </w:tcBorders>
          </w:tcPr>
          <w:p w14:paraId="4CD099F3"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 xml:space="preserve">Vilkaviškio r. Gražiškių gimnazijos Bartninkų Jono </w:t>
            </w:r>
            <w:r w:rsidRPr="00E720BA">
              <w:rPr>
                <w:rFonts w:ascii="Times New Roman" w:hAnsi="Times New Roman" w:cs="Times New Roman"/>
                <w:lang w:eastAsia="lt-LT"/>
              </w:rPr>
              <w:lastRenderedPageBreak/>
              <w:t>Basanavičiaus skyrius</w:t>
            </w:r>
          </w:p>
          <w:p w14:paraId="79AEE1BB" w14:textId="77777777" w:rsidR="0055277E" w:rsidRPr="00E720BA" w:rsidRDefault="0055277E" w:rsidP="001C4981">
            <w:pPr>
              <w:spacing w:line="360" w:lineRule="auto"/>
              <w:jc w:val="center"/>
              <w:rPr>
                <w:rFonts w:ascii="Times New Roman" w:hAnsi="Times New Roman" w:cs="Times New Roman"/>
                <w:lang w:eastAsia="lt-LT"/>
              </w:rPr>
            </w:pPr>
          </w:p>
        </w:tc>
        <w:tc>
          <w:tcPr>
            <w:tcW w:w="744" w:type="pct"/>
            <w:tcBorders>
              <w:top w:val="single" w:sz="4" w:space="0" w:color="auto"/>
              <w:left w:val="single" w:sz="4" w:space="0" w:color="auto"/>
              <w:bottom w:val="single" w:sz="4" w:space="0" w:color="auto"/>
              <w:right w:val="single" w:sz="4" w:space="0" w:color="auto"/>
            </w:tcBorders>
          </w:tcPr>
          <w:p w14:paraId="4516B6B3" w14:textId="45F30B2D" w:rsidR="0055277E" w:rsidRPr="00E720BA" w:rsidRDefault="0055277E" w:rsidP="001C4981">
            <w:pPr>
              <w:spacing w:line="254" w:lineRule="auto"/>
              <w:jc w:val="center"/>
              <w:rPr>
                <w:rFonts w:ascii="Times New Roman" w:hAnsi="Times New Roman" w:cs="Times New Roman"/>
                <w:lang w:eastAsia="lt-LT"/>
              </w:rPr>
            </w:pPr>
            <w:r w:rsidRPr="00E720BA">
              <w:rPr>
                <w:rFonts w:ascii="Times New Roman" w:hAnsi="Times New Roman" w:cs="Times New Roman"/>
                <w:lang w:eastAsia="lt-LT"/>
              </w:rPr>
              <w:lastRenderedPageBreak/>
              <w:t xml:space="preserve">Ikimokyklinio, priešmokyklinio, pradinio, pagrindinio </w:t>
            </w:r>
            <w:r w:rsidRPr="00E720BA">
              <w:rPr>
                <w:rFonts w:ascii="Times New Roman" w:hAnsi="Times New Roman" w:cs="Times New Roman"/>
                <w:lang w:eastAsia="lt-LT"/>
              </w:rPr>
              <w:lastRenderedPageBreak/>
              <w:t>ugdymo I ir II dalių ugdymo programa</w:t>
            </w:r>
          </w:p>
        </w:tc>
        <w:tc>
          <w:tcPr>
            <w:tcW w:w="743" w:type="pct"/>
            <w:tcBorders>
              <w:top w:val="single" w:sz="4" w:space="0" w:color="auto"/>
              <w:left w:val="single" w:sz="4" w:space="0" w:color="auto"/>
              <w:bottom w:val="single" w:sz="4" w:space="0" w:color="auto"/>
              <w:right w:val="single" w:sz="4" w:space="0" w:color="auto"/>
            </w:tcBorders>
          </w:tcPr>
          <w:p w14:paraId="136BBCEF"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lastRenderedPageBreak/>
              <w:t xml:space="preserve">Vykdoma mokinių skaičiaus stebėsena. Atskiru Savivaldybės tarybos sprendimu pertvarkoma skyriaus </w:t>
            </w:r>
            <w:r w:rsidRPr="00E720BA">
              <w:rPr>
                <w:rFonts w:ascii="Times New Roman" w:hAnsi="Times New Roman" w:cs="Times New Roman"/>
                <w:lang w:eastAsia="lt-LT"/>
              </w:rPr>
              <w:lastRenderedPageBreak/>
              <w:t>vidaus struktūra, jei skyriuje lieka mažiau kaip 60 mokinių ir neatitinka Mokyklų tinklo kūrimo taisyklėse ir Švietimo įstatyme patvirtintų kriterijų.</w:t>
            </w:r>
          </w:p>
        </w:tc>
      </w:tr>
      <w:tr w:rsidR="0055277E" w:rsidRPr="00E720BA" w14:paraId="3EF866CC" w14:textId="77777777" w:rsidTr="001C4981">
        <w:trPr>
          <w:trHeight w:val="624"/>
        </w:trPr>
        <w:tc>
          <w:tcPr>
            <w:tcW w:w="383" w:type="pct"/>
            <w:tcBorders>
              <w:top w:val="single" w:sz="4" w:space="0" w:color="auto"/>
              <w:left w:val="single" w:sz="4" w:space="0" w:color="auto"/>
              <w:bottom w:val="single" w:sz="4" w:space="0" w:color="auto"/>
              <w:right w:val="single" w:sz="4" w:space="0" w:color="auto"/>
            </w:tcBorders>
            <w:hideMark/>
          </w:tcPr>
          <w:p w14:paraId="3CB5CB84" w14:textId="4525C3FF" w:rsidR="0055277E" w:rsidRPr="00E720BA" w:rsidRDefault="0055277E" w:rsidP="001C4981">
            <w:pPr>
              <w:spacing w:line="254" w:lineRule="auto"/>
              <w:ind w:left="360" w:hanging="360"/>
              <w:rPr>
                <w:rFonts w:ascii="Times New Roman" w:hAnsi="Times New Roman" w:cs="Times New Roman"/>
                <w:lang w:eastAsia="lt-LT"/>
              </w:rPr>
            </w:pPr>
            <w:r w:rsidRPr="00E720BA">
              <w:rPr>
                <w:rFonts w:ascii="Times New Roman" w:hAnsi="Times New Roman" w:cs="Times New Roman"/>
                <w:lang w:eastAsia="lt-LT"/>
              </w:rPr>
              <w:lastRenderedPageBreak/>
              <w:t>4.</w:t>
            </w:r>
          </w:p>
        </w:tc>
        <w:tc>
          <w:tcPr>
            <w:tcW w:w="900" w:type="pct"/>
            <w:tcBorders>
              <w:top w:val="single" w:sz="4" w:space="0" w:color="auto"/>
              <w:left w:val="single" w:sz="4" w:space="0" w:color="auto"/>
              <w:bottom w:val="single" w:sz="4" w:space="0" w:color="auto"/>
              <w:right w:val="single" w:sz="4" w:space="0" w:color="auto"/>
            </w:tcBorders>
          </w:tcPr>
          <w:p w14:paraId="254D5C39" w14:textId="54ED6140"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Vilkaviškio r.  Kybartų Kristijono Donelaičio gimnazija ir „Rasos“ skyrius</w:t>
            </w:r>
          </w:p>
          <w:p w14:paraId="23D7C54F"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 xml:space="preserve"> Individualizuotos pradinio, pagrindinio ugdymo I ir II dalių, akredituota vidurinio  programos ir socialinių įgūdžių ugdymo programa.</w:t>
            </w:r>
          </w:p>
          <w:p w14:paraId="27B92FEF"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Kybartų K. Donelaičio gimnazijos Virbalio skyrius</w:t>
            </w:r>
          </w:p>
          <w:p w14:paraId="06709B33"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lastRenderedPageBreak/>
              <w:t>Vidurinio ugdymo programa</w:t>
            </w:r>
          </w:p>
        </w:tc>
        <w:tc>
          <w:tcPr>
            <w:tcW w:w="743" w:type="pct"/>
            <w:tcBorders>
              <w:top w:val="single" w:sz="4" w:space="0" w:color="auto"/>
              <w:left w:val="single" w:sz="4" w:space="0" w:color="auto"/>
              <w:bottom w:val="single" w:sz="4" w:space="0" w:color="auto"/>
              <w:right w:val="single" w:sz="4" w:space="0" w:color="auto"/>
            </w:tcBorders>
          </w:tcPr>
          <w:p w14:paraId="28FEAFEC"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lastRenderedPageBreak/>
              <w:t>nenumatoma</w:t>
            </w:r>
          </w:p>
        </w:tc>
        <w:tc>
          <w:tcPr>
            <w:tcW w:w="744" w:type="pct"/>
            <w:tcBorders>
              <w:top w:val="single" w:sz="4" w:space="0" w:color="auto"/>
              <w:left w:val="single" w:sz="4" w:space="0" w:color="auto"/>
              <w:bottom w:val="single" w:sz="4" w:space="0" w:color="auto"/>
              <w:right w:val="single" w:sz="4" w:space="0" w:color="auto"/>
            </w:tcBorders>
          </w:tcPr>
          <w:p w14:paraId="4DAFB3A5" w14:textId="77777777" w:rsidR="0055277E" w:rsidRPr="00E720BA" w:rsidRDefault="0055277E" w:rsidP="001C4981">
            <w:pPr>
              <w:spacing w:line="254" w:lineRule="auto"/>
              <w:jc w:val="center"/>
              <w:rPr>
                <w:rFonts w:ascii="Times New Roman" w:hAnsi="Times New Roman" w:cs="Times New Roman"/>
                <w:lang w:eastAsia="lt-LT"/>
              </w:rPr>
            </w:pPr>
            <w:r w:rsidRPr="00E720BA">
              <w:rPr>
                <w:rFonts w:ascii="Times New Roman" w:hAnsi="Times New Roman" w:cs="Times New Roman"/>
                <w:lang w:eastAsia="lt-LT"/>
              </w:rPr>
              <w:t>-</w:t>
            </w:r>
          </w:p>
        </w:tc>
        <w:tc>
          <w:tcPr>
            <w:tcW w:w="743" w:type="pct"/>
            <w:tcBorders>
              <w:top w:val="single" w:sz="4" w:space="0" w:color="auto"/>
              <w:left w:val="single" w:sz="4" w:space="0" w:color="auto"/>
              <w:bottom w:val="single" w:sz="4" w:space="0" w:color="auto"/>
              <w:right w:val="single" w:sz="4" w:space="0" w:color="auto"/>
            </w:tcBorders>
          </w:tcPr>
          <w:p w14:paraId="688BA2A5" w14:textId="77777777" w:rsidR="0055277E" w:rsidRPr="00E720BA" w:rsidRDefault="0055277E" w:rsidP="001C4981">
            <w:pPr>
              <w:spacing w:line="360" w:lineRule="auto"/>
              <w:jc w:val="center"/>
              <w:rPr>
                <w:rFonts w:ascii="Times New Roman" w:hAnsi="Times New Roman" w:cs="Times New Roman"/>
                <w:lang w:eastAsia="lt-LT"/>
              </w:rPr>
            </w:pPr>
            <w:r w:rsidRPr="00E720BA">
              <w:rPr>
                <w:rFonts w:ascii="Times New Roman" w:hAnsi="Times New Roman" w:cs="Times New Roman"/>
                <w:lang w:eastAsia="lt-LT"/>
              </w:rPr>
              <w:t>-</w:t>
            </w:r>
          </w:p>
        </w:tc>
        <w:tc>
          <w:tcPr>
            <w:tcW w:w="744" w:type="pct"/>
            <w:tcBorders>
              <w:top w:val="single" w:sz="4" w:space="0" w:color="auto"/>
              <w:left w:val="single" w:sz="4" w:space="0" w:color="auto"/>
              <w:bottom w:val="single" w:sz="4" w:space="0" w:color="auto"/>
              <w:right w:val="single" w:sz="4" w:space="0" w:color="auto"/>
            </w:tcBorders>
          </w:tcPr>
          <w:p w14:paraId="4FEB8EC0" w14:textId="77777777" w:rsidR="0055277E" w:rsidRPr="00E720BA" w:rsidRDefault="0055277E" w:rsidP="001C4981">
            <w:pPr>
              <w:spacing w:line="254" w:lineRule="auto"/>
              <w:jc w:val="center"/>
              <w:rPr>
                <w:rFonts w:ascii="Times New Roman" w:hAnsi="Times New Roman" w:cs="Times New Roman"/>
                <w:lang w:eastAsia="lt-LT"/>
              </w:rPr>
            </w:pPr>
            <w:r w:rsidRPr="00E720BA">
              <w:rPr>
                <w:rFonts w:ascii="Times New Roman" w:hAnsi="Times New Roman" w:cs="Times New Roman"/>
                <w:lang w:eastAsia="lt-LT"/>
              </w:rPr>
              <w:t>-</w:t>
            </w:r>
          </w:p>
        </w:tc>
        <w:tc>
          <w:tcPr>
            <w:tcW w:w="743" w:type="pct"/>
            <w:tcBorders>
              <w:top w:val="single" w:sz="4" w:space="0" w:color="auto"/>
              <w:left w:val="single" w:sz="4" w:space="0" w:color="auto"/>
              <w:bottom w:val="single" w:sz="4" w:space="0" w:color="auto"/>
              <w:right w:val="single" w:sz="4" w:space="0" w:color="auto"/>
            </w:tcBorders>
          </w:tcPr>
          <w:p w14:paraId="1AD02A6D" w14:textId="6B7F3B28" w:rsidR="0055277E" w:rsidRPr="00E720BA" w:rsidRDefault="0055277E" w:rsidP="001C4981">
            <w:pPr>
              <w:spacing w:line="254" w:lineRule="auto"/>
              <w:rPr>
                <w:rFonts w:ascii="Times New Roman" w:hAnsi="Times New Roman" w:cs="Times New Roman"/>
                <w:lang w:eastAsia="lt-LT"/>
              </w:rPr>
            </w:pPr>
          </w:p>
        </w:tc>
      </w:tr>
      <w:tr w:rsidR="0055277E" w:rsidRPr="00E720BA" w14:paraId="3388131B" w14:textId="77777777" w:rsidTr="001C4981">
        <w:trPr>
          <w:trHeight w:val="615"/>
        </w:trPr>
        <w:tc>
          <w:tcPr>
            <w:tcW w:w="383" w:type="pct"/>
            <w:tcBorders>
              <w:top w:val="single" w:sz="4" w:space="0" w:color="auto"/>
              <w:left w:val="single" w:sz="4" w:space="0" w:color="auto"/>
              <w:bottom w:val="single" w:sz="4" w:space="0" w:color="auto"/>
              <w:right w:val="single" w:sz="4" w:space="0" w:color="auto"/>
            </w:tcBorders>
            <w:hideMark/>
          </w:tcPr>
          <w:p w14:paraId="5A8C79B9" w14:textId="7D99981B" w:rsidR="0055277E" w:rsidRPr="00E720BA" w:rsidRDefault="0055277E" w:rsidP="001C4981">
            <w:pPr>
              <w:spacing w:line="254" w:lineRule="auto"/>
              <w:ind w:left="360" w:hanging="360"/>
              <w:rPr>
                <w:rFonts w:ascii="Times New Roman" w:hAnsi="Times New Roman" w:cs="Times New Roman"/>
                <w:lang w:eastAsia="lt-LT"/>
              </w:rPr>
            </w:pPr>
            <w:r w:rsidRPr="00E720BA">
              <w:rPr>
                <w:rFonts w:ascii="Times New Roman" w:hAnsi="Times New Roman" w:cs="Times New Roman"/>
                <w:lang w:eastAsia="lt-LT"/>
              </w:rPr>
              <w:t>5.</w:t>
            </w:r>
          </w:p>
        </w:tc>
        <w:tc>
          <w:tcPr>
            <w:tcW w:w="900" w:type="pct"/>
            <w:tcBorders>
              <w:top w:val="single" w:sz="4" w:space="0" w:color="auto"/>
              <w:left w:val="single" w:sz="4" w:space="0" w:color="auto"/>
              <w:bottom w:val="single" w:sz="4" w:space="0" w:color="auto"/>
              <w:right w:val="single" w:sz="4" w:space="0" w:color="auto"/>
            </w:tcBorders>
          </w:tcPr>
          <w:p w14:paraId="5A269156"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Vilkaviškio r. Kybartų „Saulės“ progimnazija</w:t>
            </w:r>
          </w:p>
          <w:p w14:paraId="379584BD" w14:textId="3F9FF02B" w:rsidR="0055277E" w:rsidRPr="00E720BA" w:rsidRDefault="00336347" w:rsidP="001C4981">
            <w:pPr>
              <w:spacing w:line="254" w:lineRule="auto"/>
              <w:rPr>
                <w:rFonts w:ascii="Times New Roman" w:hAnsi="Times New Roman" w:cs="Times New Roman"/>
                <w:lang w:eastAsia="lt-LT"/>
              </w:rPr>
            </w:pPr>
            <w:r>
              <w:rPr>
                <w:rFonts w:ascii="Times New Roman" w:hAnsi="Times New Roman" w:cs="Times New Roman"/>
                <w:lang w:eastAsia="lt-LT"/>
              </w:rPr>
              <w:t>P</w:t>
            </w:r>
            <w:r w:rsidR="0055277E" w:rsidRPr="00E720BA">
              <w:rPr>
                <w:rFonts w:ascii="Times New Roman" w:hAnsi="Times New Roman" w:cs="Times New Roman"/>
                <w:lang w:eastAsia="lt-LT"/>
              </w:rPr>
              <w:t>radinio, pagrindinio ugdymo I dalis</w:t>
            </w:r>
          </w:p>
        </w:tc>
        <w:tc>
          <w:tcPr>
            <w:tcW w:w="743" w:type="pct"/>
            <w:tcBorders>
              <w:top w:val="single" w:sz="4" w:space="0" w:color="auto"/>
              <w:left w:val="single" w:sz="4" w:space="0" w:color="auto"/>
              <w:bottom w:val="single" w:sz="4" w:space="0" w:color="auto"/>
              <w:right w:val="single" w:sz="4" w:space="0" w:color="auto"/>
            </w:tcBorders>
          </w:tcPr>
          <w:p w14:paraId="7E121CF9"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nenumatoma</w:t>
            </w:r>
          </w:p>
        </w:tc>
        <w:tc>
          <w:tcPr>
            <w:tcW w:w="744" w:type="pct"/>
            <w:tcBorders>
              <w:top w:val="single" w:sz="4" w:space="0" w:color="auto"/>
              <w:left w:val="single" w:sz="4" w:space="0" w:color="auto"/>
              <w:bottom w:val="single" w:sz="4" w:space="0" w:color="auto"/>
              <w:right w:val="single" w:sz="4" w:space="0" w:color="auto"/>
            </w:tcBorders>
          </w:tcPr>
          <w:p w14:paraId="17EE8641" w14:textId="77777777" w:rsidR="0055277E" w:rsidRPr="00E720BA" w:rsidRDefault="0055277E" w:rsidP="001C4981">
            <w:pPr>
              <w:spacing w:line="254" w:lineRule="auto"/>
              <w:jc w:val="center"/>
              <w:rPr>
                <w:rFonts w:ascii="Times New Roman" w:hAnsi="Times New Roman" w:cs="Times New Roman"/>
                <w:lang w:eastAsia="lt-LT"/>
              </w:rPr>
            </w:pPr>
            <w:r w:rsidRPr="00E720BA">
              <w:rPr>
                <w:rFonts w:ascii="Times New Roman" w:hAnsi="Times New Roman" w:cs="Times New Roman"/>
                <w:lang w:eastAsia="lt-LT"/>
              </w:rPr>
              <w:t>-</w:t>
            </w:r>
          </w:p>
        </w:tc>
        <w:tc>
          <w:tcPr>
            <w:tcW w:w="743" w:type="pct"/>
            <w:tcBorders>
              <w:top w:val="single" w:sz="4" w:space="0" w:color="auto"/>
              <w:left w:val="single" w:sz="4" w:space="0" w:color="auto"/>
              <w:bottom w:val="single" w:sz="4" w:space="0" w:color="auto"/>
              <w:right w:val="single" w:sz="4" w:space="0" w:color="auto"/>
            </w:tcBorders>
          </w:tcPr>
          <w:p w14:paraId="34A12097" w14:textId="77777777" w:rsidR="0055277E" w:rsidRPr="00E720BA" w:rsidRDefault="0055277E" w:rsidP="001C4981">
            <w:pPr>
              <w:spacing w:line="254" w:lineRule="auto"/>
              <w:jc w:val="center"/>
              <w:rPr>
                <w:rFonts w:ascii="Times New Roman" w:hAnsi="Times New Roman" w:cs="Times New Roman"/>
                <w:lang w:eastAsia="lt-LT"/>
              </w:rPr>
            </w:pPr>
            <w:r w:rsidRPr="00E720BA">
              <w:rPr>
                <w:rFonts w:ascii="Times New Roman" w:hAnsi="Times New Roman" w:cs="Times New Roman"/>
                <w:lang w:eastAsia="lt-LT"/>
              </w:rPr>
              <w:t>-</w:t>
            </w:r>
          </w:p>
        </w:tc>
        <w:tc>
          <w:tcPr>
            <w:tcW w:w="744" w:type="pct"/>
            <w:tcBorders>
              <w:top w:val="single" w:sz="4" w:space="0" w:color="auto"/>
              <w:left w:val="single" w:sz="4" w:space="0" w:color="auto"/>
              <w:bottom w:val="single" w:sz="4" w:space="0" w:color="auto"/>
              <w:right w:val="single" w:sz="4" w:space="0" w:color="auto"/>
            </w:tcBorders>
          </w:tcPr>
          <w:p w14:paraId="246C0471" w14:textId="77777777" w:rsidR="0055277E" w:rsidRPr="00E720BA" w:rsidRDefault="0055277E" w:rsidP="001C4981">
            <w:pPr>
              <w:spacing w:line="254" w:lineRule="auto"/>
              <w:jc w:val="center"/>
              <w:rPr>
                <w:rFonts w:ascii="Times New Roman" w:hAnsi="Times New Roman" w:cs="Times New Roman"/>
                <w:lang w:eastAsia="lt-LT"/>
              </w:rPr>
            </w:pPr>
            <w:r w:rsidRPr="00E720BA">
              <w:rPr>
                <w:rFonts w:ascii="Times New Roman" w:hAnsi="Times New Roman" w:cs="Times New Roman"/>
                <w:lang w:eastAsia="lt-LT"/>
              </w:rPr>
              <w:t>-</w:t>
            </w:r>
          </w:p>
        </w:tc>
        <w:tc>
          <w:tcPr>
            <w:tcW w:w="743" w:type="pct"/>
            <w:tcBorders>
              <w:top w:val="single" w:sz="4" w:space="0" w:color="auto"/>
              <w:left w:val="single" w:sz="4" w:space="0" w:color="auto"/>
              <w:bottom w:val="single" w:sz="4" w:space="0" w:color="auto"/>
              <w:right w:val="single" w:sz="4" w:space="0" w:color="auto"/>
            </w:tcBorders>
          </w:tcPr>
          <w:p w14:paraId="5EF336BE" w14:textId="77777777" w:rsidR="0055277E" w:rsidRPr="00E720BA" w:rsidRDefault="0055277E" w:rsidP="001C4981">
            <w:pPr>
              <w:tabs>
                <w:tab w:val="left" w:pos="315"/>
              </w:tabs>
              <w:spacing w:line="254" w:lineRule="auto"/>
              <w:ind w:left="31" w:hanging="31"/>
              <w:rPr>
                <w:rFonts w:ascii="Times New Roman" w:hAnsi="Times New Roman" w:cs="Times New Roman"/>
                <w:lang w:eastAsia="lt-LT"/>
              </w:rPr>
            </w:pPr>
          </w:p>
        </w:tc>
      </w:tr>
      <w:tr w:rsidR="0055277E" w:rsidRPr="00E720BA" w14:paraId="282F9E6E" w14:textId="77777777" w:rsidTr="001C4981">
        <w:trPr>
          <w:trHeight w:val="615"/>
        </w:trPr>
        <w:tc>
          <w:tcPr>
            <w:tcW w:w="383" w:type="pct"/>
            <w:tcBorders>
              <w:top w:val="single" w:sz="4" w:space="0" w:color="auto"/>
              <w:left w:val="single" w:sz="4" w:space="0" w:color="auto"/>
              <w:bottom w:val="single" w:sz="4" w:space="0" w:color="auto"/>
              <w:right w:val="single" w:sz="4" w:space="0" w:color="auto"/>
            </w:tcBorders>
          </w:tcPr>
          <w:p w14:paraId="0651C4DC" w14:textId="77777777" w:rsidR="0055277E" w:rsidRPr="00E720BA" w:rsidRDefault="0055277E" w:rsidP="001C4981">
            <w:pPr>
              <w:spacing w:line="254" w:lineRule="auto"/>
              <w:ind w:left="360" w:hanging="360"/>
              <w:rPr>
                <w:rFonts w:ascii="Times New Roman" w:hAnsi="Times New Roman" w:cs="Times New Roman"/>
                <w:lang w:eastAsia="lt-LT"/>
              </w:rPr>
            </w:pPr>
            <w:r w:rsidRPr="00E720BA">
              <w:rPr>
                <w:rFonts w:ascii="Times New Roman" w:hAnsi="Times New Roman" w:cs="Times New Roman"/>
                <w:lang w:eastAsia="lt-LT"/>
              </w:rPr>
              <w:t xml:space="preserve">6. </w:t>
            </w:r>
          </w:p>
        </w:tc>
        <w:tc>
          <w:tcPr>
            <w:tcW w:w="900" w:type="pct"/>
            <w:tcBorders>
              <w:top w:val="single" w:sz="4" w:space="0" w:color="auto"/>
              <w:left w:val="single" w:sz="4" w:space="0" w:color="auto"/>
              <w:bottom w:val="single" w:sz="4" w:space="0" w:color="auto"/>
              <w:right w:val="single" w:sz="4" w:space="0" w:color="auto"/>
            </w:tcBorders>
          </w:tcPr>
          <w:p w14:paraId="09F9DB6E"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Vilkaviškio „Ąžuolo“ progimnazija</w:t>
            </w:r>
          </w:p>
          <w:p w14:paraId="5163C494" w14:textId="1E5D945E" w:rsidR="0055277E" w:rsidRPr="00E720BA" w:rsidRDefault="00336347" w:rsidP="001C4981">
            <w:pPr>
              <w:spacing w:line="254" w:lineRule="auto"/>
              <w:rPr>
                <w:rFonts w:ascii="Times New Roman" w:hAnsi="Times New Roman" w:cs="Times New Roman"/>
                <w:lang w:eastAsia="lt-LT"/>
              </w:rPr>
            </w:pPr>
            <w:r>
              <w:rPr>
                <w:rFonts w:ascii="Times New Roman" w:hAnsi="Times New Roman" w:cs="Times New Roman"/>
                <w:lang w:eastAsia="lt-LT"/>
              </w:rPr>
              <w:t>P</w:t>
            </w:r>
            <w:r w:rsidR="0055277E" w:rsidRPr="00E720BA">
              <w:rPr>
                <w:rFonts w:ascii="Times New Roman" w:hAnsi="Times New Roman" w:cs="Times New Roman"/>
                <w:lang w:eastAsia="lt-LT"/>
              </w:rPr>
              <w:t>radinio, pagrindinio ugdymo I dalis</w:t>
            </w:r>
          </w:p>
          <w:p w14:paraId="7B7955C0" w14:textId="77777777" w:rsidR="0055277E" w:rsidRPr="00E720BA" w:rsidRDefault="0055277E" w:rsidP="001C4981">
            <w:pPr>
              <w:spacing w:line="254" w:lineRule="auto"/>
              <w:rPr>
                <w:rFonts w:ascii="Times New Roman" w:hAnsi="Times New Roman" w:cs="Times New Roman"/>
                <w:lang w:eastAsia="lt-LT"/>
              </w:rPr>
            </w:pPr>
          </w:p>
          <w:p w14:paraId="78DBADD8" w14:textId="77777777" w:rsidR="0055277E" w:rsidRPr="00E720BA" w:rsidRDefault="0055277E" w:rsidP="001C4981">
            <w:pPr>
              <w:spacing w:line="254" w:lineRule="auto"/>
              <w:rPr>
                <w:rFonts w:ascii="Times New Roman" w:hAnsi="Times New Roman" w:cs="Times New Roman"/>
                <w:lang w:eastAsia="lt-LT"/>
              </w:rPr>
            </w:pPr>
          </w:p>
        </w:tc>
        <w:tc>
          <w:tcPr>
            <w:tcW w:w="743" w:type="pct"/>
            <w:tcBorders>
              <w:top w:val="single" w:sz="4" w:space="0" w:color="auto"/>
              <w:left w:val="single" w:sz="4" w:space="0" w:color="auto"/>
              <w:bottom w:val="single" w:sz="4" w:space="0" w:color="auto"/>
              <w:right w:val="single" w:sz="4" w:space="0" w:color="auto"/>
            </w:tcBorders>
          </w:tcPr>
          <w:p w14:paraId="1EA9247E" w14:textId="77777777" w:rsidR="0055277E" w:rsidRPr="00E720BA" w:rsidRDefault="0055277E" w:rsidP="001C4981">
            <w:pPr>
              <w:spacing w:line="254" w:lineRule="auto"/>
              <w:rPr>
                <w:rFonts w:ascii="Times New Roman" w:hAnsi="Times New Roman" w:cs="Times New Roman"/>
                <w:lang w:eastAsia="lt-LT"/>
              </w:rPr>
            </w:pPr>
          </w:p>
        </w:tc>
        <w:tc>
          <w:tcPr>
            <w:tcW w:w="744" w:type="pct"/>
            <w:tcBorders>
              <w:top w:val="single" w:sz="4" w:space="0" w:color="auto"/>
              <w:left w:val="single" w:sz="4" w:space="0" w:color="auto"/>
              <w:bottom w:val="single" w:sz="4" w:space="0" w:color="auto"/>
              <w:right w:val="single" w:sz="4" w:space="0" w:color="auto"/>
            </w:tcBorders>
          </w:tcPr>
          <w:p w14:paraId="59E9B456" w14:textId="14F60E2A" w:rsidR="0055277E" w:rsidRPr="00E720BA" w:rsidRDefault="0055277E" w:rsidP="001C4981">
            <w:pPr>
              <w:spacing w:line="254" w:lineRule="auto"/>
              <w:jc w:val="center"/>
              <w:rPr>
                <w:rFonts w:ascii="Times New Roman" w:hAnsi="Times New Roman" w:cs="Times New Roman"/>
                <w:lang w:eastAsia="lt-LT"/>
              </w:rPr>
            </w:pPr>
            <w:r w:rsidRPr="00E720BA">
              <w:rPr>
                <w:rFonts w:ascii="Times New Roman" w:hAnsi="Times New Roman" w:cs="Times New Roman"/>
                <w:lang w:eastAsia="lt-LT"/>
              </w:rPr>
              <w:t>20</w:t>
            </w:r>
            <w:r w:rsidR="00A33649">
              <w:rPr>
                <w:rFonts w:ascii="Times New Roman" w:hAnsi="Times New Roman" w:cs="Times New Roman"/>
                <w:lang w:eastAsia="lt-LT"/>
              </w:rPr>
              <w:t>30</w:t>
            </w:r>
            <w:r w:rsidRPr="00E720BA">
              <w:rPr>
                <w:rFonts w:ascii="Times New Roman" w:hAnsi="Times New Roman" w:cs="Times New Roman"/>
                <w:lang w:eastAsia="lt-LT"/>
              </w:rPr>
              <w:t>-08-31</w:t>
            </w:r>
          </w:p>
        </w:tc>
        <w:tc>
          <w:tcPr>
            <w:tcW w:w="743" w:type="pct"/>
            <w:tcBorders>
              <w:top w:val="single" w:sz="4" w:space="0" w:color="auto"/>
              <w:left w:val="single" w:sz="4" w:space="0" w:color="auto"/>
              <w:bottom w:val="single" w:sz="4" w:space="0" w:color="auto"/>
              <w:right w:val="single" w:sz="4" w:space="0" w:color="auto"/>
            </w:tcBorders>
          </w:tcPr>
          <w:p w14:paraId="75B83AC7" w14:textId="519CBC75" w:rsidR="0055277E" w:rsidRPr="00E720BA" w:rsidRDefault="006B50D8" w:rsidP="001C4981">
            <w:pPr>
              <w:spacing w:line="254" w:lineRule="auto"/>
              <w:jc w:val="center"/>
              <w:rPr>
                <w:rFonts w:ascii="Times New Roman" w:hAnsi="Times New Roman" w:cs="Times New Roman"/>
                <w:lang w:eastAsia="lt-LT"/>
              </w:rPr>
            </w:pPr>
            <w:r>
              <w:rPr>
                <w:rFonts w:ascii="Times New Roman" w:hAnsi="Times New Roman" w:cs="Times New Roman"/>
                <w:lang w:eastAsia="lt-LT"/>
              </w:rPr>
              <w:t>Jungtinė mokykla</w:t>
            </w:r>
          </w:p>
        </w:tc>
        <w:tc>
          <w:tcPr>
            <w:tcW w:w="744" w:type="pct"/>
            <w:tcBorders>
              <w:top w:val="single" w:sz="4" w:space="0" w:color="auto"/>
              <w:left w:val="single" w:sz="4" w:space="0" w:color="auto"/>
              <w:bottom w:val="single" w:sz="4" w:space="0" w:color="auto"/>
              <w:right w:val="single" w:sz="4" w:space="0" w:color="auto"/>
            </w:tcBorders>
          </w:tcPr>
          <w:p w14:paraId="37B3E7F1" w14:textId="77777777" w:rsidR="0055277E" w:rsidRPr="00E720BA" w:rsidRDefault="0055277E" w:rsidP="001C4981">
            <w:pPr>
              <w:spacing w:line="254" w:lineRule="auto"/>
              <w:jc w:val="center"/>
              <w:rPr>
                <w:rFonts w:ascii="Times New Roman" w:hAnsi="Times New Roman" w:cs="Times New Roman"/>
                <w:lang w:eastAsia="lt-LT"/>
              </w:rPr>
            </w:pPr>
          </w:p>
        </w:tc>
        <w:tc>
          <w:tcPr>
            <w:tcW w:w="743" w:type="pct"/>
            <w:tcBorders>
              <w:top w:val="single" w:sz="4" w:space="0" w:color="auto"/>
              <w:left w:val="single" w:sz="4" w:space="0" w:color="auto"/>
              <w:bottom w:val="single" w:sz="4" w:space="0" w:color="auto"/>
              <w:right w:val="single" w:sz="4" w:space="0" w:color="auto"/>
            </w:tcBorders>
          </w:tcPr>
          <w:p w14:paraId="0BD5E7F0" w14:textId="77777777" w:rsidR="0055277E" w:rsidRPr="00E720BA" w:rsidRDefault="0055277E" w:rsidP="001C4981">
            <w:pPr>
              <w:tabs>
                <w:tab w:val="left" w:pos="315"/>
              </w:tabs>
              <w:spacing w:line="254" w:lineRule="auto"/>
              <w:ind w:left="31" w:hanging="31"/>
              <w:rPr>
                <w:rFonts w:ascii="Times New Roman" w:hAnsi="Times New Roman" w:cs="Times New Roman"/>
                <w:lang w:eastAsia="lt-LT"/>
              </w:rPr>
            </w:pPr>
            <w:r w:rsidRPr="00E720BA">
              <w:rPr>
                <w:rFonts w:ascii="Times New Roman" w:hAnsi="Times New Roman" w:cs="Times New Roman"/>
                <w:lang w:eastAsia="lt-LT"/>
              </w:rPr>
              <w:t>Vykdoma mokinių skaičiaus stebėsena. Atskiru Savivaldybės tarybos sprendimu mokykla reorganizuojama, jei neatitinka Mokyklų tinklo kūrimo taisyklėse ir Švietimo įstatyme patvirtintų kriterijų.</w:t>
            </w:r>
          </w:p>
        </w:tc>
      </w:tr>
      <w:tr w:rsidR="0055277E" w:rsidRPr="00E720BA" w14:paraId="7563067E" w14:textId="77777777" w:rsidTr="001C4981">
        <w:trPr>
          <w:trHeight w:val="1617"/>
        </w:trPr>
        <w:tc>
          <w:tcPr>
            <w:tcW w:w="383" w:type="pct"/>
            <w:tcBorders>
              <w:top w:val="single" w:sz="4" w:space="0" w:color="auto"/>
              <w:left w:val="single" w:sz="4" w:space="0" w:color="auto"/>
              <w:right w:val="single" w:sz="4" w:space="0" w:color="auto"/>
            </w:tcBorders>
            <w:hideMark/>
          </w:tcPr>
          <w:p w14:paraId="45DDBD4C" w14:textId="5A24916A" w:rsidR="0055277E" w:rsidRPr="00E720BA" w:rsidRDefault="0055277E" w:rsidP="001C4981">
            <w:pPr>
              <w:spacing w:line="254" w:lineRule="auto"/>
              <w:ind w:left="360" w:hanging="360"/>
              <w:rPr>
                <w:rFonts w:ascii="Times New Roman" w:hAnsi="Times New Roman" w:cs="Times New Roman"/>
                <w:lang w:eastAsia="lt-LT"/>
              </w:rPr>
            </w:pPr>
            <w:r w:rsidRPr="00E720BA">
              <w:rPr>
                <w:rFonts w:ascii="Times New Roman" w:hAnsi="Times New Roman" w:cs="Times New Roman"/>
                <w:lang w:eastAsia="lt-LT"/>
              </w:rPr>
              <w:t>7.</w:t>
            </w:r>
          </w:p>
        </w:tc>
        <w:tc>
          <w:tcPr>
            <w:tcW w:w="900" w:type="pct"/>
            <w:tcBorders>
              <w:top w:val="single" w:sz="4" w:space="0" w:color="auto"/>
              <w:left w:val="single" w:sz="4" w:space="0" w:color="auto"/>
              <w:right w:val="single" w:sz="4" w:space="0" w:color="auto"/>
            </w:tcBorders>
            <w:hideMark/>
          </w:tcPr>
          <w:p w14:paraId="66B3F68E" w14:textId="47EB6A78"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 xml:space="preserve">Vilkaviškio r. Sūdavos  pagrindinė mokykla </w:t>
            </w:r>
          </w:p>
          <w:p w14:paraId="21069FA5" w14:textId="59E78561" w:rsidR="0055277E" w:rsidRPr="00E720BA" w:rsidRDefault="00336347" w:rsidP="001C4981">
            <w:pPr>
              <w:spacing w:line="254" w:lineRule="auto"/>
              <w:rPr>
                <w:rFonts w:ascii="Times New Roman" w:hAnsi="Times New Roman" w:cs="Times New Roman"/>
                <w:lang w:eastAsia="lt-LT"/>
              </w:rPr>
            </w:pPr>
            <w:r>
              <w:rPr>
                <w:rFonts w:ascii="Times New Roman" w:hAnsi="Times New Roman" w:cs="Times New Roman"/>
                <w:lang w:eastAsia="lt-LT"/>
              </w:rPr>
              <w:t>P</w:t>
            </w:r>
            <w:r w:rsidR="0055277E" w:rsidRPr="00E720BA">
              <w:rPr>
                <w:rFonts w:ascii="Times New Roman" w:hAnsi="Times New Roman" w:cs="Times New Roman"/>
                <w:lang w:eastAsia="lt-LT"/>
              </w:rPr>
              <w:t>radinio, pagrindinio ugdymo programa</w:t>
            </w:r>
          </w:p>
          <w:p w14:paraId="162752AA" w14:textId="77777777" w:rsidR="0055277E" w:rsidRPr="00E720BA" w:rsidRDefault="0055277E" w:rsidP="001C4981">
            <w:pPr>
              <w:spacing w:line="254" w:lineRule="auto"/>
              <w:rPr>
                <w:rFonts w:ascii="Times New Roman" w:hAnsi="Times New Roman" w:cs="Times New Roman"/>
                <w:lang w:eastAsia="lt-LT"/>
              </w:rPr>
            </w:pPr>
          </w:p>
          <w:p w14:paraId="7D9AEF70" w14:textId="490B326F"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Sūdavos pagrindinės mokyklos Klausučių ikimokyklinio ugdymo  grupė</w:t>
            </w:r>
          </w:p>
          <w:p w14:paraId="3BE097EB"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 xml:space="preserve">Ikimokyklinio, priešmokyklinio ugdymo programa </w:t>
            </w:r>
          </w:p>
        </w:tc>
        <w:tc>
          <w:tcPr>
            <w:tcW w:w="743" w:type="pct"/>
            <w:tcBorders>
              <w:top w:val="single" w:sz="4" w:space="0" w:color="auto"/>
              <w:left w:val="single" w:sz="4" w:space="0" w:color="auto"/>
              <w:bottom w:val="single" w:sz="4" w:space="0" w:color="auto"/>
              <w:right w:val="single" w:sz="4" w:space="0" w:color="auto"/>
            </w:tcBorders>
          </w:tcPr>
          <w:p w14:paraId="3230F281" w14:textId="0DB3CE03"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lastRenderedPageBreak/>
              <w:t xml:space="preserve">Reorganizuojama jungimo būdu prijungiant prie Vilkaviškio </w:t>
            </w:r>
            <w:r w:rsidR="00A33649">
              <w:rPr>
                <w:rFonts w:ascii="Times New Roman" w:hAnsi="Times New Roman" w:cs="Times New Roman"/>
                <w:lang w:eastAsia="lt-LT"/>
              </w:rPr>
              <w:t>Salomėjos Nėries</w:t>
            </w:r>
            <w:r w:rsidRPr="00E720BA">
              <w:rPr>
                <w:rFonts w:ascii="Times New Roman" w:hAnsi="Times New Roman" w:cs="Times New Roman"/>
                <w:lang w:eastAsia="lt-LT"/>
              </w:rPr>
              <w:t xml:space="preserve"> </w:t>
            </w:r>
            <w:r w:rsidRPr="00E720BA">
              <w:rPr>
                <w:rFonts w:ascii="Times New Roman" w:hAnsi="Times New Roman" w:cs="Times New Roman"/>
                <w:lang w:eastAsia="lt-LT"/>
              </w:rPr>
              <w:lastRenderedPageBreak/>
              <w:t>pagrindinės mokyklos</w:t>
            </w:r>
          </w:p>
        </w:tc>
        <w:tc>
          <w:tcPr>
            <w:tcW w:w="744" w:type="pct"/>
            <w:tcBorders>
              <w:top w:val="single" w:sz="4" w:space="0" w:color="auto"/>
              <w:left w:val="single" w:sz="4" w:space="0" w:color="auto"/>
              <w:bottom w:val="single" w:sz="4" w:space="0" w:color="auto"/>
              <w:right w:val="single" w:sz="4" w:space="0" w:color="auto"/>
            </w:tcBorders>
          </w:tcPr>
          <w:p w14:paraId="1AD41A6E"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lastRenderedPageBreak/>
              <w:t>2026 m. rugpjūčio 31 d.</w:t>
            </w:r>
          </w:p>
        </w:tc>
        <w:tc>
          <w:tcPr>
            <w:tcW w:w="743" w:type="pct"/>
            <w:tcBorders>
              <w:top w:val="single" w:sz="4" w:space="0" w:color="auto"/>
              <w:left w:val="single" w:sz="4" w:space="0" w:color="auto"/>
              <w:bottom w:val="single" w:sz="4" w:space="0" w:color="auto"/>
              <w:right w:val="single" w:sz="4" w:space="0" w:color="auto"/>
            </w:tcBorders>
          </w:tcPr>
          <w:p w14:paraId="573859B0" w14:textId="61332EFA" w:rsidR="0055277E" w:rsidRPr="00E720BA" w:rsidRDefault="0055277E" w:rsidP="00A33649">
            <w:pPr>
              <w:spacing w:line="254" w:lineRule="auto"/>
              <w:rPr>
                <w:rFonts w:ascii="Times New Roman" w:hAnsi="Times New Roman" w:cs="Times New Roman"/>
                <w:lang w:eastAsia="lt-LT"/>
              </w:rPr>
            </w:pPr>
            <w:r w:rsidRPr="00E720BA">
              <w:rPr>
                <w:rFonts w:ascii="Times New Roman" w:hAnsi="Times New Roman" w:cs="Times New Roman"/>
                <w:lang w:eastAsia="lt-LT"/>
              </w:rPr>
              <w:t xml:space="preserve"> Vilkaviškio </w:t>
            </w:r>
            <w:r w:rsidR="00A33649">
              <w:rPr>
                <w:rFonts w:ascii="Times New Roman" w:hAnsi="Times New Roman" w:cs="Times New Roman"/>
                <w:lang w:eastAsia="lt-LT"/>
              </w:rPr>
              <w:t xml:space="preserve">Salomėjos Nėries </w:t>
            </w:r>
            <w:r w:rsidRPr="00E720BA">
              <w:rPr>
                <w:rFonts w:ascii="Times New Roman" w:hAnsi="Times New Roman" w:cs="Times New Roman"/>
                <w:lang w:eastAsia="lt-LT"/>
              </w:rPr>
              <w:t>pagrindinės mokyklos Sūduvos skyrius</w:t>
            </w:r>
          </w:p>
        </w:tc>
        <w:tc>
          <w:tcPr>
            <w:tcW w:w="744" w:type="pct"/>
            <w:tcBorders>
              <w:top w:val="single" w:sz="4" w:space="0" w:color="auto"/>
              <w:left w:val="single" w:sz="4" w:space="0" w:color="auto"/>
              <w:bottom w:val="single" w:sz="4" w:space="0" w:color="auto"/>
              <w:right w:val="single" w:sz="4" w:space="0" w:color="auto"/>
            </w:tcBorders>
          </w:tcPr>
          <w:p w14:paraId="27D58BC8"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Ikimokyklinio, priešmokyklinio, pradinio ugdymo, pagrindinio ugdymo programa</w:t>
            </w:r>
          </w:p>
        </w:tc>
        <w:tc>
          <w:tcPr>
            <w:tcW w:w="743" w:type="pct"/>
            <w:tcBorders>
              <w:top w:val="single" w:sz="4" w:space="0" w:color="auto"/>
              <w:left w:val="single" w:sz="4" w:space="0" w:color="auto"/>
              <w:bottom w:val="single" w:sz="4" w:space="0" w:color="auto"/>
              <w:right w:val="single" w:sz="4" w:space="0" w:color="auto"/>
            </w:tcBorders>
          </w:tcPr>
          <w:p w14:paraId="46603F23" w14:textId="77777777" w:rsidR="0055277E" w:rsidRPr="00E720BA" w:rsidRDefault="0055277E" w:rsidP="001C4981">
            <w:pPr>
              <w:spacing w:line="254" w:lineRule="auto"/>
              <w:rPr>
                <w:rFonts w:ascii="Times New Roman" w:hAnsi="Times New Roman" w:cs="Times New Roman"/>
                <w:lang w:eastAsia="lt-LT"/>
              </w:rPr>
            </w:pPr>
          </w:p>
        </w:tc>
      </w:tr>
      <w:tr w:rsidR="0055277E" w:rsidRPr="00E720BA" w14:paraId="7A0DC241" w14:textId="77777777" w:rsidTr="001C4981">
        <w:trPr>
          <w:trHeight w:val="1617"/>
        </w:trPr>
        <w:tc>
          <w:tcPr>
            <w:tcW w:w="383" w:type="pct"/>
            <w:tcBorders>
              <w:top w:val="single" w:sz="4" w:space="0" w:color="auto"/>
              <w:left w:val="single" w:sz="4" w:space="0" w:color="auto"/>
              <w:right w:val="single" w:sz="4" w:space="0" w:color="auto"/>
            </w:tcBorders>
          </w:tcPr>
          <w:p w14:paraId="72FCF560" w14:textId="21F4BDE5" w:rsidR="0055277E" w:rsidRPr="00E720BA" w:rsidRDefault="0055277E" w:rsidP="001C4981">
            <w:pPr>
              <w:spacing w:line="254" w:lineRule="auto"/>
              <w:ind w:left="360" w:hanging="360"/>
              <w:rPr>
                <w:rFonts w:ascii="Times New Roman" w:hAnsi="Times New Roman" w:cs="Times New Roman"/>
                <w:lang w:eastAsia="lt-LT"/>
              </w:rPr>
            </w:pPr>
            <w:r w:rsidRPr="00E720BA">
              <w:rPr>
                <w:rFonts w:ascii="Times New Roman" w:hAnsi="Times New Roman" w:cs="Times New Roman"/>
                <w:lang w:eastAsia="lt-LT"/>
              </w:rPr>
              <w:t>8</w:t>
            </w:r>
            <w:r w:rsidR="00336347">
              <w:rPr>
                <w:rFonts w:ascii="Times New Roman" w:hAnsi="Times New Roman" w:cs="Times New Roman"/>
                <w:lang w:eastAsia="lt-LT"/>
              </w:rPr>
              <w:t>.</w:t>
            </w:r>
          </w:p>
        </w:tc>
        <w:tc>
          <w:tcPr>
            <w:tcW w:w="900" w:type="pct"/>
            <w:tcBorders>
              <w:top w:val="single" w:sz="4" w:space="0" w:color="auto"/>
              <w:left w:val="single" w:sz="4" w:space="0" w:color="auto"/>
              <w:right w:val="single" w:sz="4" w:space="0" w:color="auto"/>
            </w:tcBorders>
          </w:tcPr>
          <w:p w14:paraId="6D5E4967"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Vilkaviškio Salomėjos Nėries pagrindinė mokykla</w:t>
            </w:r>
          </w:p>
          <w:p w14:paraId="5532D30D"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Pagrindinio ugdymo I ir II dalių programa</w:t>
            </w:r>
          </w:p>
        </w:tc>
        <w:tc>
          <w:tcPr>
            <w:tcW w:w="743" w:type="pct"/>
            <w:tcBorders>
              <w:top w:val="single" w:sz="4" w:space="0" w:color="auto"/>
              <w:left w:val="single" w:sz="4" w:space="0" w:color="auto"/>
              <w:bottom w:val="single" w:sz="4" w:space="0" w:color="auto"/>
              <w:right w:val="single" w:sz="4" w:space="0" w:color="auto"/>
            </w:tcBorders>
          </w:tcPr>
          <w:p w14:paraId="19D78373" w14:textId="51D15FC6" w:rsidR="0055277E" w:rsidRPr="00E720BA" w:rsidRDefault="00A33649" w:rsidP="001C4981">
            <w:pPr>
              <w:spacing w:line="254" w:lineRule="auto"/>
              <w:rPr>
                <w:rFonts w:ascii="Times New Roman" w:hAnsi="Times New Roman" w:cs="Times New Roman"/>
                <w:lang w:eastAsia="lt-LT"/>
              </w:rPr>
            </w:pPr>
            <w:r>
              <w:rPr>
                <w:rFonts w:ascii="Times New Roman" w:hAnsi="Times New Roman" w:cs="Times New Roman"/>
                <w:lang w:eastAsia="lt-LT"/>
              </w:rPr>
              <w:t>Dalyvauja reorganizavime</w:t>
            </w:r>
          </w:p>
        </w:tc>
        <w:tc>
          <w:tcPr>
            <w:tcW w:w="744" w:type="pct"/>
            <w:tcBorders>
              <w:top w:val="single" w:sz="4" w:space="0" w:color="auto"/>
              <w:left w:val="single" w:sz="4" w:space="0" w:color="auto"/>
              <w:bottom w:val="single" w:sz="4" w:space="0" w:color="auto"/>
              <w:right w:val="single" w:sz="4" w:space="0" w:color="auto"/>
            </w:tcBorders>
          </w:tcPr>
          <w:p w14:paraId="7BDA9190" w14:textId="798E0E7F"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202</w:t>
            </w:r>
            <w:r w:rsidR="00A33649">
              <w:rPr>
                <w:rFonts w:ascii="Times New Roman" w:hAnsi="Times New Roman" w:cs="Times New Roman"/>
                <w:lang w:eastAsia="lt-LT"/>
              </w:rPr>
              <w:t>6</w:t>
            </w:r>
            <w:r w:rsidRPr="00E720BA">
              <w:rPr>
                <w:rFonts w:ascii="Times New Roman" w:hAnsi="Times New Roman" w:cs="Times New Roman"/>
                <w:lang w:eastAsia="lt-LT"/>
              </w:rPr>
              <w:t>-08-31</w:t>
            </w:r>
          </w:p>
        </w:tc>
        <w:tc>
          <w:tcPr>
            <w:tcW w:w="743" w:type="pct"/>
            <w:tcBorders>
              <w:top w:val="single" w:sz="4" w:space="0" w:color="auto"/>
              <w:left w:val="single" w:sz="4" w:space="0" w:color="auto"/>
              <w:bottom w:val="single" w:sz="4" w:space="0" w:color="auto"/>
              <w:right w:val="single" w:sz="4" w:space="0" w:color="auto"/>
            </w:tcBorders>
          </w:tcPr>
          <w:p w14:paraId="0B0F49C3" w14:textId="61A435DA" w:rsidR="0055277E" w:rsidRPr="00E720BA" w:rsidRDefault="00A33649" w:rsidP="001C4981">
            <w:pPr>
              <w:spacing w:line="254" w:lineRule="auto"/>
              <w:rPr>
                <w:rFonts w:ascii="Times New Roman" w:hAnsi="Times New Roman" w:cs="Times New Roman"/>
                <w:lang w:eastAsia="lt-LT"/>
              </w:rPr>
            </w:pPr>
            <w:r>
              <w:rPr>
                <w:rFonts w:ascii="Times New Roman" w:hAnsi="Times New Roman" w:cs="Times New Roman"/>
                <w:lang w:eastAsia="lt-LT"/>
              </w:rPr>
              <w:t>Vilkaviškio Salomėjos Nėries pagrindinė mokykla</w:t>
            </w:r>
          </w:p>
        </w:tc>
        <w:tc>
          <w:tcPr>
            <w:tcW w:w="744" w:type="pct"/>
            <w:tcBorders>
              <w:top w:val="single" w:sz="4" w:space="0" w:color="auto"/>
              <w:left w:val="single" w:sz="4" w:space="0" w:color="auto"/>
              <w:bottom w:val="single" w:sz="4" w:space="0" w:color="auto"/>
              <w:right w:val="single" w:sz="4" w:space="0" w:color="auto"/>
            </w:tcBorders>
          </w:tcPr>
          <w:p w14:paraId="648D6879" w14:textId="5A228289" w:rsidR="0055277E"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 xml:space="preserve">Vilkaviškio Salomėjos Nėries </w:t>
            </w:r>
            <w:r w:rsidR="00A33649">
              <w:rPr>
                <w:rFonts w:ascii="Times New Roman" w:hAnsi="Times New Roman" w:cs="Times New Roman"/>
                <w:lang w:eastAsia="lt-LT"/>
              </w:rPr>
              <w:t>pagrindinė mokykla</w:t>
            </w:r>
          </w:p>
          <w:p w14:paraId="16712597" w14:textId="044EB280" w:rsidR="006B50D8" w:rsidRDefault="006B50D8"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Pagrindinio ugdymo programa</w:t>
            </w:r>
          </w:p>
          <w:p w14:paraId="18C54A1D" w14:textId="275E9174" w:rsidR="00A33649" w:rsidRPr="00E720BA" w:rsidRDefault="00A33649"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Ikimokyklinio, priešmokyklinio, pradinio ugdymo, pagrindinio ugdymo programa</w:t>
            </w:r>
            <w:r>
              <w:rPr>
                <w:rFonts w:ascii="Times New Roman" w:hAnsi="Times New Roman" w:cs="Times New Roman"/>
                <w:lang w:eastAsia="lt-LT"/>
              </w:rPr>
              <w:t xml:space="preserve"> Sūdavos skyriuje</w:t>
            </w:r>
          </w:p>
          <w:p w14:paraId="1FEDD15C" w14:textId="748E6B64" w:rsidR="0055277E" w:rsidRPr="00E720BA" w:rsidRDefault="0055277E" w:rsidP="001C4981">
            <w:pPr>
              <w:spacing w:line="254" w:lineRule="auto"/>
              <w:rPr>
                <w:rFonts w:ascii="Times New Roman" w:hAnsi="Times New Roman" w:cs="Times New Roman"/>
                <w:lang w:eastAsia="lt-LT"/>
              </w:rPr>
            </w:pPr>
          </w:p>
        </w:tc>
        <w:tc>
          <w:tcPr>
            <w:tcW w:w="743" w:type="pct"/>
            <w:tcBorders>
              <w:top w:val="single" w:sz="4" w:space="0" w:color="auto"/>
              <w:left w:val="single" w:sz="4" w:space="0" w:color="auto"/>
              <w:bottom w:val="single" w:sz="4" w:space="0" w:color="auto"/>
              <w:right w:val="single" w:sz="4" w:space="0" w:color="auto"/>
            </w:tcBorders>
          </w:tcPr>
          <w:p w14:paraId="01858361" w14:textId="4CBB0DAE" w:rsidR="0055277E" w:rsidRPr="00E720BA" w:rsidRDefault="0055277E" w:rsidP="001C4981">
            <w:pPr>
              <w:spacing w:line="254" w:lineRule="auto"/>
              <w:rPr>
                <w:rFonts w:ascii="Times New Roman" w:hAnsi="Times New Roman" w:cs="Times New Roman"/>
                <w:lang w:eastAsia="lt-LT"/>
              </w:rPr>
            </w:pPr>
          </w:p>
        </w:tc>
      </w:tr>
      <w:tr w:rsidR="0055277E" w:rsidRPr="00E720BA" w14:paraId="7965AA2E" w14:textId="77777777" w:rsidTr="001C4981">
        <w:trPr>
          <w:trHeight w:val="615"/>
        </w:trPr>
        <w:tc>
          <w:tcPr>
            <w:tcW w:w="383" w:type="pct"/>
            <w:tcBorders>
              <w:top w:val="single" w:sz="4" w:space="0" w:color="auto"/>
              <w:left w:val="single" w:sz="4" w:space="0" w:color="auto"/>
              <w:bottom w:val="single" w:sz="4" w:space="0" w:color="auto"/>
              <w:right w:val="single" w:sz="4" w:space="0" w:color="auto"/>
            </w:tcBorders>
            <w:hideMark/>
          </w:tcPr>
          <w:p w14:paraId="7CE22348" w14:textId="4D9A9BF9" w:rsidR="0055277E" w:rsidRPr="00E720BA" w:rsidRDefault="0055277E" w:rsidP="001C4981">
            <w:pPr>
              <w:spacing w:line="254" w:lineRule="auto"/>
              <w:ind w:left="360" w:hanging="360"/>
              <w:rPr>
                <w:rFonts w:ascii="Times New Roman" w:hAnsi="Times New Roman" w:cs="Times New Roman"/>
                <w:lang w:eastAsia="lt-LT"/>
              </w:rPr>
            </w:pPr>
            <w:r w:rsidRPr="00E720BA">
              <w:rPr>
                <w:rFonts w:ascii="Times New Roman" w:hAnsi="Times New Roman" w:cs="Times New Roman"/>
                <w:lang w:eastAsia="lt-LT"/>
              </w:rPr>
              <w:lastRenderedPageBreak/>
              <w:t>9.</w:t>
            </w:r>
          </w:p>
        </w:tc>
        <w:tc>
          <w:tcPr>
            <w:tcW w:w="900" w:type="pct"/>
            <w:tcBorders>
              <w:top w:val="single" w:sz="4" w:space="0" w:color="auto"/>
              <w:left w:val="single" w:sz="4" w:space="0" w:color="auto"/>
              <w:bottom w:val="single" w:sz="4" w:space="0" w:color="auto"/>
              <w:right w:val="single" w:sz="4" w:space="0" w:color="auto"/>
            </w:tcBorders>
          </w:tcPr>
          <w:p w14:paraId="0A708DA7"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Vilkaviškio r. Virbalio pagrindinė mokykla</w:t>
            </w:r>
          </w:p>
          <w:p w14:paraId="0C6DC00D" w14:textId="7EC26FF9"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Ikimokyklinio, priešmokyklinio, pradinio, pagrindinio ugdymo programa</w:t>
            </w:r>
          </w:p>
          <w:p w14:paraId="696D6D8A" w14:textId="29128C08"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 xml:space="preserve">Virbalio pagrindinės mokyklos Pajevonio </w:t>
            </w:r>
            <w:r w:rsidR="00A33649">
              <w:rPr>
                <w:rFonts w:ascii="Times New Roman" w:hAnsi="Times New Roman" w:cs="Times New Roman"/>
                <w:lang w:eastAsia="lt-LT"/>
              </w:rPr>
              <w:t>i</w:t>
            </w:r>
            <w:r w:rsidRPr="00E720BA">
              <w:rPr>
                <w:rFonts w:ascii="Times New Roman" w:hAnsi="Times New Roman" w:cs="Times New Roman"/>
                <w:lang w:eastAsia="lt-LT"/>
              </w:rPr>
              <w:t>kimokyklinio ugdymo grupės</w:t>
            </w:r>
          </w:p>
        </w:tc>
        <w:tc>
          <w:tcPr>
            <w:tcW w:w="743" w:type="pct"/>
            <w:tcBorders>
              <w:top w:val="single" w:sz="4" w:space="0" w:color="auto"/>
              <w:left w:val="single" w:sz="4" w:space="0" w:color="auto"/>
              <w:bottom w:val="single" w:sz="4" w:space="0" w:color="auto"/>
              <w:right w:val="single" w:sz="4" w:space="0" w:color="auto"/>
            </w:tcBorders>
          </w:tcPr>
          <w:p w14:paraId="34FC025D" w14:textId="5AC51DAB" w:rsidR="0055277E" w:rsidRPr="00E720BA" w:rsidRDefault="006B50D8" w:rsidP="001C4981">
            <w:pPr>
              <w:spacing w:line="254" w:lineRule="auto"/>
              <w:rPr>
                <w:rFonts w:ascii="Times New Roman" w:hAnsi="Times New Roman" w:cs="Times New Roman"/>
                <w:lang w:eastAsia="lt-LT"/>
              </w:rPr>
            </w:pPr>
            <w:r>
              <w:rPr>
                <w:rFonts w:ascii="Times New Roman" w:hAnsi="Times New Roman" w:cs="Times New Roman"/>
                <w:lang w:eastAsia="lt-LT"/>
              </w:rPr>
              <w:t>Reorganizuojama prijungiant prie Kybartų Kristijono Donelaičio gimnazijos</w:t>
            </w:r>
          </w:p>
        </w:tc>
        <w:tc>
          <w:tcPr>
            <w:tcW w:w="744" w:type="pct"/>
            <w:tcBorders>
              <w:top w:val="single" w:sz="4" w:space="0" w:color="auto"/>
              <w:left w:val="single" w:sz="4" w:space="0" w:color="auto"/>
              <w:bottom w:val="single" w:sz="4" w:space="0" w:color="auto"/>
              <w:right w:val="single" w:sz="4" w:space="0" w:color="auto"/>
            </w:tcBorders>
          </w:tcPr>
          <w:p w14:paraId="42F37F21" w14:textId="6F412922"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202</w:t>
            </w:r>
            <w:r w:rsidR="00A33649">
              <w:rPr>
                <w:rFonts w:ascii="Times New Roman" w:hAnsi="Times New Roman" w:cs="Times New Roman"/>
                <w:lang w:eastAsia="lt-LT"/>
              </w:rPr>
              <w:t>7</w:t>
            </w:r>
            <w:r w:rsidRPr="00E720BA">
              <w:rPr>
                <w:rFonts w:ascii="Times New Roman" w:hAnsi="Times New Roman" w:cs="Times New Roman"/>
                <w:lang w:eastAsia="lt-LT"/>
              </w:rPr>
              <w:t>-08-31</w:t>
            </w:r>
          </w:p>
        </w:tc>
        <w:tc>
          <w:tcPr>
            <w:tcW w:w="743" w:type="pct"/>
            <w:tcBorders>
              <w:top w:val="single" w:sz="4" w:space="0" w:color="auto"/>
              <w:left w:val="single" w:sz="4" w:space="0" w:color="auto"/>
              <w:bottom w:val="single" w:sz="4" w:space="0" w:color="auto"/>
              <w:right w:val="single" w:sz="4" w:space="0" w:color="auto"/>
            </w:tcBorders>
          </w:tcPr>
          <w:p w14:paraId="1260EA8F" w14:textId="224994EA"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 xml:space="preserve">Vilkaviškio r. </w:t>
            </w:r>
            <w:r w:rsidR="006B50D8">
              <w:rPr>
                <w:rFonts w:ascii="Times New Roman" w:hAnsi="Times New Roman" w:cs="Times New Roman"/>
                <w:lang w:eastAsia="lt-LT"/>
              </w:rPr>
              <w:t xml:space="preserve">Kybartų Kristijono Donelaičio gimnazijos </w:t>
            </w:r>
            <w:r w:rsidRPr="00E720BA">
              <w:rPr>
                <w:rFonts w:ascii="Times New Roman" w:hAnsi="Times New Roman" w:cs="Times New Roman"/>
                <w:lang w:eastAsia="lt-LT"/>
              </w:rPr>
              <w:t xml:space="preserve">Virbalio </w:t>
            </w:r>
            <w:r w:rsidR="004506F2">
              <w:rPr>
                <w:rFonts w:ascii="Times New Roman" w:hAnsi="Times New Roman" w:cs="Times New Roman"/>
                <w:lang w:eastAsia="lt-LT"/>
              </w:rPr>
              <w:t>skyrius</w:t>
            </w:r>
          </w:p>
        </w:tc>
        <w:tc>
          <w:tcPr>
            <w:tcW w:w="744" w:type="pct"/>
            <w:tcBorders>
              <w:top w:val="single" w:sz="4" w:space="0" w:color="auto"/>
              <w:left w:val="single" w:sz="4" w:space="0" w:color="auto"/>
              <w:bottom w:val="single" w:sz="4" w:space="0" w:color="auto"/>
              <w:right w:val="single" w:sz="4" w:space="0" w:color="auto"/>
            </w:tcBorders>
          </w:tcPr>
          <w:p w14:paraId="2B133410"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Ikimokyklinio, priešmokyklinio, pradinio, pagrindinio  ugdymo I ir II dalių programa.</w:t>
            </w:r>
          </w:p>
        </w:tc>
        <w:tc>
          <w:tcPr>
            <w:tcW w:w="743" w:type="pct"/>
            <w:tcBorders>
              <w:top w:val="single" w:sz="4" w:space="0" w:color="auto"/>
              <w:left w:val="single" w:sz="4" w:space="0" w:color="auto"/>
              <w:bottom w:val="single" w:sz="4" w:space="0" w:color="auto"/>
              <w:right w:val="single" w:sz="4" w:space="0" w:color="auto"/>
            </w:tcBorders>
          </w:tcPr>
          <w:p w14:paraId="1AC10190"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 xml:space="preserve">Vykdoma mokinių skaičiaus stebėsena. Atskiru Savivaldybės tarybos sprendimu  reorganizuojama, jei neatitinka Mokyklų tinklo kūrimo taisyklėse ir Švietimo įstatyme patvirtintų kriterijų. </w:t>
            </w:r>
          </w:p>
        </w:tc>
      </w:tr>
      <w:tr w:rsidR="0055277E" w:rsidRPr="00E720BA" w14:paraId="1A85F938" w14:textId="77777777" w:rsidTr="001C4981">
        <w:trPr>
          <w:trHeight w:val="615"/>
        </w:trPr>
        <w:tc>
          <w:tcPr>
            <w:tcW w:w="383" w:type="pct"/>
            <w:tcBorders>
              <w:top w:val="single" w:sz="4" w:space="0" w:color="auto"/>
              <w:left w:val="single" w:sz="4" w:space="0" w:color="auto"/>
              <w:bottom w:val="single" w:sz="4" w:space="0" w:color="auto"/>
              <w:right w:val="single" w:sz="4" w:space="0" w:color="auto"/>
            </w:tcBorders>
          </w:tcPr>
          <w:p w14:paraId="4C3EA1BE" w14:textId="26DBC4B9" w:rsidR="0055277E" w:rsidRPr="00E720BA" w:rsidRDefault="0055277E" w:rsidP="001C4981">
            <w:pPr>
              <w:spacing w:line="254" w:lineRule="auto"/>
              <w:ind w:left="360" w:hanging="360"/>
              <w:rPr>
                <w:rFonts w:ascii="Times New Roman" w:hAnsi="Times New Roman" w:cs="Times New Roman"/>
                <w:lang w:eastAsia="lt-LT"/>
              </w:rPr>
            </w:pPr>
            <w:r w:rsidRPr="00E720BA">
              <w:rPr>
                <w:rFonts w:ascii="Times New Roman" w:hAnsi="Times New Roman" w:cs="Times New Roman"/>
                <w:lang w:eastAsia="lt-LT"/>
              </w:rPr>
              <w:t>10</w:t>
            </w:r>
            <w:r w:rsidR="00336347">
              <w:rPr>
                <w:rFonts w:ascii="Times New Roman" w:hAnsi="Times New Roman" w:cs="Times New Roman"/>
                <w:lang w:eastAsia="lt-LT"/>
              </w:rPr>
              <w:t>.</w:t>
            </w:r>
          </w:p>
        </w:tc>
        <w:tc>
          <w:tcPr>
            <w:tcW w:w="900" w:type="pct"/>
            <w:tcBorders>
              <w:top w:val="single" w:sz="4" w:space="0" w:color="auto"/>
              <w:left w:val="single" w:sz="4" w:space="0" w:color="auto"/>
              <w:bottom w:val="single" w:sz="4" w:space="0" w:color="auto"/>
              <w:right w:val="single" w:sz="4" w:space="0" w:color="auto"/>
            </w:tcBorders>
          </w:tcPr>
          <w:p w14:paraId="19CFD9C1"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Vilkaviškio pradinė mokykla</w:t>
            </w:r>
          </w:p>
        </w:tc>
        <w:tc>
          <w:tcPr>
            <w:tcW w:w="743" w:type="pct"/>
            <w:tcBorders>
              <w:top w:val="single" w:sz="4" w:space="0" w:color="auto"/>
              <w:left w:val="single" w:sz="4" w:space="0" w:color="auto"/>
              <w:bottom w:val="single" w:sz="4" w:space="0" w:color="auto"/>
              <w:right w:val="single" w:sz="4" w:space="0" w:color="auto"/>
            </w:tcBorders>
          </w:tcPr>
          <w:p w14:paraId="55E191E3"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nenumatoma</w:t>
            </w:r>
          </w:p>
        </w:tc>
        <w:tc>
          <w:tcPr>
            <w:tcW w:w="744" w:type="pct"/>
            <w:tcBorders>
              <w:top w:val="single" w:sz="4" w:space="0" w:color="auto"/>
              <w:left w:val="single" w:sz="4" w:space="0" w:color="auto"/>
              <w:bottom w:val="single" w:sz="4" w:space="0" w:color="auto"/>
              <w:right w:val="single" w:sz="4" w:space="0" w:color="auto"/>
            </w:tcBorders>
          </w:tcPr>
          <w:p w14:paraId="49A683F6" w14:textId="77777777" w:rsidR="0055277E" w:rsidRPr="00E720BA" w:rsidRDefault="0055277E" w:rsidP="001C4981">
            <w:pPr>
              <w:spacing w:line="254" w:lineRule="auto"/>
              <w:jc w:val="center"/>
              <w:rPr>
                <w:rFonts w:ascii="Times New Roman" w:hAnsi="Times New Roman" w:cs="Times New Roman"/>
                <w:lang w:eastAsia="lt-LT"/>
              </w:rPr>
            </w:pPr>
            <w:r w:rsidRPr="00E720BA">
              <w:rPr>
                <w:rFonts w:ascii="Times New Roman" w:hAnsi="Times New Roman" w:cs="Times New Roman"/>
                <w:lang w:eastAsia="lt-LT"/>
              </w:rPr>
              <w:t>-</w:t>
            </w:r>
          </w:p>
        </w:tc>
        <w:tc>
          <w:tcPr>
            <w:tcW w:w="743" w:type="pct"/>
            <w:tcBorders>
              <w:top w:val="single" w:sz="4" w:space="0" w:color="auto"/>
              <w:left w:val="single" w:sz="4" w:space="0" w:color="auto"/>
              <w:bottom w:val="single" w:sz="4" w:space="0" w:color="auto"/>
              <w:right w:val="single" w:sz="4" w:space="0" w:color="auto"/>
            </w:tcBorders>
          </w:tcPr>
          <w:p w14:paraId="14214DAF" w14:textId="77777777" w:rsidR="0055277E" w:rsidRPr="00E720BA" w:rsidRDefault="0055277E" w:rsidP="001C4981">
            <w:pPr>
              <w:spacing w:line="254" w:lineRule="auto"/>
              <w:jc w:val="center"/>
              <w:rPr>
                <w:rFonts w:ascii="Times New Roman" w:hAnsi="Times New Roman" w:cs="Times New Roman"/>
                <w:lang w:eastAsia="lt-LT"/>
              </w:rPr>
            </w:pPr>
            <w:r w:rsidRPr="00E720BA">
              <w:rPr>
                <w:rFonts w:ascii="Times New Roman" w:hAnsi="Times New Roman" w:cs="Times New Roman"/>
                <w:lang w:eastAsia="lt-LT"/>
              </w:rPr>
              <w:t>-</w:t>
            </w:r>
          </w:p>
        </w:tc>
        <w:tc>
          <w:tcPr>
            <w:tcW w:w="744" w:type="pct"/>
            <w:tcBorders>
              <w:top w:val="single" w:sz="4" w:space="0" w:color="auto"/>
              <w:left w:val="single" w:sz="4" w:space="0" w:color="auto"/>
              <w:bottom w:val="single" w:sz="4" w:space="0" w:color="auto"/>
              <w:right w:val="single" w:sz="4" w:space="0" w:color="auto"/>
            </w:tcBorders>
          </w:tcPr>
          <w:p w14:paraId="5CADF9D4" w14:textId="77777777" w:rsidR="0055277E" w:rsidRPr="00E720BA" w:rsidRDefault="0055277E" w:rsidP="001C4981">
            <w:pPr>
              <w:spacing w:line="254" w:lineRule="auto"/>
              <w:jc w:val="center"/>
              <w:rPr>
                <w:rFonts w:ascii="Times New Roman" w:hAnsi="Times New Roman" w:cs="Times New Roman"/>
                <w:lang w:eastAsia="lt-LT"/>
              </w:rPr>
            </w:pPr>
            <w:r w:rsidRPr="00E720BA">
              <w:rPr>
                <w:rFonts w:ascii="Times New Roman" w:hAnsi="Times New Roman" w:cs="Times New Roman"/>
                <w:lang w:eastAsia="lt-LT"/>
              </w:rPr>
              <w:t>-</w:t>
            </w:r>
          </w:p>
        </w:tc>
        <w:tc>
          <w:tcPr>
            <w:tcW w:w="743" w:type="pct"/>
            <w:tcBorders>
              <w:top w:val="single" w:sz="4" w:space="0" w:color="auto"/>
              <w:left w:val="single" w:sz="4" w:space="0" w:color="auto"/>
              <w:bottom w:val="single" w:sz="4" w:space="0" w:color="auto"/>
              <w:right w:val="single" w:sz="4" w:space="0" w:color="auto"/>
            </w:tcBorders>
          </w:tcPr>
          <w:p w14:paraId="19563041" w14:textId="77777777" w:rsidR="0055277E" w:rsidRPr="00E720BA" w:rsidRDefault="0055277E" w:rsidP="001C4981">
            <w:pPr>
              <w:spacing w:line="254" w:lineRule="auto"/>
              <w:rPr>
                <w:rFonts w:ascii="Times New Roman" w:hAnsi="Times New Roman" w:cs="Times New Roman"/>
                <w:lang w:eastAsia="lt-LT"/>
              </w:rPr>
            </w:pPr>
          </w:p>
        </w:tc>
      </w:tr>
      <w:tr w:rsidR="0055277E" w:rsidRPr="00E720BA" w14:paraId="6AF7A7ED" w14:textId="77777777" w:rsidTr="001C4981">
        <w:trPr>
          <w:trHeight w:val="615"/>
        </w:trPr>
        <w:tc>
          <w:tcPr>
            <w:tcW w:w="383" w:type="pct"/>
            <w:tcBorders>
              <w:top w:val="single" w:sz="4" w:space="0" w:color="auto"/>
              <w:left w:val="single" w:sz="4" w:space="0" w:color="auto"/>
              <w:bottom w:val="single" w:sz="4" w:space="0" w:color="auto"/>
              <w:right w:val="single" w:sz="4" w:space="0" w:color="auto"/>
            </w:tcBorders>
          </w:tcPr>
          <w:p w14:paraId="20B69763" w14:textId="5816AED8" w:rsidR="0055277E" w:rsidRPr="00E720BA" w:rsidRDefault="0055277E" w:rsidP="001C4981">
            <w:pPr>
              <w:spacing w:line="254" w:lineRule="auto"/>
              <w:ind w:left="360" w:hanging="360"/>
              <w:rPr>
                <w:rFonts w:ascii="Times New Roman" w:hAnsi="Times New Roman" w:cs="Times New Roman"/>
                <w:lang w:eastAsia="lt-LT"/>
              </w:rPr>
            </w:pPr>
            <w:r w:rsidRPr="00E720BA">
              <w:rPr>
                <w:rFonts w:ascii="Times New Roman" w:hAnsi="Times New Roman" w:cs="Times New Roman"/>
                <w:lang w:eastAsia="lt-LT"/>
              </w:rPr>
              <w:t>11.</w:t>
            </w:r>
          </w:p>
        </w:tc>
        <w:tc>
          <w:tcPr>
            <w:tcW w:w="900" w:type="pct"/>
            <w:tcBorders>
              <w:top w:val="single" w:sz="4" w:space="0" w:color="auto"/>
              <w:left w:val="single" w:sz="4" w:space="0" w:color="auto"/>
              <w:bottom w:val="single" w:sz="4" w:space="0" w:color="auto"/>
              <w:right w:val="single" w:sz="4" w:space="0" w:color="auto"/>
            </w:tcBorders>
          </w:tcPr>
          <w:p w14:paraId="17DA73BB" w14:textId="2873D516"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Vilkaviškio r. Kazimiero Baršausko mokykla daugiafunkcis centras</w:t>
            </w:r>
          </w:p>
          <w:p w14:paraId="32967A57" w14:textId="6902063E"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Ikimokyklinio, priešmokyklinio, pradinio, pagrindinio ugdymo programa.</w:t>
            </w:r>
          </w:p>
          <w:p w14:paraId="51E0384A" w14:textId="0DB65F54"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 xml:space="preserve">Vilkaviškio r. Kazimiero Baršausko mokykla </w:t>
            </w:r>
            <w:r w:rsidRPr="00E720BA">
              <w:rPr>
                <w:rFonts w:ascii="Times New Roman" w:hAnsi="Times New Roman" w:cs="Times New Roman"/>
                <w:lang w:eastAsia="lt-LT"/>
              </w:rPr>
              <w:lastRenderedPageBreak/>
              <w:t>daugiafunkcio centro Alvito skyrius</w:t>
            </w:r>
          </w:p>
          <w:p w14:paraId="21DC632C"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Ikimokyklinio, priešmokyklinio, pradinio, pagrindinio  ugdymo programa.</w:t>
            </w:r>
          </w:p>
          <w:p w14:paraId="1ED5653B" w14:textId="793E72CD"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Vilkaviškio r. Kazimiero Baršausko mokykla daugiafunkcio centro Keturvalakių skyrius</w:t>
            </w:r>
          </w:p>
          <w:p w14:paraId="7B993E87" w14:textId="6BC7169C"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Ikimokyklinio, priešmokyklinio, pradinio, pagrindinio ugdymo programa.</w:t>
            </w:r>
          </w:p>
          <w:p w14:paraId="4100C6CA" w14:textId="4FBB4D7D"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Vilkaviškio r. Kazimiero Baršausko mokykla daugiafunkcio centro Paežerių ikimokyklinio ugdymo grupės</w:t>
            </w:r>
          </w:p>
          <w:p w14:paraId="55D71610"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 xml:space="preserve">Ikimokyklinio, priešmokyklinio programa </w:t>
            </w:r>
          </w:p>
          <w:p w14:paraId="3776461F"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lastRenderedPageBreak/>
              <w:t>Vilkaviškio  r. Kazimiero Baršausko mokykla daugiafunkcio centro Alvito ikimokyklinio ugdymo grupės</w:t>
            </w:r>
          </w:p>
          <w:p w14:paraId="64FB4EC6" w14:textId="7E5053FB"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Ikimokyklinio, priešmokyklinio programa</w:t>
            </w:r>
          </w:p>
        </w:tc>
        <w:tc>
          <w:tcPr>
            <w:tcW w:w="743" w:type="pct"/>
            <w:tcBorders>
              <w:top w:val="single" w:sz="4" w:space="0" w:color="auto"/>
              <w:left w:val="single" w:sz="4" w:space="0" w:color="auto"/>
              <w:bottom w:val="single" w:sz="4" w:space="0" w:color="auto"/>
              <w:right w:val="single" w:sz="4" w:space="0" w:color="auto"/>
            </w:tcBorders>
          </w:tcPr>
          <w:p w14:paraId="1809E5BD" w14:textId="77777777" w:rsidR="0055277E" w:rsidRPr="00E720BA" w:rsidRDefault="0055277E" w:rsidP="001C4981">
            <w:pPr>
              <w:spacing w:line="254" w:lineRule="auto"/>
              <w:rPr>
                <w:rFonts w:ascii="Times New Roman" w:hAnsi="Times New Roman" w:cs="Times New Roman"/>
                <w:lang w:eastAsia="lt-LT"/>
              </w:rPr>
            </w:pPr>
          </w:p>
        </w:tc>
        <w:tc>
          <w:tcPr>
            <w:tcW w:w="744" w:type="pct"/>
            <w:tcBorders>
              <w:top w:val="single" w:sz="4" w:space="0" w:color="auto"/>
              <w:left w:val="single" w:sz="4" w:space="0" w:color="auto"/>
              <w:bottom w:val="single" w:sz="4" w:space="0" w:color="auto"/>
              <w:right w:val="single" w:sz="4" w:space="0" w:color="auto"/>
            </w:tcBorders>
          </w:tcPr>
          <w:p w14:paraId="4EBF350A" w14:textId="77777777" w:rsidR="0055277E" w:rsidRPr="00E720BA" w:rsidRDefault="0055277E" w:rsidP="001C4981">
            <w:pPr>
              <w:spacing w:line="254" w:lineRule="auto"/>
              <w:rPr>
                <w:rFonts w:ascii="Times New Roman" w:hAnsi="Times New Roman" w:cs="Times New Roman"/>
                <w:lang w:eastAsia="lt-LT"/>
              </w:rPr>
            </w:pPr>
          </w:p>
        </w:tc>
        <w:tc>
          <w:tcPr>
            <w:tcW w:w="743" w:type="pct"/>
            <w:tcBorders>
              <w:top w:val="single" w:sz="4" w:space="0" w:color="auto"/>
              <w:left w:val="single" w:sz="4" w:space="0" w:color="auto"/>
              <w:bottom w:val="single" w:sz="4" w:space="0" w:color="auto"/>
              <w:right w:val="single" w:sz="4" w:space="0" w:color="auto"/>
            </w:tcBorders>
          </w:tcPr>
          <w:p w14:paraId="18628F03" w14:textId="77777777" w:rsidR="0055277E" w:rsidRPr="00E720BA" w:rsidRDefault="0055277E" w:rsidP="001C4981">
            <w:pPr>
              <w:spacing w:line="254" w:lineRule="auto"/>
              <w:rPr>
                <w:rFonts w:ascii="Times New Roman" w:hAnsi="Times New Roman" w:cs="Times New Roman"/>
                <w:lang w:eastAsia="lt-LT"/>
              </w:rPr>
            </w:pPr>
          </w:p>
        </w:tc>
        <w:tc>
          <w:tcPr>
            <w:tcW w:w="744" w:type="pct"/>
            <w:tcBorders>
              <w:top w:val="single" w:sz="4" w:space="0" w:color="auto"/>
              <w:left w:val="single" w:sz="4" w:space="0" w:color="auto"/>
              <w:bottom w:val="single" w:sz="4" w:space="0" w:color="auto"/>
              <w:right w:val="single" w:sz="4" w:space="0" w:color="auto"/>
            </w:tcBorders>
          </w:tcPr>
          <w:p w14:paraId="1815196B" w14:textId="77777777" w:rsidR="0055277E" w:rsidRPr="00E720BA" w:rsidRDefault="0055277E" w:rsidP="001C4981">
            <w:pPr>
              <w:spacing w:line="254" w:lineRule="auto"/>
              <w:rPr>
                <w:rFonts w:ascii="Times New Roman" w:hAnsi="Times New Roman" w:cs="Times New Roman"/>
                <w:lang w:eastAsia="lt-LT"/>
              </w:rPr>
            </w:pPr>
          </w:p>
        </w:tc>
        <w:tc>
          <w:tcPr>
            <w:tcW w:w="743" w:type="pct"/>
            <w:tcBorders>
              <w:top w:val="single" w:sz="4" w:space="0" w:color="auto"/>
              <w:left w:val="single" w:sz="4" w:space="0" w:color="auto"/>
              <w:bottom w:val="single" w:sz="4" w:space="0" w:color="auto"/>
              <w:right w:val="single" w:sz="4" w:space="0" w:color="auto"/>
            </w:tcBorders>
          </w:tcPr>
          <w:p w14:paraId="7C7CE19A" w14:textId="77777777" w:rsidR="0055277E" w:rsidRPr="00E720BA" w:rsidRDefault="0055277E" w:rsidP="001C4981">
            <w:pPr>
              <w:spacing w:line="254" w:lineRule="auto"/>
              <w:rPr>
                <w:rFonts w:ascii="Times New Roman" w:hAnsi="Times New Roman" w:cs="Times New Roman"/>
                <w:lang w:eastAsia="lt-LT"/>
              </w:rPr>
            </w:pPr>
          </w:p>
          <w:p w14:paraId="5DE7D8F0" w14:textId="77777777" w:rsidR="0055277E" w:rsidRPr="00E720BA" w:rsidRDefault="0055277E" w:rsidP="001C4981">
            <w:pPr>
              <w:spacing w:line="254" w:lineRule="auto"/>
              <w:rPr>
                <w:rFonts w:ascii="Times New Roman" w:hAnsi="Times New Roman" w:cs="Times New Roman"/>
                <w:lang w:eastAsia="lt-LT"/>
              </w:rPr>
            </w:pPr>
          </w:p>
          <w:p w14:paraId="227A631B" w14:textId="77777777" w:rsidR="0055277E" w:rsidRPr="00E720BA" w:rsidRDefault="0055277E" w:rsidP="001C4981">
            <w:pPr>
              <w:spacing w:line="254" w:lineRule="auto"/>
              <w:rPr>
                <w:rFonts w:ascii="Times New Roman" w:hAnsi="Times New Roman" w:cs="Times New Roman"/>
                <w:lang w:eastAsia="lt-LT"/>
              </w:rPr>
            </w:pPr>
          </w:p>
          <w:p w14:paraId="4C38B636" w14:textId="77777777" w:rsidR="0055277E" w:rsidRPr="00E720BA" w:rsidRDefault="0055277E" w:rsidP="001C4981">
            <w:pPr>
              <w:spacing w:line="254" w:lineRule="auto"/>
              <w:rPr>
                <w:rFonts w:ascii="Times New Roman" w:hAnsi="Times New Roman" w:cs="Times New Roman"/>
                <w:lang w:eastAsia="lt-LT"/>
              </w:rPr>
            </w:pPr>
          </w:p>
          <w:p w14:paraId="36B30052" w14:textId="77777777" w:rsidR="0055277E" w:rsidRPr="00E720BA" w:rsidRDefault="0055277E" w:rsidP="001C4981">
            <w:pPr>
              <w:spacing w:line="254" w:lineRule="auto"/>
              <w:rPr>
                <w:rFonts w:ascii="Times New Roman" w:hAnsi="Times New Roman" w:cs="Times New Roman"/>
                <w:lang w:eastAsia="lt-LT"/>
              </w:rPr>
            </w:pPr>
          </w:p>
          <w:p w14:paraId="0C20274E" w14:textId="77777777" w:rsidR="0055277E"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 xml:space="preserve">Vykdoma mokinių skaičiaus stebėsena. Atskiru Savivaldybės </w:t>
            </w:r>
            <w:r w:rsidRPr="00E720BA">
              <w:rPr>
                <w:rFonts w:ascii="Times New Roman" w:hAnsi="Times New Roman" w:cs="Times New Roman"/>
                <w:lang w:eastAsia="lt-LT"/>
              </w:rPr>
              <w:lastRenderedPageBreak/>
              <w:t>tarybos sprendimu pertvarkoma vidaus struktūra, jei skyriuje lieka mažiau kaip 60 mokinių.</w:t>
            </w:r>
          </w:p>
          <w:p w14:paraId="6828EDE1" w14:textId="77777777" w:rsidR="00A33649" w:rsidRPr="00E720BA" w:rsidRDefault="00A33649" w:rsidP="001C4981">
            <w:pPr>
              <w:spacing w:line="254" w:lineRule="auto"/>
              <w:rPr>
                <w:rFonts w:ascii="Times New Roman" w:hAnsi="Times New Roman" w:cs="Times New Roman"/>
                <w:lang w:eastAsia="lt-LT"/>
              </w:rPr>
            </w:pPr>
          </w:p>
          <w:p w14:paraId="489082D3" w14:textId="77777777" w:rsidR="0055277E" w:rsidRPr="00E720BA" w:rsidRDefault="0055277E" w:rsidP="001C4981">
            <w:pPr>
              <w:spacing w:line="254" w:lineRule="auto"/>
              <w:rPr>
                <w:rFonts w:ascii="Times New Roman" w:hAnsi="Times New Roman" w:cs="Times New Roman"/>
                <w:lang w:eastAsia="lt-LT"/>
              </w:rPr>
            </w:pPr>
            <w:r w:rsidRPr="00E720BA">
              <w:rPr>
                <w:rFonts w:ascii="Times New Roman" w:hAnsi="Times New Roman" w:cs="Times New Roman"/>
                <w:lang w:eastAsia="lt-LT"/>
              </w:rPr>
              <w:t>Vykdoma mokinių skaičiaus stebėsena. Atskiru Savivaldybės tarybos sprendimu pertvarkoma vidaus struktūra, jei skyriuje lieka mažiau kaip 60 mokinių.</w:t>
            </w:r>
          </w:p>
        </w:tc>
      </w:tr>
    </w:tbl>
    <w:p w14:paraId="39F20FAE" w14:textId="77777777" w:rsidR="0055277E" w:rsidRPr="00E720BA" w:rsidRDefault="0055277E" w:rsidP="0055277E">
      <w:pPr>
        <w:tabs>
          <w:tab w:val="left" w:pos="5812"/>
        </w:tabs>
        <w:spacing w:line="276" w:lineRule="auto"/>
        <w:ind w:left="5812"/>
        <w:rPr>
          <w:rFonts w:ascii="Times New Roman" w:hAnsi="Times New Roman" w:cs="Times New Roman"/>
        </w:rPr>
        <w:sectPr w:rsidR="0055277E" w:rsidRPr="00E720BA" w:rsidSect="0055277E">
          <w:pgSz w:w="16840" w:h="11907" w:orient="landscape" w:code="9"/>
          <w:pgMar w:top="1701" w:right="1134" w:bottom="567" w:left="1134" w:header="709" w:footer="709" w:gutter="0"/>
          <w:pgNumType w:start="1"/>
          <w:cols w:space="708"/>
          <w:titlePg/>
          <w:docGrid w:linePitch="360"/>
        </w:sectPr>
      </w:pPr>
    </w:p>
    <w:p w14:paraId="5D37C19C" w14:textId="60FB91DA" w:rsidR="00F00CC8" w:rsidRPr="00F00CC8" w:rsidRDefault="00F00CC8" w:rsidP="00336347">
      <w:pPr>
        <w:spacing w:after="0" w:line="240" w:lineRule="atLeast"/>
        <w:ind w:left="5529"/>
        <w:rPr>
          <w:rFonts w:ascii="Times New Roman" w:hAnsi="Times New Roman" w:cs="Times New Roman"/>
        </w:rPr>
      </w:pPr>
      <w:r>
        <w:rPr>
          <w:rFonts w:ascii="Times New Roman" w:hAnsi="Times New Roman" w:cs="Times New Roman"/>
        </w:rPr>
        <w:lastRenderedPageBreak/>
        <w:t>Vilkaviškio</w:t>
      </w:r>
      <w:r w:rsidRPr="00F00CC8">
        <w:rPr>
          <w:rFonts w:ascii="Times New Roman" w:hAnsi="Times New Roman" w:cs="Times New Roman"/>
        </w:rPr>
        <w:t xml:space="preserve"> rajono savivaldybės bendrojo</w:t>
      </w:r>
      <w:r w:rsidR="00336347">
        <w:rPr>
          <w:rFonts w:ascii="Times New Roman" w:hAnsi="Times New Roman" w:cs="Times New Roman"/>
        </w:rPr>
        <w:t xml:space="preserve">   </w:t>
      </w:r>
      <w:r w:rsidRPr="00F00CC8">
        <w:rPr>
          <w:rFonts w:ascii="Times New Roman" w:hAnsi="Times New Roman" w:cs="Times New Roman"/>
        </w:rPr>
        <w:t xml:space="preserve">ugdymo mokyklų tinklo pertvarkos </w:t>
      </w:r>
    </w:p>
    <w:p w14:paraId="3F0B550A" w14:textId="18E2E889" w:rsidR="00F00CC8" w:rsidRPr="00F00CC8" w:rsidRDefault="00336347" w:rsidP="00336347">
      <w:pPr>
        <w:spacing w:after="0" w:line="240" w:lineRule="atLeast"/>
        <w:ind w:left="3888" w:firstLine="1296"/>
        <w:rPr>
          <w:rFonts w:ascii="Times New Roman" w:hAnsi="Times New Roman" w:cs="Times New Roman"/>
        </w:rPr>
      </w:pPr>
      <w:r>
        <w:rPr>
          <w:rFonts w:ascii="Times New Roman" w:hAnsi="Times New Roman" w:cs="Times New Roman"/>
        </w:rPr>
        <w:t xml:space="preserve">      </w:t>
      </w:r>
      <w:r w:rsidR="00F00CC8" w:rsidRPr="00F00CC8">
        <w:rPr>
          <w:rFonts w:ascii="Times New Roman" w:hAnsi="Times New Roman" w:cs="Times New Roman"/>
        </w:rPr>
        <w:t>202</w:t>
      </w:r>
      <w:r w:rsidR="00F00CC8">
        <w:rPr>
          <w:rFonts w:ascii="Times New Roman" w:hAnsi="Times New Roman" w:cs="Times New Roman"/>
        </w:rPr>
        <w:t>6</w:t>
      </w:r>
      <w:r w:rsidR="00F00CC8" w:rsidRPr="00F00CC8">
        <w:rPr>
          <w:rFonts w:ascii="Times New Roman" w:hAnsi="Times New Roman" w:cs="Times New Roman"/>
        </w:rPr>
        <w:t>–20</w:t>
      </w:r>
      <w:r w:rsidR="00F00CC8">
        <w:rPr>
          <w:rFonts w:ascii="Times New Roman" w:hAnsi="Times New Roman" w:cs="Times New Roman"/>
        </w:rPr>
        <w:t>30</w:t>
      </w:r>
      <w:r w:rsidR="00F00CC8" w:rsidRPr="00F00CC8">
        <w:rPr>
          <w:rFonts w:ascii="Times New Roman" w:hAnsi="Times New Roman" w:cs="Times New Roman"/>
        </w:rPr>
        <w:t xml:space="preserve"> metų bendrojo plano </w:t>
      </w:r>
    </w:p>
    <w:p w14:paraId="30CA3288" w14:textId="1F163334" w:rsidR="00F00CC8" w:rsidRPr="00F00CC8" w:rsidRDefault="00336347" w:rsidP="00336347">
      <w:pPr>
        <w:spacing w:line="240" w:lineRule="atLeast"/>
        <w:ind w:left="3888" w:firstLine="1296"/>
        <w:rPr>
          <w:rFonts w:ascii="Times New Roman" w:hAnsi="Times New Roman" w:cs="Times New Roman"/>
        </w:rPr>
      </w:pPr>
      <w:r>
        <w:rPr>
          <w:rFonts w:ascii="Times New Roman" w:hAnsi="Times New Roman" w:cs="Times New Roman"/>
        </w:rPr>
        <w:t xml:space="preserve">      </w:t>
      </w:r>
      <w:r w:rsidR="00F00CC8" w:rsidRPr="00F00CC8">
        <w:rPr>
          <w:rFonts w:ascii="Times New Roman" w:hAnsi="Times New Roman" w:cs="Times New Roman"/>
        </w:rPr>
        <w:t>2 priedas</w:t>
      </w:r>
    </w:p>
    <w:p w14:paraId="58015356" w14:textId="77777777" w:rsidR="00F00CC8" w:rsidRPr="00F00CC8" w:rsidRDefault="00F00CC8" w:rsidP="00C4353E">
      <w:pPr>
        <w:spacing w:line="240" w:lineRule="atLeast"/>
        <w:ind w:firstLine="851"/>
        <w:jc w:val="center"/>
        <w:rPr>
          <w:rFonts w:ascii="Times New Roman" w:hAnsi="Times New Roman" w:cs="Times New Roman"/>
          <w:b/>
          <w:color w:val="000000"/>
        </w:rPr>
      </w:pPr>
    </w:p>
    <w:p w14:paraId="45E6F278" w14:textId="6AB2D0D2" w:rsidR="00F00CC8" w:rsidRPr="00F00CC8" w:rsidRDefault="00F00CC8" w:rsidP="00F00CC8">
      <w:pPr>
        <w:spacing w:line="240" w:lineRule="atLeast"/>
        <w:jc w:val="center"/>
        <w:rPr>
          <w:rFonts w:ascii="Times New Roman" w:hAnsi="Times New Roman" w:cs="Times New Roman"/>
          <w:b/>
        </w:rPr>
      </w:pPr>
      <w:r>
        <w:rPr>
          <w:rFonts w:ascii="Times New Roman" w:hAnsi="Times New Roman" w:cs="Times New Roman"/>
          <w:b/>
        </w:rPr>
        <w:t>VILKAVIŠKIO</w:t>
      </w:r>
      <w:r w:rsidRPr="00F00CC8">
        <w:rPr>
          <w:rFonts w:ascii="Times New Roman" w:hAnsi="Times New Roman" w:cs="Times New Roman"/>
          <w:b/>
        </w:rPr>
        <w:t xml:space="preserve"> RAJONO SAVIVALDYBĖS MOKYTOJŲ KVALIFIKACIJŲ ATNAUJINIMO IR ĮDARBINIMO PLANAS</w:t>
      </w:r>
    </w:p>
    <w:p w14:paraId="47F0B278" w14:textId="77777777" w:rsidR="00F00CC8" w:rsidRPr="00F00CC8" w:rsidRDefault="00F00CC8" w:rsidP="00F00CC8">
      <w:pPr>
        <w:spacing w:line="240" w:lineRule="atLeast"/>
        <w:jc w:val="center"/>
        <w:rPr>
          <w:rFonts w:ascii="Times New Roman" w:hAnsi="Times New Roman" w:cs="Times New Roman"/>
          <w:b/>
          <w:color w:val="000000"/>
        </w:rPr>
      </w:pPr>
    </w:p>
    <w:p w14:paraId="77FB8D5E" w14:textId="77777777" w:rsidR="00F00CC8" w:rsidRPr="00F00CC8" w:rsidRDefault="00F00CC8" w:rsidP="00F00CC8">
      <w:pPr>
        <w:spacing w:line="240" w:lineRule="atLeast"/>
        <w:jc w:val="center"/>
        <w:rPr>
          <w:rFonts w:ascii="Times New Roman" w:hAnsi="Times New Roman" w:cs="Times New Roman"/>
          <w:b/>
          <w:color w:val="000000"/>
        </w:rPr>
      </w:pPr>
      <w:r w:rsidRPr="00F00CC8">
        <w:rPr>
          <w:rFonts w:ascii="Times New Roman" w:hAnsi="Times New Roman" w:cs="Times New Roman"/>
          <w:b/>
          <w:color w:val="000000"/>
        </w:rPr>
        <w:t>I SKYRIUS</w:t>
      </w:r>
    </w:p>
    <w:p w14:paraId="155A7DB1" w14:textId="4B1B9813" w:rsidR="00F00CC8" w:rsidRPr="00F00CC8" w:rsidRDefault="00F00CC8" w:rsidP="00336347">
      <w:pPr>
        <w:spacing w:line="240" w:lineRule="atLeast"/>
        <w:jc w:val="center"/>
        <w:rPr>
          <w:rFonts w:ascii="Times New Roman" w:hAnsi="Times New Roman" w:cs="Times New Roman"/>
          <w:b/>
          <w:color w:val="000000"/>
        </w:rPr>
      </w:pPr>
      <w:r w:rsidRPr="00F00CC8">
        <w:rPr>
          <w:rFonts w:ascii="Times New Roman" w:hAnsi="Times New Roman" w:cs="Times New Roman"/>
          <w:b/>
          <w:color w:val="000000"/>
        </w:rPr>
        <w:t xml:space="preserve"> </w:t>
      </w:r>
      <w:r w:rsidRPr="00F00CC8">
        <w:rPr>
          <w:rFonts w:ascii="Times New Roman" w:hAnsi="Times New Roman" w:cs="Times New Roman"/>
          <w:b/>
          <w:caps/>
          <w:color w:val="000000"/>
        </w:rPr>
        <w:t>Bendrosios nuostatos</w:t>
      </w:r>
      <w:r w:rsidRPr="00F00CC8">
        <w:rPr>
          <w:rFonts w:ascii="Times New Roman" w:hAnsi="Times New Roman" w:cs="Times New Roman"/>
          <w:b/>
          <w:color w:val="000000"/>
        </w:rPr>
        <w:t xml:space="preserve"> </w:t>
      </w:r>
    </w:p>
    <w:p w14:paraId="4B94B67B" w14:textId="443328FC" w:rsidR="00F00CC8" w:rsidRPr="00F00CC8" w:rsidRDefault="00F00CC8" w:rsidP="00336347">
      <w:pPr>
        <w:numPr>
          <w:ilvl w:val="0"/>
          <w:numId w:val="3"/>
        </w:numPr>
        <w:tabs>
          <w:tab w:val="left" w:pos="851"/>
        </w:tabs>
        <w:spacing w:after="0" w:line="240" w:lineRule="atLeast"/>
        <w:ind w:left="0" w:firstLine="709"/>
        <w:contextualSpacing/>
        <w:jc w:val="both"/>
        <w:outlineLvl w:val="0"/>
        <w:rPr>
          <w:rFonts w:ascii="Times New Roman" w:hAnsi="Times New Roman" w:cs="Times New Roman"/>
        </w:rPr>
      </w:pPr>
      <w:r w:rsidRPr="00F00CC8">
        <w:rPr>
          <w:rFonts w:ascii="Times New Roman" w:hAnsi="Times New Roman" w:cs="Times New Roman"/>
          <w:color w:val="000000"/>
        </w:rPr>
        <w:t>Mokyklų tinklo pertvarka yra susijusi su mokytojų, netenkančių darbo, įdarbinimo</w:t>
      </w:r>
      <w:r w:rsidRPr="00F00CC8">
        <w:rPr>
          <w:rFonts w:ascii="Times New Roman" w:hAnsi="Times New Roman" w:cs="Times New Roman"/>
        </w:rPr>
        <w:t xml:space="preserve"> </w:t>
      </w:r>
      <w:r w:rsidRPr="00F00CC8">
        <w:rPr>
          <w:rFonts w:ascii="Times New Roman" w:hAnsi="Times New Roman" w:cs="Times New Roman"/>
          <w:color w:val="000000"/>
        </w:rPr>
        <w:t xml:space="preserve">galimybių paieška ir naujų darbo vietų kūrimu. </w:t>
      </w:r>
      <w:r>
        <w:rPr>
          <w:rFonts w:ascii="Times New Roman" w:hAnsi="Times New Roman" w:cs="Times New Roman"/>
          <w:color w:val="000000"/>
        </w:rPr>
        <w:t>Vilkaviškio</w:t>
      </w:r>
      <w:r w:rsidRPr="00F00CC8">
        <w:rPr>
          <w:rFonts w:ascii="Times New Roman" w:hAnsi="Times New Roman" w:cs="Times New Roman"/>
        </w:rPr>
        <w:t xml:space="preserve"> rajono savivaldybės (toliau – Savivaldybė) mokytojų kvalifikacijų atnaujinimo ir įdarbinimo planas parengtas vadovaujantis Lietuvos Respublikos švietimo įstatymo 48 straipsniu, </w:t>
      </w:r>
      <w:r w:rsidRPr="00F00CC8">
        <w:rPr>
          <w:rFonts w:ascii="Times New Roman" w:eastAsia="Calibri" w:hAnsi="Times New Roman" w:cs="Times New Roman"/>
        </w:rPr>
        <w:t xml:space="preserve"> Mokyklų, vykdančių formaliojo švietimo </w:t>
      </w:r>
      <w:r w:rsidRPr="00F00CC8">
        <w:rPr>
          <w:rFonts w:ascii="Times New Roman" w:hAnsi="Times New Roman" w:cs="Times New Roman"/>
        </w:rPr>
        <w:t>programas, tinklo kūrimo taisyklių, patvirtintų Lietuvos Respublikos Vyriausybės 2011 m. birželio</w:t>
      </w:r>
      <w:r w:rsidRPr="00F00CC8">
        <w:rPr>
          <w:rFonts w:ascii="Times New Roman" w:eastAsia="Calibri" w:hAnsi="Times New Roman" w:cs="Times New Roman"/>
        </w:rPr>
        <w:t xml:space="preserve"> 29 d. nutarimu Nr. 768 </w:t>
      </w:r>
      <w:r w:rsidRPr="00F00CC8">
        <w:rPr>
          <w:rFonts w:ascii="Times New Roman" w:hAnsi="Times New Roman" w:cs="Times New Roman"/>
        </w:rPr>
        <w:t>„Dėl Mokyklų, vykdančių formaliojo švietimo programas, tinklo kūrimo taisyklių patvirtinimo“</w:t>
      </w:r>
      <w:r w:rsidRPr="00F00CC8">
        <w:rPr>
          <w:rFonts w:ascii="Times New Roman" w:eastAsia="Calibri" w:hAnsi="Times New Roman" w:cs="Times New Roman"/>
        </w:rPr>
        <w:t>, 35.2 papunkčiu.</w:t>
      </w:r>
    </w:p>
    <w:p w14:paraId="23297BF4" w14:textId="77777777" w:rsidR="00F00CC8" w:rsidRPr="00F00CC8" w:rsidRDefault="00F00CC8" w:rsidP="00336347">
      <w:pPr>
        <w:numPr>
          <w:ilvl w:val="0"/>
          <w:numId w:val="3"/>
        </w:numPr>
        <w:tabs>
          <w:tab w:val="left" w:pos="851"/>
        </w:tabs>
        <w:spacing w:after="0" w:line="240" w:lineRule="atLeast"/>
        <w:ind w:left="0" w:firstLine="709"/>
        <w:contextualSpacing/>
        <w:jc w:val="both"/>
        <w:outlineLvl w:val="0"/>
        <w:rPr>
          <w:rFonts w:ascii="Times New Roman" w:hAnsi="Times New Roman" w:cs="Times New Roman"/>
        </w:rPr>
      </w:pPr>
      <w:r w:rsidRPr="00F00CC8">
        <w:rPr>
          <w:rFonts w:ascii="Times New Roman" w:hAnsi="Times New Roman" w:cs="Times New Roman"/>
        </w:rPr>
        <w:t xml:space="preserve">Mokyklos vadovas mokytojus priima ir atleidžia Mokytojų priėmimo ir atleidimo iš darbo tvarkos aprašu, patvirtintu Lietuvos Respublikos švietimo ir mokslo ministro 2011 m. rugsėjo 15 d. įsakymu Nr. V-1680. </w:t>
      </w:r>
      <w:r w:rsidRPr="00F00CC8">
        <w:rPr>
          <w:rFonts w:ascii="Times New Roman" w:hAnsi="Times New Roman" w:cs="Times New Roman"/>
          <w:bCs/>
          <w:color w:val="000000"/>
        </w:rPr>
        <w:t xml:space="preserve">Steigėjas neturi teisinių galimybių įdarbinti mokytojus. </w:t>
      </w:r>
    </w:p>
    <w:p w14:paraId="09850F5E" w14:textId="05ED388C" w:rsidR="00F00CC8" w:rsidRPr="00F00CC8" w:rsidRDefault="00F00CC8" w:rsidP="00336347">
      <w:pPr>
        <w:numPr>
          <w:ilvl w:val="0"/>
          <w:numId w:val="3"/>
        </w:numPr>
        <w:tabs>
          <w:tab w:val="left" w:pos="851"/>
        </w:tabs>
        <w:spacing w:after="0" w:line="240" w:lineRule="atLeast"/>
        <w:ind w:left="0" w:firstLine="709"/>
        <w:contextualSpacing/>
        <w:jc w:val="both"/>
        <w:outlineLvl w:val="0"/>
        <w:rPr>
          <w:rFonts w:ascii="Times New Roman" w:hAnsi="Times New Roman" w:cs="Times New Roman"/>
        </w:rPr>
      </w:pPr>
      <w:r w:rsidRPr="00F00CC8">
        <w:rPr>
          <w:rFonts w:ascii="Times New Roman" w:hAnsi="Times New Roman" w:cs="Times New Roman"/>
          <w:bCs/>
          <w:color w:val="000000"/>
        </w:rPr>
        <w:t>Mokyklos privalo užtikrinti viešumą. Apie laisvas mokytojo pareigybes informaciją skelbiama mokyklos, Savivaldybės ir Užimtumo tarnybos interneto svetainėse.</w:t>
      </w:r>
    </w:p>
    <w:p w14:paraId="50AB46D0" w14:textId="77777777" w:rsidR="00F00CC8" w:rsidRPr="00F00CC8" w:rsidRDefault="00F00CC8" w:rsidP="00336347">
      <w:pPr>
        <w:numPr>
          <w:ilvl w:val="0"/>
          <w:numId w:val="3"/>
        </w:numPr>
        <w:tabs>
          <w:tab w:val="left" w:pos="851"/>
        </w:tabs>
        <w:spacing w:after="0" w:line="240" w:lineRule="atLeast"/>
        <w:ind w:left="0" w:firstLine="709"/>
        <w:contextualSpacing/>
        <w:jc w:val="both"/>
        <w:outlineLvl w:val="0"/>
        <w:rPr>
          <w:rFonts w:ascii="Times New Roman" w:hAnsi="Times New Roman" w:cs="Times New Roman"/>
        </w:rPr>
      </w:pPr>
      <w:r w:rsidRPr="00F00CC8">
        <w:rPr>
          <w:rFonts w:ascii="Times New Roman" w:hAnsi="Times New Roman" w:cs="Times New Roman"/>
        </w:rPr>
        <w:t>Mokyklų tinklo pertvarka ir mokytojų, netenkančių darbo, įdarbinimo galimybės remiasi šiomis principinėmis nuostatomis:</w:t>
      </w:r>
    </w:p>
    <w:p w14:paraId="55C88635" w14:textId="77777777" w:rsidR="00F00CC8" w:rsidRPr="00F00CC8" w:rsidRDefault="00F00CC8" w:rsidP="00336347">
      <w:pPr>
        <w:numPr>
          <w:ilvl w:val="1"/>
          <w:numId w:val="3"/>
        </w:numPr>
        <w:spacing w:after="0" w:line="240" w:lineRule="atLeast"/>
        <w:ind w:left="0" w:firstLine="709"/>
        <w:contextualSpacing/>
        <w:jc w:val="both"/>
        <w:outlineLvl w:val="0"/>
        <w:rPr>
          <w:rFonts w:ascii="Times New Roman" w:hAnsi="Times New Roman" w:cs="Times New Roman"/>
          <w:bCs/>
          <w:color w:val="000000"/>
        </w:rPr>
      </w:pPr>
      <w:r w:rsidRPr="00F00CC8">
        <w:rPr>
          <w:rFonts w:ascii="Times New Roman" w:hAnsi="Times New Roman" w:cs="Times New Roman"/>
        </w:rPr>
        <w:t xml:space="preserve"> Mokyklose dirba kvalifikuoti specialistai ir darbingo amžiaus žmonės.</w:t>
      </w:r>
    </w:p>
    <w:p w14:paraId="08D187A2" w14:textId="77777777" w:rsidR="00F00CC8" w:rsidRPr="00F00CC8" w:rsidRDefault="00F00CC8" w:rsidP="00336347">
      <w:pPr>
        <w:numPr>
          <w:ilvl w:val="1"/>
          <w:numId w:val="3"/>
        </w:numPr>
        <w:tabs>
          <w:tab w:val="left" w:pos="993"/>
        </w:tabs>
        <w:spacing w:after="0" w:line="240" w:lineRule="atLeast"/>
        <w:ind w:left="0" w:firstLine="709"/>
        <w:contextualSpacing/>
        <w:jc w:val="both"/>
        <w:outlineLvl w:val="0"/>
        <w:rPr>
          <w:rFonts w:ascii="Times New Roman" w:hAnsi="Times New Roman" w:cs="Times New Roman"/>
          <w:bCs/>
          <w:color w:val="000000"/>
        </w:rPr>
      </w:pPr>
      <w:r w:rsidRPr="00F00CC8">
        <w:rPr>
          <w:rFonts w:ascii="Times New Roman" w:hAnsi="Times New Roman" w:cs="Times New Roman"/>
        </w:rPr>
        <w:t>Mokyklose yra visi reikiami etatai mokinių socialinei, pedagoginei, psichologinei</w:t>
      </w:r>
      <w:r w:rsidRPr="00F00CC8">
        <w:rPr>
          <w:rFonts w:ascii="Times New Roman" w:hAnsi="Times New Roman" w:cs="Times New Roman"/>
          <w:bCs/>
          <w:color w:val="000000"/>
        </w:rPr>
        <w:t xml:space="preserve"> </w:t>
      </w:r>
      <w:r w:rsidRPr="00F00CC8">
        <w:rPr>
          <w:rFonts w:ascii="Times New Roman" w:hAnsi="Times New Roman" w:cs="Times New Roman"/>
        </w:rPr>
        <w:t>pagalbai gerinti (pertvarkant mokyklas, didėja mokyklų užpildomumas, taigi sutaupomos lėšos, kurios panaudojamos minėtiems etatams steigti).</w:t>
      </w:r>
    </w:p>
    <w:p w14:paraId="694D064D" w14:textId="77777777" w:rsidR="00F00CC8" w:rsidRPr="00F00CC8" w:rsidRDefault="00F00CC8" w:rsidP="00F00CC8">
      <w:pPr>
        <w:spacing w:line="240" w:lineRule="atLeast"/>
        <w:jc w:val="both"/>
        <w:outlineLvl w:val="0"/>
        <w:rPr>
          <w:rFonts w:ascii="Times New Roman" w:hAnsi="Times New Roman" w:cs="Times New Roman"/>
          <w:caps/>
        </w:rPr>
      </w:pPr>
    </w:p>
    <w:p w14:paraId="4AF79782" w14:textId="77777777" w:rsidR="00F00CC8" w:rsidRPr="00F00CC8" w:rsidRDefault="00F00CC8" w:rsidP="00F00CC8">
      <w:pPr>
        <w:spacing w:line="240" w:lineRule="atLeast"/>
        <w:jc w:val="center"/>
        <w:rPr>
          <w:rFonts w:ascii="Times New Roman" w:hAnsi="Times New Roman" w:cs="Times New Roman"/>
          <w:b/>
          <w:caps/>
        </w:rPr>
      </w:pPr>
      <w:r w:rsidRPr="00F00CC8">
        <w:rPr>
          <w:rFonts w:ascii="Times New Roman" w:hAnsi="Times New Roman" w:cs="Times New Roman"/>
          <w:b/>
          <w:caps/>
        </w:rPr>
        <w:t>II skyrius</w:t>
      </w:r>
    </w:p>
    <w:p w14:paraId="177C2069" w14:textId="77777777" w:rsidR="00F00CC8" w:rsidRPr="00F00CC8" w:rsidRDefault="00F00CC8" w:rsidP="00F00CC8">
      <w:pPr>
        <w:spacing w:line="240" w:lineRule="atLeast"/>
        <w:jc w:val="center"/>
        <w:rPr>
          <w:rFonts w:ascii="Times New Roman" w:hAnsi="Times New Roman" w:cs="Times New Roman"/>
          <w:b/>
        </w:rPr>
      </w:pPr>
      <w:r w:rsidRPr="00F00CC8">
        <w:rPr>
          <w:rFonts w:ascii="Times New Roman" w:hAnsi="Times New Roman" w:cs="Times New Roman"/>
          <w:b/>
        </w:rPr>
        <w:t>PAGRINDINĖS VEIKLOS, SIEKIANT MOKYTOJŲ KVALIFIKACIJŲ ATNAUJINIMO IR ĮDARBINIMO</w:t>
      </w:r>
    </w:p>
    <w:p w14:paraId="0FF408E1" w14:textId="77777777" w:rsidR="00F00CC8" w:rsidRPr="00F00CC8" w:rsidRDefault="00F00CC8" w:rsidP="00F00CC8">
      <w:pPr>
        <w:spacing w:line="240" w:lineRule="atLeast"/>
        <w:rPr>
          <w:rFonts w:ascii="Times New Roman" w:hAnsi="Times New Roman" w:cs="Times New Roman"/>
          <w:b/>
        </w:rPr>
      </w:pPr>
    </w:p>
    <w:p w14:paraId="20056413" w14:textId="77777777" w:rsidR="00F00CC8" w:rsidRPr="00F00CC8" w:rsidRDefault="00F00CC8" w:rsidP="00336347">
      <w:pPr>
        <w:numPr>
          <w:ilvl w:val="0"/>
          <w:numId w:val="3"/>
        </w:numPr>
        <w:tabs>
          <w:tab w:val="left" w:pos="709"/>
          <w:tab w:val="left" w:pos="851"/>
        </w:tabs>
        <w:spacing w:after="0" w:line="240" w:lineRule="atLeast"/>
        <w:ind w:left="0" w:firstLine="709"/>
        <w:contextualSpacing/>
        <w:jc w:val="both"/>
        <w:rPr>
          <w:rFonts w:ascii="Times New Roman" w:hAnsi="Times New Roman" w:cs="Times New Roman"/>
        </w:rPr>
      </w:pPr>
      <w:r w:rsidRPr="00F00CC8">
        <w:rPr>
          <w:rFonts w:ascii="Times New Roman" w:hAnsi="Times New Roman" w:cs="Times New Roman"/>
        </w:rPr>
        <w:t>Mokytojų kvalifikacijos atnaujinimas ir įdarbinimo tikslas – siekiant užtikrinti ugdymo (-si) kokybę, išlaikyti aukštos kvalifikacijos mokytojus bendrojo ugdymo mokyklose.</w:t>
      </w:r>
    </w:p>
    <w:p w14:paraId="09DCF98F" w14:textId="77777777" w:rsidR="00F00CC8" w:rsidRPr="00F00CC8" w:rsidRDefault="00F00CC8" w:rsidP="00336347">
      <w:pPr>
        <w:numPr>
          <w:ilvl w:val="0"/>
          <w:numId w:val="3"/>
        </w:numPr>
        <w:tabs>
          <w:tab w:val="left" w:pos="851"/>
          <w:tab w:val="left" w:pos="927"/>
        </w:tabs>
        <w:spacing w:after="0" w:line="240" w:lineRule="atLeast"/>
        <w:ind w:hanging="218"/>
        <w:contextualSpacing/>
        <w:jc w:val="both"/>
        <w:rPr>
          <w:rFonts w:ascii="Times New Roman" w:hAnsi="Times New Roman" w:cs="Times New Roman"/>
        </w:rPr>
      </w:pPr>
      <w:r w:rsidRPr="00F00CC8">
        <w:rPr>
          <w:rFonts w:ascii="Times New Roman" w:hAnsi="Times New Roman" w:cs="Times New Roman"/>
        </w:rPr>
        <w:t>Mokyklų vadovai:</w:t>
      </w:r>
    </w:p>
    <w:p w14:paraId="7D5E8F74" w14:textId="14F45D42" w:rsidR="00F00CC8" w:rsidRPr="00F00CC8" w:rsidRDefault="00F00CC8" w:rsidP="00336347">
      <w:pPr>
        <w:numPr>
          <w:ilvl w:val="1"/>
          <w:numId w:val="3"/>
        </w:numPr>
        <w:tabs>
          <w:tab w:val="left" w:pos="709"/>
          <w:tab w:val="left" w:pos="851"/>
          <w:tab w:val="left" w:pos="993"/>
        </w:tabs>
        <w:spacing w:after="0" w:line="240" w:lineRule="atLeast"/>
        <w:ind w:left="0" w:firstLine="709"/>
        <w:contextualSpacing/>
        <w:jc w:val="both"/>
        <w:rPr>
          <w:rFonts w:ascii="Times New Roman" w:hAnsi="Times New Roman" w:cs="Times New Roman"/>
        </w:rPr>
      </w:pPr>
      <w:r w:rsidRPr="00F00CC8">
        <w:rPr>
          <w:rFonts w:ascii="Times New Roman" w:hAnsi="Times New Roman" w:cs="Times New Roman"/>
        </w:rPr>
        <w:t xml:space="preserve"> </w:t>
      </w:r>
      <w:r>
        <w:rPr>
          <w:rFonts w:ascii="Times New Roman" w:hAnsi="Times New Roman" w:cs="Times New Roman"/>
        </w:rPr>
        <w:t>Vilkaviškio</w:t>
      </w:r>
      <w:r w:rsidRPr="00F00CC8">
        <w:rPr>
          <w:rFonts w:ascii="Times New Roman" w:hAnsi="Times New Roman" w:cs="Times New Roman"/>
        </w:rPr>
        <w:t xml:space="preserve"> rajono savivaldybės administracijos Švietimo</w:t>
      </w:r>
      <w:r>
        <w:rPr>
          <w:rFonts w:ascii="Times New Roman" w:hAnsi="Times New Roman" w:cs="Times New Roman"/>
        </w:rPr>
        <w:t>, kultūros</w:t>
      </w:r>
      <w:r w:rsidRPr="00F00CC8">
        <w:rPr>
          <w:rFonts w:ascii="Times New Roman" w:hAnsi="Times New Roman" w:cs="Times New Roman"/>
        </w:rPr>
        <w:t xml:space="preserve"> ir sporto skyriui (toliau – Švietimo ir sporto skyrius), Užimtumo tarnybai teikia informaciją apie laisvas mokytojo pareigybes mokyklose;</w:t>
      </w:r>
    </w:p>
    <w:p w14:paraId="2FB2514C" w14:textId="089032CC" w:rsidR="00F00CC8" w:rsidRPr="00F00CC8" w:rsidRDefault="00F00CC8" w:rsidP="00336347">
      <w:pPr>
        <w:numPr>
          <w:ilvl w:val="1"/>
          <w:numId w:val="3"/>
        </w:numPr>
        <w:tabs>
          <w:tab w:val="left" w:pos="709"/>
          <w:tab w:val="left" w:pos="851"/>
          <w:tab w:val="left" w:pos="993"/>
        </w:tabs>
        <w:spacing w:after="0" w:line="240" w:lineRule="atLeast"/>
        <w:ind w:left="0" w:firstLine="709"/>
        <w:contextualSpacing/>
        <w:jc w:val="both"/>
        <w:rPr>
          <w:rFonts w:ascii="Times New Roman" w:hAnsi="Times New Roman" w:cs="Times New Roman"/>
        </w:rPr>
      </w:pPr>
      <w:r w:rsidRPr="00F00CC8">
        <w:rPr>
          <w:rFonts w:ascii="Times New Roman" w:hAnsi="Times New Roman" w:cs="Times New Roman"/>
        </w:rPr>
        <w:t xml:space="preserve">nustato mokytojų kvalifikacijos atnaujinimo poreikius ir </w:t>
      </w:r>
      <w:r>
        <w:rPr>
          <w:rFonts w:ascii="Times New Roman" w:hAnsi="Times New Roman" w:cs="Times New Roman"/>
        </w:rPr>
        <w:t>Vilkaviškio švietimo pagalbos tarnybai</w:t>
      </w:r>
      <w:r w:rsidRPr="00F00CC8">
        <w:rPr>
          <w:rFonts w:ascii="Times New Roman" w:hAnsi="Times New Roman" w:cs="Times New Roman"/>
        </w:rPr>
        <w:t xml:space="preserve"> teikia pageidavimus dėl kvalifikacijos tobulinimo renginių programų;</w:t>
      </w:r>
    </w:p>
    <w:p w14:paraId="66E5A9B2" w14:textId="7897AE50" w:rsidR="00F00CC8" w:rsidRPr="00F00CC8" w:rsidRDefault="00F00CC8" w:rsidP="00336347">
      <w:pPr>
        <w:numPr>
          <w:ilvl w:val="1"/>
          <w:numId w:val="3"/>
        </w:numPr>
        <w:tabs>
          <w:tab w:val="left" w:pos="709"/>
          <w:tab w:val="left" w:pos="851"/>
          <w:tab w:val="left" w:pos="993"/>
        </w:tabs>
        <w:spacing w:after="0" w:line="240" w:lineRule="atLeast"/>
        <w:ind w:left="0" w:firstLine="709"/>
        <w:contextualSpacing/>
        <w:jc w:val="both"/>
        <w:rPr>
          <w:rFonts w:ascii="Times New Roman" w:hAnsi="Times New Roman" w:cs="Times New Roman"/>
        </w:rPr>
      </w:pPr>
      <w:r w:rsidRPr="00F00CC8">
        <w:rPr>
          <w:rFonts w:ascii="Times New Roman" w:hAnsi="Times New Roman" w:cs="Times New Roman"/>
        </w:rPr>
        <w:t>nustato mokytojų perkvalifikavimo poreikius ir Švietimo</w:t>
      </w:r>
      <w:r w:rsidR="007775BE">
        <w:rPr>
          <w:rFonts w:ascii="Times New Roman" w:hAnsi="Times New Roman" w:cs="Times New Roman"/>
        </w:rPr>
        <w:t>, kultūros</w:t>
      </w:r>
      <w:r w:rsidRPr="00F00CC8">
        <w:rPr>
          <w:rFonts w:ascii="Times New Roman" w:hAnsi="Times New Roman" w:cs="Times New Roman"/>
        </w:rPr>
        <w:t xml:space="preserve"> ir sporto skyriui kasmet iki spalio 1 d. pateikia informaciją apie </w:t>
      </w:r>
      <w:r w:rsidR="007775BE">
        <w:rPr>
          <w:rFonts w:ascii="Times New Roman" w:hAnsi="Times New Roman" w:cs="Times New Roman"/>
        </w:rPr>
        <w:t xml:space="preserve">ketinančius persikvalifikuoti ar </w:t>
      </w:r>
      <w:r w:rsidRPr="00F00CC8">
        <w:rPr>
          <w:rFonts w:ascii="Times New Roman" w:hAnsi="Times New Roman" w:cs="Times New Roman"/>
        </w:rPr>
        <w:t>persikvalifikuojančius mokytojus;</w:t>
      </w:r>
    </w:p>
    <w:p w14:paraId="13AC10BF" w14:textId="4A689E77" w:rsidR="00F00CC8" w:rsidRPr="00F00CC8" w:rsidRDefault="00F00CC8" w:rsidP="00336347">
      <w:pPr>
        <w:numPr>
          <w:ilvl w:val="1"/>
          <w:numId w:val="3"/>
        </w:numPr>
        <w:tabs>
          <w:tab w:val="left" w:pos="993"/>
        </w:tabs>
        <w:spacing w:after="0" w:line="240" w:lineRule="atLeast"/>
        <w:ind w:left="0" w:firstLine="709"/>
        <w:contextualSpacing/>
        <w:jc w:val="both"/>
        <w:rPr>
          <w:rFonts w:ascii="Times New Roman" w:hAnsi="Times New Roman" w:cs="Times New Roman"/>
        </w:rPr>
      </w:pPr>
      <w:r w:rsidRPr="00F00CC8">
        <w:rPr>
          <w:rFonts w:ascii="Times New Roman" w:hAnsi="Times New Roman" w:cs="Times New Roman"/>
        </w:rPr>
        <w:lastRenderedPageBreak/>
        <w:t>Švietimo</w:t>
      </w:r>
      <w:r w:rsidR="007775BE">
        <w:rPr>
          <w:rFonts w:ascii="Times New Roman" w:hAnsi="Times New Roman" w:cs="Times New Roman"/>
        </w:rPr>
        <w:t>, kultūros</w:t>
      </w:r>
      <w:r w:rsidRPr="00F00CC8">
        <w:rPr>
          <w:rFonts w:ascii="Times New Roman" w:hAnsi="Times New Roman" w:cs="Times New Roman"/>
        </w:rPr>
        <w:t xml:space="preserve"> ir sporto skyriui kasmet iki gegužės 1 d. pateikia visų privalomųjų mokomųjų dalykų mokytojų, netenkančių pedagoginio krūvio dėl mokyklų tinklo pertvarkos, sąrašą ir trūkstamų specialistų skaičių; </w:t>
      </w:r>
    </w:p>
    <w:p w14:paraId="4B0B2543" w14:textId="77777777" w:rsidR="00F00CC8" w:rsidRPr="00F00CC8" w:rsidRDefault="00F00CC8" w:rsidP="00336347">
      <w:pPr>
        <w:numPr>
          <w:ilvl w:val="1"/>
          <w:numId w:val="3"/>
        </w:numPr>
        <w:tabs>
          <w:tab w:val="left" w:pos="993"/>
        </w:tabs>
        <w:spacing w:after="0" w:line="240" w:lineRule="atLeast"/>
        <w:ind w:left="0" w:firstLine="709"/>
        <w:contextualSpacing/>
        <w:jc w:val="both"/>
        <w:rPr>
          <w:rFonts w:ascii="Times New Roman" w:hAnsi="Times New Roman" w:cs="Times New Roman"/>
        </w:rPr>
      </w:pPr>
      <w:r w:rsidRPr="00F00CC8">
        <w:rPr>
          <w:rFonts w:ascii="Times New Roman" w:hAnsi="Times New Roman" w:cs="Times New Roman"/>
        </w:rPr>
        <w:t xml:space="preserve">laikosi nuostatos, kad mokytojams leidžiama dirbti didesniu nei 1 etato krūviu, jei mokykloje nėra to paties dalyko specialisto, turinčio ne visą darbo krūvį (mažiau nei 1 etatą) ir sutinka dirbti jam pasiūlytu darbo krūviu; </w:t>
      </w:r>
    </w:p>
    <w:p w14:paraId="05A145D3" w14:textId="77777777" w:rsidR="00F00CC8" w:rsidRPr="00F00CC8" w:rsidRDefault="00F00CC8" w:rsidP="00336347">
      <w:pPr>
        <w:numPr>
          <w:ilvl w:val="1"/>
          <w:numId w:val="3"/>
        </w:numPr>
        <w:tabs>
          <w:tab w:val="left" w:pos="993"/>
        </w:tabs>
        <w:spacing w:after="0" w:line="240" w:lineRule="atLeast"/>
        <w:ind w:left="0" w:firstLine="709"/>
        <w:contextualSpacing/>
        <w:jc w:val="both"/>
        <w:rPr>
          <w:rFonts w:ascii="Times New Roman" w:hAnsi="Times New Roman" w:cs="Times New Roman"/>
        </w:rPr>
      </w:pPr>
      <w:r w:rsidRPr="00F00CC8">
        <w:rPr>
          <w:rFonts w:ascii="Times New Roman" w:hAnsi="Times New Roman" w:cs="Times New Roman"/>
        </w:rPr>
        <w:t>laikosi nuostatos, kad direktorių pavaduotojai ugdymui, skyrių vedėjai, dirbantys vieno etato krūviu, neturėtų papildomos darbo sutarties;</w:t>
      </w:r>
    </w:p>
    <w:p w14:paraId="170051E6" w14:textId="653B0439" w:rsidR="00F00CC8" w:rsidRPr="00F00CC8" w:rsidRDefault="00F00CC8" w:rsidP="00336347">
      <w:pPr>
        <w:numPr>
          <w:ilvl w:val="1"/>
          <w:numId w:val="3"/>
        </w:numPr>
        <w:tabs>
          <w:tab w:val="left" w:pos="993"/>
        </w:tabs>
        <w:spacing w:after="0" w:line="240" w:lineRule="atLeast"/>
        <w:ind w:left="0" w:firstLine="709"/>
        <w:contextualSpacing/>
        <w:jc w:val="both"/>
        <w:rPr>
          <w:rFonts w:ascii="Times New Roman" w:hAnsi="Times New Roman" w:cs="Times New Roman"/>
        </w:rPr>
      </w:pPr>
      <w:r w:rsidRPr="00F00CC8">
        <w:rPr>
          <w:rFonts w:ascii="Times New Roman" w:hAnsi="Times New Roman" w:cs="Times New Roman"/>
        </w:rPr>
        <w:t>norėdami gauti valstybės biudžeto lėšų, skiriamų bendrojo ugdymo mokykloms išeitinių išmokų išlaidoms visiškai arba iš dalies padengti, kai išeitinės išmokos mokamos  Savivaldybės bendrojo ugdymo mokyklų mokytojams, įgijusiems teisę į visą senatvės pensiją ar įgysiantiems šią teisę iki einamųjų metų gruodžio 31 d., ir darbo sutartys su šiais darbuotojais nutraukiamos šalių susitarimu, Švietimo</w:t>
      </w:r>
      <w:r w:rsidR="007775BE">
        <w:rPr>
          <w:rFonts w:ascii="Times New Roman" w:hAnsi="Times New Roman" w:cs="Times New Roman"/>
        </w:rPr>
        <w:t>, kultūros</w:t>
      </w:r>
      <w:r w:rsidRPr="00F00CC8">
        <w:rPr>
          <w:rFonts w:ascii="Times New Roman" w:hAnsi="Times New Roman" w:cs="Times New Roman"/>
        </w:rPr>
        <w:t xml:space="preserve"> ir sporto skyriui pateikia paraišką valstybės biudžeto lėšoms gauti.</w:t>
      </w:r>
    </w:p>
    <w:p w14:paraId="02529869" w14:textId="766B2FBD" w:rsidR="00F00CC8" w:rsidRPr="00F00CC8" w:rsidRDefault="007775BE" w:rsidP="00336347">
      <w:pPr>
        <w:numPr>
          <w:ilvl w:val="0"/>
          <w:numId w:val="3"/>
        </w:numPr>
        <w:spacing w:after="0" w:line="240" w:lineRule="atLeast"/>
        <w:ind w:hanging="218"/>
        <w:contextualSpacing/>
        <w:jc w:val="both"/>
        <w:rPr>
          <w:rFonts w:ascii="Times New Roman" w:hAnsi="Times New Roman" w:cs="Times New Roman"/>
        </w:rPr>
      </w:pPr>
      <w:r>
        <w:rPr>
          <w:rFonts w:ascii="Times New Roman" w:hAnsi="Times New Roman" w:cs="Times New Roman"/>
        </w:rPr>
        <w:t>Vilkaviškio švietimo pagalbos tarnyba</w:t>
      </w:r>
      <w:r w:rsidR="00F00CC8" w:rsidRPr="00F00CC8">
        <w:rPr>
          <w:rFonts w:ascii="Times New Roman" w:hAnsi="Times New Roman" w:cs="Times New Roman"/>
        </w:rPr>
        <w:t>:</w:t>
      </w:r>
    </w:p>
    <w:p w14:paraId="35AD9BEF" w14:textId="77777777" w:rsidR="00F00CC8" w:rsidRPr="00F00CC8" w:rsidRDefault="00F00CC8" w:rsidP="00336347">
      <w:pPr>
        <w:numPr>
          <w:ilvl w:val="1"/>
          <w:numId w:val="3"/>
        </w:numPr>
        <w:tabs>
          <w:tab w:val="left" w:pos="993"/>
        </w:tabs>
        <w:spacing w:after="0" w:line="240" w:lineRule="atLeast"/>
        <w:ind w:left="0" w:firstLine="709"/>
        <w:contextualSpacing/>
        <w:jc w:val="both"/>
        <w:rPr>
          <w:rFonts w:ascii="Times New Roman" w:hAnsi="Times New Roman" w:cs="Times New Roman"/>
        </w:rPr>
      </w:pPr>
      <w:r w:rsidRPr="00F00CC8">
        <w:rPr>
          <w:rFonts w:ascii="Times New Roman" w:hAnsi="Times New Roman" w:cs="Times New Roman"/>
        </w:rPr>
        <w:t xml:space="preserve"> tiria ir analizuoja pedagoginių darbuotojų profesinių kompetencijų tobulinimo poreikius, </w:t>
      </w:r>
      <w:r w:rsidRPr="00F00CC8">
        <w:rPr>
          <w:rFonts w:ascii="Times New Roman" w:hAnsi="Times New Roman" w:cs="Times New Roman"/>
          <w:lang w:eastAsia="lt-LT"/>
        </w:rPr>
        <w:t>informuoja ir konsultuoja mokyklas;</w:t>
      </w:r>
    </w:p>
    <w:p w14:paraId="6043E49C" w14:textId="789F0F66" w:rsidR="00F00CC8" w:rsidRPr="00F00CC8" w:rsidRDefault="00F00CC8" w:rsidP="00336347">
      <w:pPr>
        <w:numPr>
          <w:ilvl w:val="1"/>
          <w:numId w:val="3"/>
        </w:numPr>
        <w:tabs>
          <w:tab w:val="left" w:pos="993"/>
        </w:tabs>
        <w:spacing w:after="0" w:line="240" w:lineRule="atLeast"/>
        <w:ind w:left="0" w:firstLine="709"/>
        <w:contextualSpacing/>
        <w:jc w:val="both"/>
        <w:rPr>
          <w:rFonts w:ascii="Times New Roman" w:hAnsi="Times New Roman" w:cs="Times New Roman"/>
        </w:rPr>
      </w:pPr>
      <w:r w:rsidRPr="00F00CC8">
        <w:rPr>
          <w:rFonts w:ascii="Times New Roman" w:hAnsi="Times New Roman" w:cs="Times New Roman"/>
        </w:rPr>
        <w:t>pagal poreikį rengia kvalifikacijos tobulinimo programas ir organizuoja jų įgyvendinimą.</w:t>
      </w:r>
    </w:p>
    <w:p w14:paraId="27A61BC6" w14:textId="17D5DFA3" w:rsidR="00F00CC8" w:rsidRPr="00F00CC8" w:rsidRDefault="00F00CC8" w:rsidP="00336347">
      <w:pPr>
        <w:numPr>
          <w:ilvl w:val="0"/>
          <w:numId w:val="3"/>
        </w:numPr>
        <w:spacing w:after="0" w:line="240" w:lineRule="atLeast"/>
        <w:ind w:hanging="218"/>
        <w:contextualSpacing/>
        <w:jc w:val="both"/>
        <w:rPr>
          <w:rFonts w:ascii="Times New Roman" w:hAnsi="Times New Roman" w:cs="Times New Roman"/>
        </w:rPr>
      </w:pPr>
      <w:r w:rsidRPr="00F00CC8">
        <w:rPr>
          <w:rFonts w:ascii="Times New Roman" w:hAnsi="Times New Roman" w:cs="Times New Roman"/>
        </w:rPr>
        <w:t>Švietimo</w:t>
      </w:r>
      <w:r w:rsidR="007775BE">
        <w:rPr>
          <w:rFonts w:ascii="Times New Roman" w:hAnsi="Times New Roman" w:cs="Times New Roman"/>
        </w:rPr>
        <w:t>, kultūros</w:t>
      </w:r>
      <w:r w:rsidRPr="00F00CC8">
        <w:rPr>
          <w:rFonts w:ascii="Times New Roman" w:hAnsi="Times New Roman" w:cs="Times New Roman"/>
        </w:rPr>
        <w:t xml:space="preserve"> ir sporto skyrius:</w:t>
      </w:r>
    </w:p>
    <w:p w14:paraId="3158DF61" w14:textId="51C6A580" w:rsidR="00F00CC8" w:rsidRPr="00F00CC8" w:rsidRDefault="00F00CC8" w:rsidP="00336347">
      <w:pPr>
        <w:numPr>
          <w:ilvl w:val="1"/>
          <w:numId w:val="3"/>
        </w:numPr>
        <w:tabs>
          <w:tab w:val="left" w:pos="993"/>
        </w:tabs>
        <w:spacing w:after="0" w:line="240" w:lineRule="atLeast"/>
        <w:ind w:left="0" w:firstLine="709"/>
        <w:contextualSpacing/>
        <w:jc w:val="both"/>
        <w:rPr>
          <w:rFonts w:ascii="Times New Roman" w:hAnsi="Times New Roman" w:cs="Times New Roman"/>
        </w:rPr>
      </w:pPr>
      <w:r w:rsidRPr="00F00CC8">
        <w:rPr>
          <w:rFonts w:ascii="Times New Roman" w:hAnsi="Times New Roman" w:cs="Times New Roman"/>
        </w:rPr>
        <w:t xml:space="preserve">rengia ir teikia </w:t>
      </w:r>
      <w:r w:rsidR="007775BE">
        <w:rPr>
          <w:rFonts w:ascii="Times New Roman" w:hAnsi="Times New Roman" w:cs="Times New Roman"/>
        </w:rPr>
        <w:t>Vilkaviškio</w:t>
      </w:r>
      <w:r w:rsidRPr="00F00CC8">
        <w:rPr>
          <w:rFonts w:ascii="Times New Roman" w:hAnsi="Times New Roman" w:cs="Times New Roman"/>
        </w:rPr>
        <w:t xml:space="preserve"> rajono savivaldybės administracijos direktoriui tvirtinti Savivaldybės mokytojų ir švietimo pagalbos specialistų studijų dalinio finansavimo tvarkos aprašą;</w:t>
      </w:r>
    </w:p>
    <w:p w14:paraId="397E500D" w14:textId="77777777" w:rsidR="00F00CC8" w:rsidRPr="00F00CC8" w:rsidRDefault="00F00CC8" w:rsidP="00336347">
      <w:pPr>
        <w:numPr>
          <w:ilvl w:val="1"/>
          <w:numId w:val="3"/>
        </w:numPr>
        <w:tabs>
          <w:tab w:val="left" w:pos="993"/>
        </w:tabs>
        <w:spacing w:after="0" w:line="240" w:lineRule="atLeast"/>
        <w:ind w:left="0" w:firstLine="709"/>
        <w:contextualSpacing/>
        <w:jc w:val="both"/>
        <w:rPr>
          <w:rFonts w:ascii="Times New Roman" w:hAnsi="Times New Roman" w:cs="Times New Roman"/>
        </w:rPr>
      </w:pPr>
      <w:r w:rsidRPr="00F00CC8">
        <w:rPr>
          <w:rFonts w:ascii="Times New Roman" w:hAnsi="Times New Roman" w:cs="Times New Roman"/>
        </w:rPr>
        <w:t>esant finansinėms galimybėms, skiria dalinį finansavimą mokytojų persikvalifikavimo studijoms apmokėti.</w:t>
      </w:r>
    </w:p>
    <w:p w14:paraId="7E3CBE60" w14:textId="0051443A" w:rsidR="00F00CC8" w:rsidRPr="007775BE" w:rsidRDefault="00F00CC8" w:rsidP="00336347">
      <w:pPr>
        <w:numPr>
          <w:ilvl w:val="1"/>
          <w:numId w:val="3"/>
        </w:numPr>
        <w:spacing w:after="0" w:line="240" w:lineRule="atLeast"/>
        <w:ind w:left="0" w:firstLine="709"/>
        <w:contextualSpacing/>
        <w:jc w:val="both"/>
        <w:rPr>
          <w:rFonts w:ascii="Times New Roman" w:hAnsi="Times New Roman" w:cs="Times New Roman"/>
        </w:rPr>
      </w:pPr>
      <w:r w:rsidRPr="007775BE">
        <w:rPr>
          <w:rFonts w:ascii="Times New Roman" w:hAnsi="Times New Roman" w:cs="Times New Roman"/>
        </w:rPr>
        <w:t>Savivaldybė</w:t>
      </w:r>
      <w:r w:rsidR="007775BE" w:rsidRPr="007775BE">
        <w:rPr>
          <w:rFonts w:ascii="Times New Roman" w:hAnsi="Times New Roman" w:cs="Times New Roman"/>
        </w:rPr>
        <w:t xml:space="preserve"> </w:t>
      </w:r>
      <w:r w:rsidRPr="007775BE">
        <w:rPr>
          <w:rFonts w:ascii="Times New Roman" w:hAnsi="Times New Roman" w:cs="Times New Roman"/>
        </w:rPr>
        <w:t>laikosi nuostatos, kad mokyklų direktoriai, dirbantys vieno etato krūviu, neturėtų papildomos darbo sutarties.</w:t>
      </w:r>
    </w:p>
    <w:p w14:paraId="7B605A8A" w14:textId="77777777" w:rsidR="00F00CC8" w:rsidRPr="00F00CC8" w:rsidRDefault="00F00CC8" w:rsidP="00F00CC8">
      <w:pPr>
        <w:spacing w:line="240" w:lineRule="atLeast"/>
        <w:jc w:val="center"/>
        <w:rPr>
          <w:rFonts w:ascii="Times New Roman" w:hAnsi="Times New Roman" w:cs="Times New Roman"/>
        </w:rPr>
      </w:pPr>
      <w:r w:rsidRPr="00F00CC8">
        <w:rPr>
          <w:rFonts w:ascii="Times New Roman" w:hAnsi="Times New Roman" w:cs="Times New Roman"/>
        </w:rPr>
        <w:t xml:space="preserve">_______________________ </w:t>
      </w:r>
    </w:p>
    <w:p w14:paraId="3A7E4F1A" w14:textId="77777777" w:rsidR="00F00CC8" w:rsidRDefault="00F00CC8" w:rsidP="00F00CC8">
      <w:pPr>
        <w:spacing w:line="240" w:lineRule="atLeast"/>
        <w:rPr>
          <w:rFonts w:ascii="Times New Roman" w:hAnsi="Times New Roman" w:cs="Times New Roman"/>
        </w:rPr>
      </w:pPr>
    </w:p>
    <w:p w14:paraId="44FF908C" w14:textId="77777777" w:rsidR="007775BE" w:rsidRDefault="007775BE" w:rsidP="00F00CC8">
      <w:pPr>
        <w:spacing w:line="240" w:lineRule="atLeast"/>
        <w:rPr>
          <w:rFonts w:ascii="Times New Roman" w:hAnsi="Times New Roman" w:cs="Times New Roman"/>
        </w:rPr>
      </w:pPr>
    </w:p>
    <w:p w14:paraId="46ED0CAC" w14:textId="77777777" w:rsidR="007775BE" w:rsidRDefault="007775BE" w:rsidP="00F00CC8">
      <w:pPr>
        <w:spacing w:line="240" w:lineRule="atLeast"/>
        <w:rPr>
          <w:rFonts w:ascii="Times New Roman" w:hAnsi="Times New Roman" w:cs="Times New Roman"/>
        </w:rPr>
      </w:pPr>
    </w:p>
    <w:p w14:paraId="59D8EDF4" w14:textId="77777777" w:rsidR="007775BE" w:rsidRDefault="007775BE" w:rsidP="00F00CC8">
      <w:pPr>
        <w:spacing w:line="240" w:lineRule="atLeast"/>
        <w:rPr>
          <w:rFonts w:ascii="Times New Roman" w:hAnsi="Times New Roman" w:cs="Times New Roman"/>
        </w:rPr>
      </w:pPr>
    </w:p>
    <w:p w14:paraId="57A6B104" w14:textId="77777777" w:rsidR="007775BE" w:rsidRDefault="007775BE" w:rsidP="00F00CC8">
      <w:pPr>
        <w:spacing w:line="240" w:lineRule="atLeast"/>
        <w:rPr>
          <w:rFonts w:ascii="Times New Roman" w:hAnsi="Times New Roman" w:cs="Times New Roman"/>
        </w:rPr>
      </w:pPr>
    </w:p>
    <w:p w14:paraId="63C81ECF" w14:textId="77777777" w:rsidR="007775BE" w:rsidRDefault="007775BE" w:rsidP="00F00CC8">
      <w:pPr>
        <w:spacing w:line="240" w:lineRule="atLeast"/>
        <w:rPr>
          <w:rFonts w:ascii="Times New Roman" w:hAnsi="Times New Roman" w:cs="Times New Roman"/>
        </w:rPr>
      </w:pPr>
    </w:p>
    <w:p w14:paraId="7586207E" w14:textId="77777777" w:rsidR="007775BE" w:rsidRDefault="007775BE" w:rsidP="00F00CC8">
      <w:pPr>
        <w:spacing w:line="240" w:lineRule="atLeast"/>
        <w:rPr>
          <w:rFonts w:ascii="Times New Roman" w:hAnsi="Times New Roman" w:cs="Times New Roman"/>
        </w:rPr>
      </w:pPr>
    </w:p>
    <w:p w14:paraId="5A2547B5" w14:textId="77777777" w:rsidR="007775BE" w:rsidRDefault="007775BE" w:rsidP="00F00CC8">
      <w:pPr>
        <w:spacing w:line="240" w:lineRule="atLeast"/>
        <w:rPr>
          <w:rFonts w:ascii="Times New Roman" w:hAnsi="Times New Roman" w:cs="Times New Roman"/>
        </w:rPr>
      </w:pPr>
    </w:p>
    <w:p w14:paraId="3059C9D8" w14:textId="77777777" w:rsidR="007775BE" w:rsidRDefault="007775BE" w:rsidP="00F00CC8">
      <w:pPr>
        <w:spacing w:line="240" w:lineRule="atLeast"/>
        <w:rPr>
          <w:rFonts w:ascii="Times New Roman" w:hAnsi="Times New Roman" w:cs="Times New Roman"/>
        </w:rPr>
      </w:pPr>
    </w:p>
    <w:p w14:paraId="6704B984" w14:textId="77777777" w:rsidR="007775BE" w:rsidRDefault="007775BE" w:rsidP="00F00CC8">
      <w:pPr>
        <w:spacing w:line="240" w:lineRule="atLeast"/>
        <w:rPr>
          <w:rFonts w:ascii="Times New Roman" w:hAnsi="Times New Roman" w:cs="Times New Roman"/>
        </w:rPr>
      </w:pPr>
    </w:p>
    <w:p w14:paraId="3891493E" w14:textId="77777777" w:rsidR="007775BE" w:rsidRDefault="007775BE" w:rsidP="00F00CC8">
      <w:pPr>
        <w:spacing w:line="240" w:lineRule="atLeast"/>
        <w:rPr>
          <w:rFonts w:ascii="Times New Roman" w:hAnsi="Times New Roman" w:cs="Times New Roman"/>
        </w:rPr>
      </w:pPr>
    </w:p>
    <w:p w14:paraId="5B7B943D" w14:textId="77777777" w:rsidR="007775BE" w:rsidRDefault="007775BE" w:rsidP="00F00CC8">
      <w:pPr>
        <w:spacing w:line="240" w:lineRule="atLeast"/>
        <w:rPr>
          <w:rFonts w:ascii="Times New Roman" w:hAnsi="Times New Roman" w:cs="Times New Roman"/>
        </w:rPr>
      </w:pPr>
    </w:p>
    <w:p w14:paraId="32204AA3" w14:textId="77777777" w:rsidR="007775BE" w:rsidRDefault="007775BE" w:rsidP="00F00CC8">
      <w:pPr>
        <w:spacing w:line="240" w:lineRule="atLeast"/>
        <w:rPr>
          <w:rFonts w:ascii="Times New Roman" w:hAnsi="Times New Roman" w:cs="Times New Roman"/>
        </w:rPr>
      </w:pPr>
    </w:p>
    <w:p w14:paraId="68DD8738" w14:textId="77777777" w:rsidR="007775BE" w:rsidRDefault="007775BE" w:rsidP="00F00CC8">
      <w:pPr>
        <w:spacing w:line="240" w:lineRule="atLeast"/>
        <w:rPr>
          <w:rFonts w:ascii="Times New Roman" w:hAnsi="Times New Roman" w:cs="Times New Roman"/>
        </w:rPr>
      </w:pPr>
    </w:p>
    <w:p w14:paraId="39C3A642" w14:textId="77777777" w:rsidR="007775BE" w:rsidRDefault="007775BE" w:rsidP="00F00CC8">
      <w:pPr>
        <w:spacing w:line="240" w:lineRule="atLeast"/>
        <w:rPr>
          <w:rFonts w:ascii="Times New Roman" w:hAnsi="Times New Roman" w:cs="Times New Roman"/>
        </w:rPr>
      </w:pPr>
    </w:p>
    <w:p w14:paraId="76357ECA" w14:textId="77777777" w:rsidR="007775BE" w:rsidRDefault="007775BE" w:rsidP="00F00CC8">
      <w:pPr>
        <w:spacing w:line="240" w:lineRule="atLeast"/>
        <w:rPr>
          <w:rFonts w:ascii="Times New Roman" w:hAnsi="Times New Roman" w:cs="Times New Roman"/>
        </w:rPr>
      </w:pPr>
    </w:p>
    <w:p w14:paraId="19CCB9F3" w14:textId="77777777" w:rsidR="00336347" w:rsidRDefault="007775BE" w:rsidP="00336347">
      <w:pPr>
        <w:spacing w:after="0" w:line="276" w:lineRule="auto"/>
        <w:ind w:left="5529" w:right="-143"/>
        <w:rPr>
          <w:rFonts w:ascii="Times New Roman" w:hAnsi="Times New Roman" w:cs="Times New Roman"/>
          <w:lang w:eastAsia="lt-LT"/>
        </w:rPr>
      </w:pPr>
      <w:r>
        <w:rPr>
          <w:rFonts w:ascii="Times New Roman" w:hAnsi="Times New Roman" w:cs="Times New Roman"/>
          <w:lang w:eastAsia="lt-LT"/>
        </w:rPr>
        <w:lastRenderedPageBreak/>
        <w:t>Vilkaviškio</w:t>
      </w:r>
      <w:r w:rsidRPr="007775BE">
        <w:rPr>
          <w:rFonts w:ascii="Times New Roman" w:hAnsi="Times New Roman" w:cs="Times New Roman"/>
          <w:lang w:eastAsia="lt-LT"/>
        </w:rPr>
        <w:t xml:space="preserve"> rajono savivaldybės bendrojo</w:t>
      </w:r>
      <w:r w:rsidR="00336347">
        <w:rPr>
          <w:rFonts w:ascii="Times New Roman" w:hAnsi="Times New Roman" w:cs="Times New Roman"/>
          <w:lang w:eastAsia="lt-LT"/>
        </w:rPr>
        <w:t xml:space="preserve"> </w:t>
      </w:r>
      <w:r w:rsidRPr="007775BE">
        <w:rPr>
          <w:rFonts w:ascii="Times New Roman" w:hAnsi="Times New Roman" w:cs="Times New Roman"/>
          <w:lang w:eastAsia="lt-LT"/>
        </w:rPr>
        <w:t>ugdymo mokyklų tinklo pertvarkos</w:t>
      </w:r>
    </w:p>
    <w:p w14:paraId="7BE1E0E3" w14:textId="569E8121" w:rsidR="00336347" w:rsidRDefault="007775BE" w:rsidP="00336347">
      <w:pPr>
        <w:spacing w:after="0" w:line="276" w:lineRule="auto"/>
        <w:ind w:left="5529" w:right="-143"/>
        <w:rPr>
          <w:rFonts w:ascii="Times New Roman" w:hAnsi="Times New Roman" w:cs="Times New Roman"/>
          <w:lang w:eastAsia="lt-LT"/>
        </w:rPr>
      </w:pPr>
      <w:r w:rsidRPr="007775BE">
        <w:rPr>
          <w:rFonts w:ascii="Times New Roman" w:hAnsi="Times New Roman" w:cs="Times New Roman"/>
          <w:lang w:eastAsia="lt-LT"/>
        </w:rPr>
        <w:t>202</w:t>
      </w:r>
      <w:r>
        <w:rPr>
          <w:rFonts w:ascii="Times New Roman" w:hAnsi="Times New Roman" w:cs="Times New Roman"/>
          <w:lang w:eastAsia="lt-LT"/>
        </w:rPr>
        <w:t>6</w:t>
      </w:r>
      <w:r w:rsidRPr="007775BE">
        <w:rPr>
          <w:rFonts w:ascii="Times New Roman" w:hAnsi="Times New Roman" w:cs="Times New Roman"/>
          <w:lang w:eastAsia="lt-LT"/>
        </w:rPr>
        <w:t>–20</w:t>
      </w:r>
      <w:r>
        <w:rPr>
          <w:rFonts w:ascii="Times New Roman" w:hAnsi="Times New Roman" w:cs="Times New Roman"/>
          <w:lang w:eastAsia="lt-LT"/>
        </w:rPr>
        <w:t>30</w:t>
      </w:r>
      <w:r w:rsidRPr="007775BE">
        <w:rPr>
          <w:rFonts w:ascii="Times New Roman" w:hAnsi="Times New Roman" w:cs="Times New Roman"/>
          <w:lang w:eastAsia="lt-LT"/>
        </w:rPr>
        <w:t xml:space="preserve"> metų bendrojo plano</w:t>
      </w:r>
    </w:p>
    <w:p w14:paraId="35964AA1" w14:textId="382DB369" w:rsidR="007775BE" w:rsidRPr="007775BE" w:rsidRDefault="007775BE" w:rsidP="00336347">
      <w:pPr>
        <w:spacing w:after="0" w:line="276" w:lineRule="auto"/>
        <w:ind w:left="5670" w:hanging="141"/>
        <w:rPr>
          <w:rFonts w:ascii="Times New Roman" w:hAnsi="Times New Roman" w:cs="Times New Roman"/>
          <w:b/>
          <w:bCs/>
          <w:caps/>
          <w:lang w:eastAsia="lt-LT"/>
        </w:rPr>
      </w:pPr>
      <w:r w:rsidRPr="007775BE">
        <w:rPr>
          <w:rFonts w:ascii="Times New Roman" w:hAnsi="Times New Roman" w:cs="Times New Roman"/>
          <w:lang w:eastAsia="lt-LT"/>
        </w:rPr>
        <w:t>3 priedas</w:t>
      </w:r>
    </w:p>
    <w:p w14:paraId="61B9C8FE" w14:textId="77777777" w:rsidR="007775BE" w:rsidRPr="007775BE" w:rsidRDefault="007775BE" w:rsidP="007775BE">
      <w:pPr>
        <w:ind w:firstLine="709"/>
        <w:jc w:val="center"/>
        <w:rPr>
          <w:rFonts w:ascii="Times New Roman" w:hAnsi="Times New Roman" w:cs="Times New Roman"/>
          <w:b/>
          <w:bCs/>
          <w:caps/>
          <w:lang w:eastAsia="lt-LT"/>
        </w:rPr>
      </w:pPr>
    </w:p>
    <w:p w14:paraId="2F60B58E" w14:textId="3F8F91E2" w:rsidR="007775BE" w:rsidRPr="007775BE" w:rsidRDefault="007775BE" w:rsidP="007775BE">
      <w:pPr>
        <w:jc w:val="center"/>
        <w:rPr>
          <w:rFonts w:ascii="Times New Roman" w:hAnsi="Times New Roman" w:cs="Times New Roman"/>
          <w:b/>
          <w:lang w:eastAsia="lt-LT"/>
        </w:rPr>
      </w:pPr>
      <w:r>
        <w:rPr>
          <w:rFonts w:ascii="Times New Roman" w:hAnsi="Times New Roman" w:cs="Times New Roman"/>
          <w:b/>
          <w:bCs/>
          <w:caps/>
          <w:lang w:eastAsia="lt-LT"/>
        </w:rPr>
        <w:t>VILKAVIŠKIO</w:t>
      </w:r>
      <w:r w:rsidRPr="007775BE">
        <w:rPr>
          <w:rFonts w:ascii="Times New Roman" w:hAnsi="Times New Roman" w:cs="Times New Roman"/>
          <w:b/>
          <w:bCs/>
          <w:caps/>
          <w:lang w:eastAsia="lt-LT"/>
        </w:rPr>
        <w:t xml:space="preserve"> rajono savivaldybės bendrojo ugdymo mokyklų MOKINIŲ VEŽIOJIMO 202</w:t>
      </w:r>
      <w:r>
        <w:rPr>
          <w:rFonts w:ascii="Times New Roman" w:hAnsi="Times New Roman" w:cs="Times New Roman"/>
          <w:b/>
          <w:bCs/>
          <w:caps/>
          <w:lang w:eastAsia="lt-LT"/>
        </w:rPr>
        <w:t>6</w:t>
      </w:r>
      <w:r w:rsidRPr="007775BE">
        <w:rPr>
          <w:rFonts w:ascii="Times New Roman" w:hAnsi="Times New Roman" w:cs="Times New Roman"/>
          <w:b/>
          <w:bCs/>
          <w:caps/>
          <w:lang w:eastAsia="lt-LT"/>
        </w:rPr>
        <w:t>–20</w:t>
      </w:r>
      <w:r>
        <w:rPr>
          <w:rFonts w:ascii="Times New Roman" w:hAnsi="Times New Roman" w:cs="Times New Roman"/>
          <w:b/>
          <w:bCs/>
          <w:caps/>
          <w:lang w:eastAsia="lt-LT"/>
        </w:rPr>
        <w:t>30</w:t>
      </w:r>
      <w:r w:rsidRPr="007775BE">
        <w:rPr>
          <w:rFonts w:ascii="Times New Roman" w:hAnsi="Times New Roman" w:cs="Times New Roman"/>
          <w:b/>
          <w:bCs/>
          <w:caps/>
          <w:lang w:eastAsia="lt-LT"/>
        </w:rPr>
        <w:t xml:space="preserve"> METAIS užtikrinimo PLANAS</w:t>
      </w:r>
      <w:r w:rsidRPr="007775BE">
        <w:rPr>
          <w:rFonts w:ascii="Times New Roman" w:hAnsi="Times New Roman" w:cs="Times New Roman"/>
          <w:b/>
          <w:lang w:eastAsia="lt-LT"/>
        </w:rPr>
        <w:t xml:space="preserve"> </w:t>
      </w:r>
    </w:p>
    <w:p w14:paraId="2C21D70A" w14:textId="77777777" w:rsidR="007775BE" w:rsidRPr="007775BE" w:rsidRDefault="007775BE" w:rsidP="00A00D46">
      <w:pPr>
        <w:spacing w:after="0"/>
        <w:rPr>
          <w:rFonts w:ascii="Times New Roman" w:hAnsi="Times New Roman" w:cs="Times New Roman"/>
          <w:lang w:eastAsia="lt-LT"/>
        </w:rPr>
      </w:pPr>
    </w:p>
    <w:p w14:paraId="294354EE" w14:textId="77777777" w:rsidR="007775BE" w:rsidRPr="007775BE" w:rsidRDefault="007775BE" w:rsidP="00A00D46">
      <w:pPr>
        <w:spacing w:after="0" w:line="276" w:lineRule="auto"/>
        <w:jc w:val="center"/>
        <w:rPr>
          <w:rFonts w:ascii="Times New Roman" w:hAnsi="Times New Roman" w:cs="Times New Roman"/>
          <w:b/>
          <w:lang w:eastAsia="lt-LT"/>
        </w:rPr>
      </w:pPr>
      <w:r w:rsidRPr="007775BE">
        <w:rPr>
          <w:rFonts w:ascii="Times New Roman" w:hAnsi="Times New Roman" w:cs="Times New Roman"/>
          <w:b/>
          <w:lang w:eastAsia="lt-LT"/>
        </w:rPr>
        <w:t>I SKYRIUS</w:t>
      </w:r>
    </w:p>
    <w:p w14:paraId="724330E8" w14:textId="773C9883" w:rsidR="007775BE" w:rsidRDefault="007775BE" w:rsidP="00A00D46">
      <w:pPr>
        <w:spacing w:after="0" w:line="276" w:lineRule="auto"/>
        <w:jc w:val="center"/>
        <w:rPr>
          <w:rFonts w:ascii="Times New Roman" w:hAnsi="Times New Roman" w:cs="Times New Roman"/>
          <w:b/>
          <w:caps/>
          <w:lang w:eastAsia="lt-LT"/>
        </w:rPr>
      </w:pPr>
      <w:r w:rsidRPr="007775BE">
        <w:rPr>
          <w:rFonts w:ascii="Times New Roman" w:hAnsi="Times New Roman" w:cs="Times New Roman"/>
          <w:b/>
          <w:caps/>
          <w:lang w:eastAsia="lt-LT"/>
        </w:rPr>
        <w:t>Bendrosios nuostatos</w:t>
      </w:r>
    </w:p>
    <w:p w14:paraId="0419013C" w14:textId="77777777" w:rsidR="00336347" w:rsidRPr="007775BE" w:rsidRDefault="00336347" w:rsidP="00A00D46">
      <w:pPr>
        <w:spacing w:after="0" w:line="276" w:lineRule="auto"/>
        <w:jc w:val="center"/>
        <w:rPr>
          <w:rFonts w:ascii="Times New Roman" w:hAnsi="Times New Roman" w:cs="Times New Roman"/>
          <w:lang w:eastAsia="lt-LT"/>
        </w:rPr>
      </w:pPr>
    </w:p>
    <w:p w14:paraId="16B8249A" w14:textId="7B9DEE57" w:rsidR="007775BE" w:rsidRPr="007775BE" w:rsidRDefault="007775BE" w:rsidP="00A00D46">
      <w:pPr>
        <w:tabs>
          <w:tab w:val="left" w:pos="851"/>
        </w:tabs>
        <w:spacing w:after="0"/>
        <w:ind w:right="-82" w:firstLine="709"/>
        <w:jc w:val="both"/>
        <w:rPr>
          <w:rFonts w:ascii="Times New Roman" w:hAnsi="Times New Roman" w:cs="Times New Roman"/>
          <w:lang w:eastAsia="lt-LT"/>
        </w:rPr>
      </w:pPr>
      <w:r w:rsidRPr="007775BE">
        <w:rPr>
          <w:rFonts w:ascii="Times New Roman" w:hAnsi="Times New Roman" w:cs="Times New Roman"/>
          <w:lang w:eastAsia="lt-LT"/>
        </w:rPr>
        <w:t>1.</w:t>
      </w:r>
      <w:r w:rsidRPr="007775BE">
        <w:rPr>
          <w:rFonts w:ascii="Times New Roman" w:hAnsi="Times New Roman" w:cs="Times New Roman"/>
          <w:lang w:eastAsia="lt-LT"/>
        </w:rPr>
        <w:tab/>
      </w:r>
      <w:r>
        <w:rPr>
          <w:rFonts w:ascii="Times New Roman" w:hAnsi="Times New Roman" w:cs="Times New Roman"/>
          <w:lang w:eastAsia="lt-LT"/>
        </w:rPr>
        <w:t>Vilkaviškio</w:t>
      </w:r>
      <w:r w:rsidRPr="007775BE">
        <w:rPr>
          <w:rFonts w:ascii="Times New Roman" w:hAnsi="Times New Roman" w:cs="Times New Roman"/>
          <w:lang w:eastAsia="lt-LT"/>
        </w:rPr>
        <w:t xml:space="preserve"> rajono savivaldybės (toliau – Savivaldybė) bendrojo ugdymo mokyklų mokinių pavėžėjimo 202</w:t>
      </w:r>
      <w:r>
        <w:rPr>
          <w:rFonts w:ascii="Times New Roman" w:hAnsi="Times New Roman" w:cs="Times New Roman"/>
          <w:lang w:eastAsia="lt-LT"/>
        </w:rPr>
        <w:t>6</w:t>
      </w:r>
      <w:r w:rsidRPr="007775BE">
        <w:rPr>
          <w:rFonts w:ascii="Times New Roman" w:hAnsi="Times New Roman" w:cs="Times New Roman"/>
          <w:lang w:eastAsia="lt-LT"/>
        </w:rPr>
        <w:t>–20</w:t>
      </w:r>
      <w:r>
        <w:rPr>
          <w:rFonts w:ascii="Times New Roman" w:hAnsi="Times New Roman" w:cs="Times New Roman"/>
          <w:lang w:eastAsia="lt-LT"/>
        </w:rPr>
        <w:t>30</w:t>
      </w:r>
      <w:r w:rsidRPr="007775BE">
        <w:rPr>
          <w:rFonts w:ascii="Times New Roman" w:hAnsi="Times New Roman" w:cs="Times New Roman"/>
          <w:lang w:eastAsia="lt-LT"/>
        </w:rPr>
        <w:t xml:space="preserve"> metais užtikrinimo plano tikslas – užtikrinti, kad Savivaldybės reorganizuojamų mokyklų mokiniai laiku ir saugiai atvyktų į artimiausias mokyklas, įgyvendinančias atitinkamas bendrojo ugdymo programas.</w:t>
      </w:r>
    </w:p>
    <w:p w14:paraId="3160E636" w14:textId="127821AD" w:rsidR="007775BE" w:rsidRPr="007775BE" w:rsidRDefault="00A00D46" w:rsidP="00A00D46">
      <w:pPr>
        <w:tabs>
          <w:tab w:val="left" w:pos="851"/>
        </w:tabs>
        <w:spacing w:after="0"/>
        <w:ind w:firstLine="709"/>
        <w:jc w:val="both"/>
        <w:rPr>
          <w:rFonts w:ascii="Times New Roman" w:hAnsi="Times New Roman" w:cs="Times New Roman"/>
          <w:lang w:eastAsia="lt-LT"/>
        </w:rPr>
      </w:pPr>
      <w:r>
        <w:rPr>
          <w:rFonts w:ascii="Times New Roman" w:hAnsi="Times New Roman" w:cs="Times New Roman"/>
          <w:lang w:eastAsia="lt-LT"/>
        </w:rPr>
        <w:t>2</w:t>
      </w:r>
      <w:r w:rsidR="007775BE" w:rsidRPr="007775BE">
        <w:rPr>
          <w:rFonts w:ascii="Times New Roman" w:hAnsi="Times New Roman" w:cs="Times New Roman"/>
          <w:lang w:eastAsia="lt-LT"/>
        </w:rPr>
        <w:t>.</w:t>
      </w:r>
      <w:r w:rsidR="007775BE" w:rsidRPr="007775BE">
        <w:rPr>
          <w:rFonts w:ascii="Times New Roman" w:hAnsi="Times New Roman" w:cs="Times New Roman"/>
          <w:lang w:eastAsia="lt-LT"/>
        </w:rPr>
        <w:tab/>
        <w:t>Mokinių vežiojimo 202</w:t>
      </w:r>
      <w:r w:rsidR="007775BE">
        <w:rPr>
          <w:rFonts w:ascii="Times New Roman" w:hAnsi="Times New Roman" w:cs="Times New Roman"/>
          <w:lang w:eastAsia="lt-LT"/>
        </w:rPr>
        <w:t>6</w:t>
      </w:r>
      <w:r w:rsidR="007775BE" w:rsidRPr="007775BE">
        <w:rPr>
          <w:rFonts w:ascii="Times New Roman" w:hAnsi="Times New Roman" w:cs="Times New Roman"/>
          <w:lang w:eastAsia="lt-LT"/>
        </w:rPr>
        <w:t>–20</w:t>
      </w:r>
      <w:r w:rsidR="007775BE">
        <w:rPr>
          <w:rFonts w:ascii="Times New Roman" w:hAnsi="Times New Roman" w:cs="Times New Roman"/>
          <w:lang w:eastAsia="lt-LT"/>
        </w:rPr>
        <w:t>30</w:t>
      </w:r>
      <w:r w:rsidR="007775BE" w:rsidRPr="007775BE">
        <w:rPr>
          <w:rFonts w:ascii="Times New Roman" w:hAnsi="Times New Roman" w:cs="Times New Roman"/>
          <w:lang w:eastAsia="lt-LT"/>
        </w:rPr>
        <w:t xml:space="preserve"> metais užtikrinimo planas parengtas vadovaujantis Mokyklų tinklo kūrimo taisyklių 35.2 papunkčiu.</w:t>
      </w:r>
    </w:p>
    <w:p w14:paraId="6D6C7D48" w14:textId="090F0C93" w:rsidR="007775BE" w:rsidRDefault="00A00D46" w:rsidP="00A00D46">
      <w:pPr>
        <w:tabs>
          <w:tab w:val="left" w:pos="851"/>
        </w:tabs>
        <w:suppressAutoHyphens/>
        <w:spacing w:after="0"/>
        <w:ind w:firstLine="709"/>
        <w:jc w:val="both"/>
        <w:textAlignment w:val="baseline"/>
        <w:rPr>
          <w:rFonts w:ascii="Times New Roman" w:hAnsi="Times New Roman" w:cs="Times New Roman"/>
          <w:shd w:val="clear" w:color="auto" w:fill="FFFFFF"/>
          <w:lang w:eastAsia="lt-LT"/>
        </w:rPr>
      </w:pPr>
      <w:r>
        <w:rPr>
          <w:rFonts w:ascii="Times New Roman" w:hAnsi="Times New Roman" w:cs="Times New Roman"/>
          <w:lang w:eastAsia="lt-LT"/>
        </w:rPr>
        <w:t>3</w:t>
      </w:r>
      <w:r w:rsidR="007775BE" w:rsidRPr="007775BE">
        <w:rPr>
          <w:rFonts w:ascii="Times New Roman" w:hAnsi="Times New Roman" w:cs="Times New Roman"/>
          <w:lang w:eastAsia="lt-LT"/>
        </w:rPr>
        <w:t>.</w:t>
      </w:r>
      <w:r w:rsidR="007775BE" w:rsidRPr="007775BE">
        <w:rPr>
          <w:rFonts w:ascii="Times New Roman" w:hAnsi="Times New Roman" w:cs="Times New Roman"/>
          <w:lang w:eastAsia="lt-LT"/>
        </w:rPr>
        <w:tab/>
        <w:t>Lietuvos Respublikos švietimo įstatymo 36 straipsnio 1 dalyje nurodyta: „</w:t>
      </w:r>
      <w:r w:rsidR="007775BE" w:rsidRPr="007775BE">
        <w:rPr>
          <w:rFonts w:ascii="Times New Roman" w:hAnsi="Times New Roman" w:cs="Times New Roman"/>
          <w:shd w:val="clear" w:color="auto" w:fill="FFFFFF"/>
          <w:lang w:eastAsia="lt-LT"/>
        </w:rPr>
        <w:t>Mokiniai į atitinkamą švietimo programą vykdančią mokyklą vežami keleiviniu transportu, mokykliniu autobusu arba kitu transportu. Mokinių važiavimo keleiviniu transportu lengvatas nustato Lietuvos Respublikos transporto lengvatų įstatymas. Siekiant užtikrinti švietimo prieinamumą, į mokyklą ir atgal privalo būti vežami kaimuose, miesteliuose toliau kaip 3</w:t>
      </w:r>
      <w:r>
        <w:rPr>
          <w:rFonts w:ascii="Times New Roman" w:hAnsi="Times New Roman" w:cs="Times New Roman"/>
          <w:shd w:val="clear" w:color="auto" w:fill="FFFFFF"/>
          <w:lang w:eastAsia="lt-LT"/>
        </w:rPr>
        <w:t xml:space="preserve"> </w:t>
      </w:r>
      <w:r w:rsidR="007775BE" w:rsidRPr="007775BE">
        <w:rPr>
          <w:rFonts w:ascii="Times New Roman" w:hAnsi="Times New Roman" w:cs="Times New Roman"/>
          <w:shd w:val="clear" w:color="auto" w:fill="FFFFFF"/>
          <w:lang w:eastAsia="lt-LT"/>
        </w:rPr>
        <w:t>kilometrai nuo mokyklos gyvenantys mokiniai, kurie mokosi pagal priešmokyklinio ir bendrojo ugdymo programas, ir vaikai, kuriems paskirtas privalomas ikimokyklinis ugdymas. Vežimą į mokyklą ir atgal organizuoja valstybinės ir savivaldybės mokyklos savininko teises ir pareigas įgyvendinanti institucija (dalyvių susirinkimas), kitų mokyklų – savininkas (dalyvių susirinkimas) savo nustatyta tvarka“.</w:t>
      </w:r>
    </w:p>
    <w:p w14:paraId="00AF67D7" w14:textId="77777777" w:rsidR="00A00D46" w:rsidRPr="007775BE" w:rsidRDefault="00A00D46" w:rsidP="00A00D46">
      <w:pPr>
        <w:tabs>
          <w:tab w:val="left" w:pos="851"/>
        </w:tabs>
        <w:suppressAutoHyphens/>
        <w:spacing w:after="0"/>
        <w:ind w:firstLine="709"/>
        <w:jc w:val="both"/>
        <w:textAlignment w:val="baseline"/>
        <w:rPr>
          <w:rFonts w:ascii="Times New Roman" w:hAnsi="Times New Roman" w:cs="Times New Roman"/>
          <w:lang w:eastAsia="lt-LT"/>
        </w:rPr>
      </w:pPr>
    </w:p>
    <w:p w14:paraId="3D6F01FC" w14:textId="77777777" w:rsidR="007775BE" w:rsidRPr="007775BE" w:rsidRDefault="007775BE" w:rsidP="00A00D46">
      <w:pPr>
        <w:spacing w:after="0" w:line="276" w:lineRule="auto"/>
        <w:ind w:firstLine="709"/>
        <w:jc w:val="center"/>
        <w:rPr>
          <w:rFonts w:ascii="Times New Roman" w:hAnsi="Times New Roman" w:cs="Times New Roman"/>
          <w:b/>
          <w:lang w:eastAsia="lt-LT"/>
        </w:rPr>
      </w:pPr>
      <w:r w:rsidRPr="007775BE">
        <w:rPr>
          <w:rFonts w:ascii="Times New Roman" w:hAnsi="Times New Roman" w:cs="Times New Roman"/>
          <w:b/>
          <w:lang w:eastAsia="lt-LT"/>
        </w:rPr>
        <w:t>II SKYRIUS</w:t>
      </w:r>
    </w:p>
    <w:p w14:paraId="6C615447" w14:textId="6AB3E0AF" w:rsidR="007775BE" w:rsidRDefault="007775BE" w:rsidP="00A00D46">
      <w:pPr>
        <w:spacing w:after="0" w:line="276" w:lineRule="auto"/>
        <w:ind w:firstLine="709"/>
        <w:jc w:val="center"/>
        <w:rPr>
          <w:rFonts w:ascii="Times New Roman" w:hAnsi="Times New Roman" w:cs="Times New Roman"/>
          <w:b/>
          <w:caps/>
          <w:lang w:eastAsia="lt-LT"/>
        </w:rPr>
      </w:pPr>
      <w:r w:rsidRPr="007775BE">
        <w:rPr>
          <w:rFonts w:ascii="Times New Roman" w:hAnsi="Times New Roman" w:cs="Times New Roman"/>
          <w:b/>
          <w:caps/>
          <w:lang w:eastAsia="lt-LT"/>
        </w:rPr>
        <w:t>Situacijos analizė</w:t>
      </w:r>
    </w:p>
    <w:p w14:paraId="0405C73E" w14:textId="77777777" w:rsidR="00A00D46" w:rsidRPr="007775BE" w:rsidRDefault="00A00D46" w:rsidP="00A00D46">
      <w:pPr>
        <w:spacing w:after="0" w:line="276" w:lineRule="auto"/>
        <w:ind w:firstLine="709"/>
        <w:jc w:val="center"/>
        <w:rPr>
          <w:rFonts w:ascii="Times New Roman" w:hAnsi="Times New Roman" w:cs="Times New Roman"/>
          <w:lang w:eastAsia="lt-LT"/>
        </w:rPr>
      </w:pPr>
    </w:p>
    <w:p w14:paraId="6CEB0620" w14:textId="4E5F3474" w:rsidR="007775BE" w:rsidRPr="007775BE" w:rsidRDefault="00A00D46" w:rsidP="00A00D46">
      <w:pPr>
        <w:tabs>
          <w:tab w:val="left" w:pos="0"/>
          <w:tab w:val="left" w:pos="851"/>
        </w:tabs>
        <w:spacing w:after="0"/>
        <w:ind w:firstLine="709"/>
        <w:jc w:val="both"/>
        <w:rPr>
          <w:rFonts w:ascii="Times New Roman" w:hAnsi="Times New Roman" w:cs="Times New Roman"/>
          <w:lang w:eastAsia="lt-LT"/>
        </w:rPr>
      </w:pPr>
      <w:r>
        <w:rPr>
          <w:rFonts w:ascii="Times New Roman" w:hAnsi="Times New Roman" w:cs="Times New Roman"/>
          <w:lang w:eastAsia="lt-LT"/>
        </w:rPr>
        <w:t>4</w:t>
      </w:r>
      <w:r w:rsidR="007775BE" w:rsidRPr="007775BE">
        <w:rPr>
          <w:rFonts w:ascii="Times New Roman" w:hAnsi="Times New Roman" w:cs="Times New Roman"/>
          <w:lang w:eastAsia="lt-LT"/>
        </w:rPr>
        <w:t>.</w:t>
      </w:r>
      <w:r w:rsidR="007775BE" w:rsidRPr="007775BE">
        <w:rPr>
          <w:rFonts w:ascii="Times New Roman" w:hAnsi="Times New Roman" w:cs="Times New Roman"/>
          <w:lang w:eastAsia="lt-LT"/>
        </w:rPr>
        <w:tab/>
        <w:t xml:space="preserve">Pagal esamą mokinių pavėžėjimo situacijos analizę vykdoma mokyklų tinklo pertvarka didesnių papildomų problemų dėl mokinių pavėžėjimo nesukeltų, nes visose didžiosiose  Savivaldybės seniūnijose sudarytos sąlygos mokytis arčiau gyvenamosios vietos esančioje mokykloje pagal pradinio ugdymo programą, kaip numatyta </w:t>
      </w:r>
      <w:r w:rsidR="007775BE" w:rsidRPr="007775BE">
        <w:rPr>
          <w:rFonts w:ascii="Times New Roman" w:eastAsia="Calibri" w:hAnsi="Times New Roman" w:cs="Times New Roman"/>
          <w:lang w:eastAsia="lt-LT"/>
        </w:rPr>
        <w:t>Mokyklų tinklo kūrimo taisyklių</w:t>
      </w:r>
      <w:r w:rsidR="007775BE" w:rsidRPr="007775BE">
        <w:rPr>
          <w:rFonts w:ascii="Times New Roman" w:eastAsia="Calibri" w:hAnsi="Times New Roman" w:cs="Times New Roman"/>
          <w:bCs/>
          <w:lang w:eastAsia="lt-LT"/>
        </w:rPr>
        <w:t xml:space="preserve"> </w:t>
      </w:r>
      <w:r w:rsidR="007775BE" w:rsidRPr="007775BE">
        <w:rPr>
          <w:rFonts w:ascii="Times New Roman" w:eastAsia="Calibri" w:hAnsi="Times New Roman" w:cs="Times New Roman"/>
          <w:lang w:eastAsia="lt-LT"/>
        </w:rPr>
        <w:t>7 punkte.</w:t>
      </w:r>
    </w:p>
    <w:p w14:paraId="0F56EDD8" w14:textId="10500F25" w:rsidR="007775BE" w:rsidRPr="007775BE" w:rsidRDefault="00A00D46" w:rsidP="00A00D46">
      <w:pPr>
        <w:tabs>
          <w:tab w:val="left" w:pos="0"/>
          <w:tab w:val="left" w:pos="851"/>
        </w:tabs>
        <w:spacing w:after="0"/>
        <w:ind w:firstLine="709"/>
        <w:jc w:val="both"/>
        <w:rPr>
          <w:rFonts w:ascii="Times New Roman" w:hAnsi="Times New Roman" w:cs="Times New Roman"/>
          <w:lang w:eastAsia="lt-LT"/>
        </w:rPr>
      </w:pPr>
      <w:r>
        <w:rPr>
          <w:rFonts w:ascii="Times New Roman" w:hAnsi="Times New Roman" w:cs="Times New Roman"/>
          <w:lang w:eastAsia="lt-LT"/>
        </w:rPr>
        <w:t>5</w:t>
      </w:r>
      <w:r w:rsidR="007775BE" w:rsidRPr="007775BE">
        <w:rPr>
          <w:rFonts w:ascii="Times New Roman" w:hAnsi="Times New Roman" w:cs="Times New Roman"/>
          <w:lang w:eastAsia="lt-LT"/>
        </w:rPr>
        <w:t>.</w:t>
      </w:r>
      <w:r w:rsidR="007775BE" w:rsidRPr="007775BE">
        <w:rPr>
          <w:rFonts w:ascii="Times New Roman" w:hAnsi="Times New Roman" w:cs="Times New Roman"/>
          <w:lang w:eastAsia="lt-LT"/>
        </w:rPr>
        <w:tab/>
        <w:t xml:space="preserve">Vadovaujantis klasių komplektavimo nuostata, besimokantieji pagal pradinio ir pagrindinio ugdymo programas priimami į mokyklas pagal Savivaldybės </w:t>
      </w:r>
      <w:r w:rsidR="007775BE">
        <w:rPr>
          <w:rFonts w:ascii="Times New Roman" w:hAnsi="Times New Roman" w:cs="Times New Roman"/>
          <w:lang w:eastAsia="lt-LT"/>
        </w:rPr>
        <w:t>mero potvarkiu</w:t>
      </w:r>
      <w:r w:rsidR="007775BE" w:rsidRPr="007775BE">
        <w:rPr>
          <w:rFonts w:ascii="Times New Roman" w:hAnsi="Times New Roman" w:cs="Times New Roman"/>
          <w:lang w:eastAsia="lt-LT"/>
        </w:rPr>
        <w:t xml:space="preserve"> priskirtą teritoriją. Tai užtikrina mokinių mokymąsi arčiau gyvenamosios vietos esančioje mokykloje. Besimokančių mokinių pagal vidurinio ugdymo programą srautai nereguliuojami. </w:t>
      </w:r>
    </w:p>
    <w:p w14:paraId="14EF2075" w14:textId="3F6987C3" w:rsidR="007775BE" w:rsidRPr="007775BE" w:rsidRDefault="00A00D46" w:rsidP="00A00D46">
      <w:pPr>
        <w:tabs>
          <w:tab w:val="left" w:pos="851"/>
        </w:tabs>
        <w:spacing w:after="0"/>
        <w:ind w:firstLine="709"/>
        <w:jc w:val="both"/>
        <w:rPr>
          <w:rFonts w:ascii="Times New Roman" w:hAnsi="Times New Roman" w:cs="Times New Roman"/>
          <w:lang w:eastAsia="lt-LT"/>
        </w:rPr>
      </w:pPr>
      <w:r>
        <w:rPr>
          <w:rFonts w:ascii="Times New Roman" w:hAnsi="Times New Roman" w:cs="Times New Roman"/>
          <w:lang w:eastAsia="lt-LT"/>
        </w:rPr>
        <w:t>6</w:t>
      </w:r>
      <w:r w:rsidR="007775BE" w:rsidRPr="007775BE">
        <w:rPr>
          <w:rFonts w:ascii="Times New Roman" w:hAnsi="Times New Roman" w:cs="Times New Roman"/>
          <w:lang w:eastAsia="lt-LT"/>
        </w:rPr>
        <w:t>.</w:t>
      </w:r>
      <w:r w:rsidR="007775BE" w:rsidRPr="007775BE">
        <w:rPr>
          <w:rFonts w:ascii="Times New Roman" w:hAnsi="Times New Roman" w:cs="Times New Roman"/>
          <w:lang w:eastAsia="lt-LT"/>
        </w:rPr>
        <w:tab/>
        <w:t>Principinės mokinių pavėžėjimo nuostatos:</w:t>
      </w:r>
    </w:p>
    <w:p w14:paraId="34BCE9B1" w14:textId="21EF616A" w:rsidR="007775BE" w:rsidRPr="007775BE" w:rsidRDefault="00A00D46" w:rsidP="00A00D46">
      <w:pPr>
        <w:tabs>
          <w:tab w:val="left" w:pos="851"/>
          <w:tab w:val="left" w:pos="993"/>
        </w:tabs>
        <w:spacing w:after="0"/>
        <w:ind w:firstLine="709"/>
        <w:jc w:val="both"/>
        <w:rPr>
          <w:rFonts w:ascii="Times New Roman" w:hAnsi="Times New Roman" w:cs="Times New Roman"/>
          <w:lang w:eastAsia="lt-LT"/>
        </w:rPr>
      </w:pPr>
      <w:r>
        <w:rPr>
          <w:rFonts w:ascii="Times New Roman" w:hAnsi="Times New Roman" w:cs="Times New Roman"/>
          <w:lang w:eastAsia="lt-LT"/>
        </w:rPr>
        <w:t>6</w:t>
      </w:r>
      <w:r w:rsidR="007775BE" w:rsidRPr="007775BE">
        <w:rPr>
          <w:rFonts w:ascii="Times New Roman" w:hAnsi="Times New Roman" w:cs="Times New Roman"/>
          <w:lang w:eastAsia="lt-LT"/>
        </w:rPr>
        <w:t>.1.</w:t>
      </w:r>
      <w:r w:rsidR="007775BE" w:rsidRPr="007775BE">
        <w:rPr>
          <w:rFonts w:ascii="Times New Roman" w:hAnsi="Times New Roman" w:cs="Times New Roman"/>
          <w:lang w:eastAsia="lt-LT"/>
        </w:rPr>
        <w:tab/>
        <w:t>Į mokyklą ir iš mokyklos pavežami visi toliau kaip 3 km nuo mokyklos gyvenantys mokiniai.</w:t>
      </w:r>
    </w:p>
    <w:p w14:paraId="4E5E0630" w14:textId="72767161" w:rsidR="007775BE" w:rsidRPr="007775BE" w:rsidRDefault="00A00D46" w:rsidP="00A00D46">
      <w:pPr>
        <w:tabs>
          <w:tab w:val="left" w:pos="851"/>
          <w:tab w:val="left" w:pos="993"/>
        </w:tabs>
        <w:spacing w:after="0"/>
        <w:ind w:firstLine="709"/>
        <w:jc w:val="both"/>
        <w:rPr>
          <w:rFonts w:ascii="Times New Roman" w:hAnsi="Times New Roman" w:cs="Times New Roman"/>
          <w:lang w:eastAsia="lt-LT"/>
        </w:rPr>
      </w:pPr>
      <w:r>
        <w:rPr>
          <w:rFonts w:ascii="Times New Roman" w:hAnsi="Times New Roman" w:cs="Times New Roman"/>
          <w:lang w:eastAsia="lt-LT"/>
        </w:rPr>
        <w:t>6</w:t>
      </w:r>
      <w:r w:rsidR="007775BE" w:rsidRPr="007775BE">
        <w:rPr>
          <w:rFonts w:ascii="Times New Roman" w:hAnsi="Times New Roman" w:cs="Times New Roman"/>
          <w:lang w:eastAsia="lt-LT"/>
        </w:rPr>
        <w:t>.2.</w:t>
      </w:r>
      <w:r w:rsidR="007775BE" w:rsidRPr="007775BE">
        <w:rPr>
          <w:rFonts w:ascii="Times New Roman" w:hAnsi="Times New Roman" w:cs="Times New Roman"/>
          <w:lang w:eastAsia="lt-LT"/>
        </w:rPr>
        <w:tab/>
        <w:t>Derinant autobusų vykimo laiką, sudaroma galimybė mokiniams lankyti neformaliojo vaikų švietimo užsiėmimus.</w:t>
      </w:r>
    </w:p>
    <w:p w14:paraId="082045F1" w14:textId="21620918" w:rsidR="007775BE" w:rsidRPr="007775BE" w:rsidRDefault="00A00D46" w:rsidP="00A00D46">
      <w:pPr>
        <w:tabs>
          <w:tab w:val="left" w:pos="851"/>
          <w:tab w:val="left" w:pos="993"/>
        </w:tabs>
        <w:spacing w:after="0"/>
        <w:ind w:firstLine="709"/>
        <w:jc w:val="both"/>
        <w:rPr>
          <w:rFonts w:ascii="Times New Roman" w:hAnsi="Times New Roman" w:cs="Times New Roman"/>
          <w:lang w:eastAsia="lt-LT"/>
        </w:rPr>
      </w:pPr>
      <w:r>
        <w:rPr>
          <w:rFonts w:ascii="Times New Roman" w:hAnsi="Times New Roman" w:cs="Times New Roman"/>
          <w:lang w:eastAsia="lt-LT"/>
        </w:rPr>
        <w:lastRenderedPageBreak/>
        <w:t>6</w:t>
      </w:r>
      <w:r w:rsidR="007775BE" w:rsidRPr="007775BE">
        <w:rPr>
          <w:rFonts w:ascii="Times New Roman" w:hAnsi="Times New Roman" w:cs="Times New Roman"/>
          <w:lang w:eastAsia="lt-LT"/>
        </w:rPr>
        <w:t>.3.</w:t>
      </w:r>
      <w:r w:rsidR="007775BE" w:rsidRPr="007775BE">
        <w:rPr>
          <w:rFonts w:ascii="Times New Roman" w:hAnsi="Times New Roman" w:cs="Times New Roman"/>
          <w:lang w:eastAsia="lt-LT"/>
        </w:rPr>
        <w:tab/>
        <w:t>Vežant mokinius mokykliniais autobusais siekiama 1–5 klasių mokinius į mokyklą atvežti vėliau ir į namus parvežti anksčiau.</w:t>
      </w:r>
    </w:p>
    <w:p w14:paraId="5927F49C" w14:textId="4AC10962" w:rsidR="007775BE" w:rsidRDefault="00A00D46" w:rsidP="00A00D46">
      <w:pPr>
        <w:tabs>
          <w:tab w:val="left" w:pos="851"/>
          <w:tab w:val="left" w:pos="993"/>
        </w:tabs>
        <w:spacing w:after="0"/>
        <w:ind w:firstLine="709"/>
        <w:jc w:val="both"/>
        <w:rPr>
          <w:rFonts w:ascii="Times New Roman" w:hAnsi="Times New Roman" w:cs="Times New Roman"/>
          <w:lang w:eastAsia="lt-LT"/>
        </w:rPr>
      </w:pPr>
      <w:r>
        <w:rPr>
          <w:rFonts w:ascii="Times New Roman" w:hAnsi="Times New Roman" w:cs="Times New Roman"/>
          <w:lang w:eastAsia="lt-LT"/>
        </w:rPr>
        <w:t>6</w:t>
      </w:r>
      <w:r w:rsidR="007775BE" w:rsidRPr="007775BE">
        <w:rPr>
          <w:rFonts w:ascii="Times New Roman" w:hAnsi="Times New Roman" w:cs="Times New Roman"/>
          <w:lang w:eastAsia="lt-LT"/>
        </w:rPr>
        <w:t>.4.</w:t>
      </w:r>
      <w:r w:rsidR="007775BE" w:rsidRPr="007775BE">
        <w:rPr>
          <w:rFonts w:ascii="Times New Roman" w:hAnsi="Times New Roman" w:cs="Times New Roman"/>
          <w:lang w:eastAsia="lt-LT"/>
        </w:rPr>
        <w:tab/>
        <w:t>Siekiant racionaliau panaudoti transportą ir lėšas derinami visuomeninio transporto ir mokyklinių autobusų vykimo grafikai ir maršrutai.</w:t>
      </w:r>
    </w:p>
    <w:p w14:paraId="1997492B" w14:textId="77777777" w:rsidR="00A00D46" w:rsidRPr="007775BE" w:rsidRDefault="00A00D46" w:rsidP="00A00D46">
      <w:pPr>
        <w:tabs>
          <w:tab w:val="left" w:pos="851"/>
          <w:tab w:val="left" w:pos="993"/>
        </w:tabs>
        <w:spacing w:after="0"/>
        <w:ind w:firstLine="709"/>
        <w:jc w:val="both"/>
        <w:rPr>
          <w:rFonts w:ascii="Times New Roman" w:hAnsi="Times New Roman" w:cs="Times New Roman"/>
          <w:lang w:eastAsia="lt-LT"/>
        </w:rPr>
      </w:pPr>
    </w:p>
    <w:p w14:paraId="6273C441" w14:textId="77777777" w:rsidR="007775BE" w:rsidRPr="007775BE" w:rsidRDefault="007775BE" w:rsidP="00A00D46">
      <w:pPr>
        <w:spacing w:after="0"/>
        <w:ind w:firstLine="709"/>
        <w:jc w:val="center"/>
        <w:rPr>
          <w:rFonts w:ascii="Times New Roman" w:hAnsi="Times New Roman" w:cs="Times New Roman"/>
          <w:b/>
          <w:lang w:eastAsia="lt-LT"/>
        </w:rPr>
      </w:pPr>
      <w:r w:rsidRPr="007775BE">
        <w:rPr>
          <w:rFonts w:ascii="Times New Roman" w:hAnsi="Times New Roman" w:cs="Times New Roman"/>
          <w:b/>
          <w:lang w:eastAsia="lt-LT"/>
        </w:rPr>
        <w:t>III SKYRIUS</w:t>
      </w:r>
    </w:p>
    <w:p w14:paraId="4E082ACB" w14:textId="11BF8699" w:rsidR="007775BE" w:rsidRDefault="007775BE" w:rsidP="00A00D46">
      <w:pPr>
        <w:spacing w:after="0"/>
        <w:ind w:firstLine="709"/>
        <w:jc w:val="center"/>
        <w:rPr>
          <w:rFonts w:ascii="Times New Roman" w:eastAsia="Calibri" w:hAnsi="Times New Roman" w:cs="Times New Roman"/>
          <w:b/>
          <w:bCs/>
          <w:caps/>
          <w:lang w:eastAsia="lt-LT"/>
        </w:rPr>
      </w:pPr>
      <w:r w:rsidRPr="007775BE">
        <w:rPr>
          <w:rFonts w:ascii="Times New Roman" w:eastAsia="Calibri" w:hAnsi="Times New Roman" w:cs="Times New Roman"/>
          <w:b/>
          <w:bCs/>
          <w:caps/>
          <w:lang w:eastAsia="lt-LT"/>
        </w:rPr>
        <w:t>Mokinių pavėžėjimo planas</w:t>
      </w:r>
    </w:p>
    <w:p w14:paraId="0A35BB7B" w14:textId="77777777" w:rsidR="00A00D46" w:rsidRPr="007775BE" w:rsidRDefault="00A00D46" w:rsidP="00A00D46">
      <w:pPr>
        <w:spacing w:after="0"/>
        <w:ind w:firstLine="709"/>
        <w:jc w:val="both"/>
        <w:rPr>
          <w:rFonts w:ascii="Times New Roman" w:hAnsi="Times New Roman" w:cs="Times New Roman"/>
          <w:lang w:eastAsia="lt-LT"/>
        </w:rPr>
      </w:pPr>
    </w:p>
    <w:p w14:paraId="2A5E942D" w14:textId="788C80FE" w:rsidR="007775BE" w:rsidRPr="007775BE" w:rsidRDefault="00A00D46" w:rsidP="00A00D46">
      <w:pPr>
        <w:spacing w:after="0"/>
        <w:ind w:firstLine="709"/>
        <w:jc w:val="both"/>
        <w:rPr>
          <w:rFonts w:ascii="Times New Roman" w:hAnsi="Times New Roman" w:cs="Times New Roman"/>
          <w:lang w:eastAsia="lt-LT"/>
        </w:rPr>
      </w:pPr>
      <w:r>
        <w:rPr>
          <w:rFonts w:ascii="Times New Roman" w:hAnsi="Times New Roman" w:cs="Times New Roman"/>
          <w:lang w:eastAsia="lt-LT"/>
        </w:rPr>
        <w:t>7</w:t>
      </w:r>
      <w:r w:rsidR="007775BE" w:rsidRPr="007775BE">
        <w:rPr>
          <w:rFonts w:ascii="Times New Roman" w:hAnsi="Times New Roman" w:cs="Times New Roman"/>
          <w:lang w:eastAsia="lt-LT"/>
        </w:rPr>
        <w:t>.</w:t>
      </w:r>
      <w:r w:rsidR="007775BE" w:rsidRPr="007775BE">
        <w:rPr>
          <w:rFonts w:ascii="Times New Roman" w:hAnsi="Times New Roman" w:cs="Times New Roman"/>
          <w:lang w:eastAsia="lt-LT"/>
        </w:rPr>
        <w:tab/>
        <w:t>Siekiant užtikrinti tinkamą mokinių pavėžėjimo organizavimą, numatytos šios konkrečios priemonės, vykdymo terminai ir atsakingi vykdytojai:</w:t>
      </w:r>
    </w:p>
    <w:p w14:paraId="09674171" w14:textId="77777777" w:rsidR="007775BE" w:rsidRPr="007775BE" w:rsidRDefault="007775BE" w:rsidP="007775BE">
      <w:pPr>
        <w:ind w:firstLine="709"/>
        <w:rPr>
          <w:rFonts w:ascii="Times New Roman" w:hAnsi="Times New Roman" w:cs="Times New Roman"/>
          <w:lang w:eastAsia="lt-LT"/>
        </w:rPr>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955"/>
        <w:gridCol w:w="2707"/>
        <w:gridCol w:w="1998"/>
      </w:tblGrid>
      <w:tr w:rsidR="007775BE" w:rsidRPr="007775BE" w14:paraId="01187BB0" w14:textId="77777777" w:rsidTr="00A00D46">
        <w:tc>
          <w:tcPr>
            <w:tcW w:w="846" w:type="dxa"/>
            <w:tcBorders>
              <w:top w:val="single" w:sz="4" w:space="0" w:color="auto"/>
              <w:left w:val="single" w:sz="4" w:space="0" w:color="auto"/>
              <w:bottom w:val="single" w:sz="4" w:space="0" w:color="auto"/>
              <w:right w:val="single" w:sz="4" w:space="0" w:color="auto"/>
            </w:tcBorders>
            <w:vAlign w:val="center"/>
            <w:hideMark/>
          </w:tcPr>
          <w:p w14:paraId="59463D47" w14:textId="77777777" w:rsidR="007775BE" w:rsidRPr="007775BE" w:rsidRDefault="007775BE" w:rsidP="001C4981">
            <w:pPr>
              <w:jc w:val="center"/>
              <w:rPr>
                <w:rFonts w:ascii="Times New Roman" w:hAnsi="Times New Roman" w:cs="Times New Roman"/>
                <w:b/>
                <w:lang w:eastAsia="lt-LT"/>
              </w:rPr>
            </w:pPr>
            <w:r w:rsidRPr="007775BE">
              <w:rPr>
                <w:rFonts w:ascii="Times New Roman" w:hAnsi="Times New Roman" w:cs="Times New Roman"/>
                <w:b/>
                <w:lang w:eastAsia="lt-LT"/>
              </w:rPr>
              <w:t>Eil.</w:t>
            </w:r>
          </w:p>
          <w:p w14:paraId="76A9B397" w14:textId="77777777" w:rsidR="007775BE" w:rsidRPr="007775BE" w:rsidRDefault="007775BE" w:rsidP="001C4981">
            <w:pPr>
              <w:jc w:val="center"/>
              <w:rPr>
                <w:rFonts w:ascii="Times New Roman" w:hAnsi="Times New Roman" w:cs="Times New Roman"/>
                <w:b/>
                <w:lang w:eastAsia="lt-LT"/>
              </w:rPr>
            </w:pPr>
            <w:r w:rsidRPr="007775BE">
              <w:rPr>
                <w:rFonts w:ascii="Times New Roman" w:hAnsi="Times New Roman" w:cs="Times New Roman"/>
                <w:b/>
                <w:lang w:eastAsia="lt-LT"/>
              </w:rPr>
              <w:t>Nr.</w:t>
            </w:r>
          </w:p>
        </w:tc>
        <w:tc>
          <w:tcPr>
            <w:tcW w:w="3955" w:type="dxa"/>
            <w:tcBorders>
              <w:top w:val="single" w:sz="4" w:space="0" w:color="auto"/>
              <w:left w:val="single" w:sz="4" w:space="0" w:color="auto"/>
              <w:bottom w:val="single" w:sz="4" w:space="0" w:color="auto"/>
              <w:right w:val="single" w:sz="4" w:space="0" w:color="auto"/>
            </w:tcBorders>
            <w:hideMark/>
          </w:tcPr>
          <w:p w14:paraId="675BB026" w14:textId="77777777" w:rsidR="007775BE" w:rsidRPr="007775BE" w:rsidRDefault="007775BE" w:rsidP="001C4981">
            <w:pPr>
              <w:jc w:val="center"/>
              <w:rPr>
                <w:rFonts w:ascii="Times New Roman" w:hAnsi="Times New Roman" w:cs="Times New Roman"/>
                <w:b/>
                <w:lang w:eastAsia="lt-LT"/>
              </w:rPr>
            </w:pPr>
            <w:r w:rsidRPr="007775BE">
              <w:rPr>
                <w:rFonts w:ascii="Times New Roman" w:hAnsi="Times New Roman" w:cs="Times New Roman"/>
                <w:b/>
                <w:lang w:eastAsia="lt-LT"/>
              </w:rPr>
              <w:t xml:space="preserve">Priemonė </w:t>
            </w:r>
          </w:p>
        </w:tc>
        <w:tc>
          <w:tcPr>
            <w:tcW w:w="2707" w:type="dxa"/>
            <w:tcBorders>
              <w:top w:val="single" w:sz="4" w:space="0" w:color="auto"/>
              <w:left w:val="single" w:sz="4" w:space="0" w:color="auto"/>
              <w:bottom w:val="single" w:sz="4" w:space="0" w:color="auto"/>
              <w:right w:val="single" w:sz="4" w:space="0" w:color="auto"/>
            </w:tcBorders>
            <w:hideMark/>
          </w:tcPr>
          <w:p w14:paraId="43818B3B" w14:textId="77777777" w:rsidR="007775BE" w:rsidRPr="007775BE" w:rsidRDefault="007775BE" w:rsidP="001C4981">
            <w:pPr>
              <w:jc w:val="center"/>
              <w:rPr>
                <w:rFonts w:ascii="Times New Roman" w:hAnsi="Times New Roman" w:cs="Times New Roman"/>
                <w:b/>
                <w:lang w:eastAsia="lt-LT"/>
              </w:rPr>
            </w:pPr>
            <w:r w:rsidRPr="007775BE">
              <w:rPr>
                <w:rFonts w:ascii="Times New Roman" w:hAnsi="Times New Roman" w:cs="Times New Roman"/>
                <w:b/>
                <w:lang w:eastAsia="lt-LT"/>
              </w:rPr>
              <w:t>Vykdymo terminai</w:t>
            </w:r>
          </w:p>
        </w:tc>
        <w:tc>
          <w:tcPr>
            <w:tcW w:w="1998" w:type="dxa"/>
            <w:tcBorders>
              <w:top w:val="single" w:sz="4" w:space="0" w:color="auto"/>
              <w:left w:val="single" w:sz="4" w:space="0" w:color="auto"/>
              <w:bottom w:val="single" w:sz="4" w:space="0" w:color="auto"/>
              <w:right w:val="single" w:sz="4" w:space="0" w:color="auto"/>
            </w:tcBorders>
            <w:hideMark/>
          </w:tcPr>
          <w:p w14:paraId="5BC71FB6" w14:textId="77777777" w:rsidR="007775BE" w:rsidRPr="007775BE" w:rsidRDefault="007775BE" w:rsidP="001C4981">
            <w:pPr>
              <w:jc w:val="center"/>
              <w:rPr>
                <w:rFonts w:ascii="Times New Roman" w:hAnsi="Times New Roman" w:cs="Times New Roman"/>
                <w:b/>
                <w:lang w:eastAsia="lt-LT"/>
              </w:rPr>
            </w:pPr>
            <w:r w:rsidRPr="007775BE">
              <w:rPr>
                <w:rFonts w:ascii="Times New Roman" w:hAnsi="Times New Roman" w:cs="Times New Roman"/>
                <w:b/>
                <w:lang w:eastAsia="lt-LT"/>
              </w:rPr>
              <w:t xml:space="preserve">Atsakingi vykdytojai </w:t>
            </w:r>
          </w:p>
        </w:tc>
      </w:tr>
      <w:tr w:rsidR="007775BE" w:rsidRPr="007775BE" w14:paraId="342DAB1A" w14:textId="77777777" w:rsidTr="00A00D46">
        <w:trPr>
          <w:trHeight w:val="782"/>
        </w:trPr>
        <w:tc>
          <w:tcPr>
            <w:tcW w:w="846" w:type="dxa"/>
            <w:tcBorders>
              <w:top w:val="single" w:sz="4" w:space="0" w:color="auto"/>
              <w:left w:val="single" w:sz="4" w:space="0" w:color="auto"/>
              <w:bottom w:val="single" w:sz="4" w:space="0" w:color="auto"/>
              <w:right w:val="single" w:sz="4" w:space="0" w:color="auto"/>
            </w:tcBorders>
          </w:tcPr>
          <w:p w14:paraId="234DB800" w14:textId="2AFF84A7" w:rsidR="007775BE" w:rsidRPr="007775BE" w:rsidRDefault="007775BE" w:rsidP="00A00D46">
            <w:pPr>
              <w:ind w:left="360" w:hanging="360"/>
              <w:jc w:val="center"/>
              <w:rPr>
                <w:rFonts w:ascii="Times New Roman" w:hAnsi="Times New Roman" w:cs="Times New Roman"/>
                <w:lang w:eastAsia="lt-LT"/>
              </w:rPr>
            </w:pPr>
            <w:r w:rsidRPr="007775BE">
              <w:rPr>
                <w:rFonts w:ascii="Times New Roman" w:hAnsi="Times New Roman" w:cs="Times New Roman"/>
                <w:lang w:eastAsia="lt-LT"/>
              </w:rPr>
              <w:t>1.</w:t>
            </w:r>
          </w:p>
        </w:tc>
        <w:tc>
          <w:tcPr>
            <w:tcW w:w="3955" w:type="dxa"/>
            <w:tcBorders>
              <w:top w:val="single" w:sz="4" w:space="0" w:color="auto"/>
              <w:left w:val="single" w:sz="4" w:space="0" w:color="auto"/>
              <w:bottom w:val="single" w:sz="4" w:space="0" w:color="auto"/>
              <w:right w:val="single" w:sz="4" w:space="0" w:color="auto"/>
            </w:tcBorders>
            <w:hideMark/>
          </w:tcPr>
          <w:p w14:paraId="7798A027" w14:textId="6317D9A4" w:rsidR="007775BE" w:rsidRPr="007775BE" w:rsidRDefault="00EE17E6" w:rsidP="001C4981">
            <w:pPr>
              <w:rPr>
                <w:rFonts w:ascii="Times New Roman" w:hAnsi="Times New Roman" w:cs="Times New Roman"/>
                <w:lang w:eastAsia="lt-LT"/>
              </w:rPr>
            </w:pPr>
            <w:r>
              <w:rPr>
                <w:rFonts w:ascii="Times New Roman" w:hAnsi="Times New Roman" w:cs="Times New Roman"/>
                <w:lang w:eastAsia="lt-LT"/>
              </w:rPr>
              <w:t xml:space="preserve">Savivaldybės administracijos </w:t>
            </w:r>
            <w:r w:rsidR="00111856">
              <w:rPr>
                <w:rFonts w:ascii="Times New Roman" w:hAnsi="Times New Roman" w:cs="Times New Roman"/>
                <w:lang w:eastAsia="lt-LT"/>
              </w:rPr>
              <w:t>Vietinio</w:t>
            </w:r>
            <w:r w:rsidR="007775BE" w:rsidRPr="007775BE">
              <w:rPr>
                <w:rFonts w:ascii="Times New Roman" w:hAnsi="Times New Roman" w:cs="Times New Roman"/>
                <w:lang w:eastAsia="lt-LT"/>
              </w:rPr>
              <w:t xml:space="preserve"> </w:t>
            </w:r>
            <w:r w:rsidR="00111856">
              <w:rPr>
                <w:rFonts w:ascii="Times New Roman" w:hAnsi="Times New Roman" w:cs="Times New Roman"/>
                <w:lang w:eastAsia="lt-LT"/>
              </w:rPr>
              <w:t xml:space="preserve">ūkio </w:t>
            </w:r>
            <w:r w:rsidR="007775BE" w:rsidRPr="007775BE">
              <w:rPr>
                <w:rFonts w:ascii="Times New Roman" w:hAnsi="Times New Roman" w:cs="Times New Roman"/>
                <w:lang w:eastAsia="lt-LT"/>
              </w:rPr>
              <w:t>skyriui teikiama informacija apie mokinių pavėžėjimo problemas.</w:t>
            </w:r>
          </w:p>
        </w:tc>
        <w:tc>
          <w:tcPr>
            <w:tcW w:w="2707" w:type="dxa"/>
            <w:tcBorders>
              <w:top w:val="single" w:sz="4" w:space="0" w:color="auto"/>
              <w:left w:val="single" w:sz="4" w:space="0" w:color="auto"/>
              <w:bottom w:val="single" w:sz="4" w:space="0" w:color="auto"/>
              <w:right w:val="single" w:sz="4" w:space="0" w:color="auto"/>
            </w:tcBorders>
            <w:hideMark/>
          </w:tcPr>
          <w:p w14:paraId="354500CD" w14:textId="77777777" w:rsidR="007775BE" w:rsidRPr="007775BE" w:rsidRDefault="007775BE" w:rsidP="001C4981">
            <w:pPr>
              <w:rPr>
                <w:rFonts w:ascii="Times New Roman" w:hAnsi="Times New Roman" w:cs="Times New Roman"/>
                <w:lang w:eastAsia="lt-LT"/>
              </w:rPr>
            </w:pPr>
            <w:r w:rsidRPr="007775BE">
              <w:rPr>
                <w:rFonts w:ascii="Times New Roman" w:hAnsi="Times New Roman" w:cs="Times New Roman"/>
                <w:lang w:eastAsia="lt-LT"/>
              </w:rPr>
              <w:t>Nuolat</w:t>
            </w:r>
          </w:p>
        </w:tc>
        <w:tc>
          <w:tcPr>
            <w:tcW w:w="1998" w:type="dxa"/>
            <w:tcBorders>
              <w:top w:val="single" w:sz="4" w:space="0" w:color="auto"/>
              <w:left w:val="single" w:sz="4" w:space="0" w:color="auto"/>
              <w:bottom w:val="single" w:sz="4" w:space="0" w:color="auto"/>
              <w:right w:val="single" w:sz="4" w:space="0" w:color="auto"/>
            </w:tcBorders>
            <w:hideMark/>
          </w:tcPr>
          <w:p w14:paraId="333C87AC" w14:textId="77777777" w:rsidR="007775BE" w:rsidRPr="007775BE" w:rsidRDefault="007775BE" w:rsidP="001C4981">
            <w:pPr>
              <w:rPr>
                <w:rFonts w:ascii="Times New Roman" w:hAnsi="Times New Roman" w:cs="Times New Roman"/>
                <w:b/>
                <w:lang w:eastAsia="lt-LT"/>
              </w:rPr>
            </w:pPr>
            <w:r w:rsidRPr="007775BE">
              <w:rPr>
                <w:rFonts w:ascii="Times New Roman" w:hAnsi="Times New Roman" w:cs="Times New Roman"/>
                <w:lang w:eastAsia="lt-LT"/>
              </w:rPr>
              <w:t>Mokyklų vadovai</w:t>
            </w:r>
          </w:p>
        </w:tc>
      </w:tr>
      <w:tr w:rsidR="007775BE" w:rsidRPr="007775BE" w14:paraId="61ABBC20" w14:textId="77777777" w:rsidTr="00A00D46">
        <w:trPr>
          <w:trHeight w:val="1038"/>
        </w:trPr>
        <w:tc>
          <w:tcPr>
            <w:tcW w:w="846" w:type="dxa"/>
            <w:tcBorders>
              <w:top w:val="single" w:sz="4" w:space="0" w:color="auto"/>
              <w:left w:val="single" w:sz="4" w:space="0" w:color="auto"/>
              <w:bottom w:val="single" w:sz="4" w:space="0" w:color="auto"/>
              <w:right w:val="single" w:sz="4" w:space="0" w:color="auto"/>
            </w:tcBorders>
          </w:tcPr>
          <w:p w14:paraId="5709C136" w14:textId="79A2B77E" w:rsidR="007775BE" w:rsidRPr="007775BE" w:rsidRDefault="007775BE" w:rsidP="00A00D46">
            <w:pPr>
              <w:jc w:val="center"/>
              <w:rPr>
                <w:rFonts w:ascii="Times New Roman" w:hAnsi="Times New Roman" w:cs="Times New Roman"/>
                <w:lang w:eastAsia="lt-LT"/>
              </w:rPr>
            </w:pPr>
            <w:r w:rsidRPr="007775BE">
              <w:rPr>
                <w:rFonts w:ascii="Times New Roman" w:hAnsi="Times New Roman" w:cs="Times New Roman"/>
                <w:lang w:eastAsia="lt-LT"/>
              </w:rPr>
              <w:t>2.</w:t>
            </w:r>
          </w:p>
        </w:tc>
        <w:tc>
          <w:tcPr>
            <w:tcW w:w="3955" w:type="dxa"/>
            <w:tcBorders>
              <w:top w:val="single" w:sz="4" w:space="0" w:color="auto"/>
              <w:left w:val="single" w:sz="4" w:space="0" w:color="auto"/>
              <w:bottom w:val="single" w:sz="4" w:space="0" w:color="auto"/>
              <w:right w:val="single" w:sz="4" w:space="0" w:color="auto"/>
            </w:tcBorders>
            <w:hideMark/>
          </w:tcPr>
          <w:p w14:paraId="2C461A5F" w14:textId="77777777" w:rsidR="007775BE" w:rsidRPr="007775BE" w:rsidRDefault="007775BE" w:rsidP="001C4981">
            <w:pPr>
              <w:rPr>
                <w:rFonts w:ascii="Times New Roman" w:hAnsi="Times New Roman" w:cs="Times New Roman"/>
                <w:lang w:eastAsia="lt-LT"/>
              </w:rPr>
            </w:pPr>
            <w:r w:rsidRPr="007775BE">
              <w:rPr>
                <w:rFonts w:ascii="Times New Roman" w:hAnsi="Times New Roman" w:cs="Times New Roman"/>
                <w:lang w:eastAsia="lt-LT"/>
              </w:rPr>
              <w:t>Mokyklų interneto svetainėse teikiama informacija apie galimybes saugiai pasiekti mokyklą (mokinių vežimo maršrutai, autobusų išvykimo tvarkaraščiai).</w:t>
            </w:r>
          </w:p>
        </w:tc>
        <w:tc>
          <w:tcPr>
            <w:tcW w:w="2707" w:type="dxa"/>
            <w:tcBorders>
              <w:top w:val="single" w:sz="4" w:space="0" w:color="auto"/>
              <w:left w:val="single" w:sz="4" w:space="0" w:color="auto"/>
              <w:bottom w:val="single" w:sz="4" w:space="0" w:color="auto"/>
              <w:right w:val="single" w:sz="4" w:space="0" w:color="auto"/>
            </w:tcBorders>
            <w:hideMark/>
          </w:tcPr>
          <w:p w14:paraId="186E7B9E" w14:textId="77777777" w:rsidR="007775BE" w:rsidRPr="007775BE" w:rsidRDefault="007775BE" w:rsidP="001C4981">
            <w:pPr>
              <w:rPr>
                <w:rFonts w:ascii="Times New Roman" w:hAnsi="Times New Roman" w:cs="Times New Roman"/>
                <w:lang w:eastAsia="lt-LT"/>
              </w:rPr>
            </w:pPr>
            <w:r w:rsidRPr="007775BE">
              <w:rPr>
                <w:rFonts w:ascii="Times New Roman" w:hAnsi="Times New Roman" w:cs="Times New Roman"/>
                <w:lang w:eastAsia="lt-LT"/>
              </w:rPr>
              <w:t>Kasmet</w:t>
            </w:r>
          </w:p>
        </w:tc>
        <w:tc>
          <w:tcPr>
            <w:tcW w:w="1998" w:type="dxa"/>
            <w:tcBorders>
              <w:top w:val="single" w:sz="4" w:space="0" w:color="auto"/>
              <w:left w:val="single" w:sz="4" w:space="0" w:color="auto"/>
              <w:bottom w:val="single" w:sz="4" w:space="0" w:color="auto"/>
              <w:right w:val="single" w:sz="4" w:space="0" w:color="auto"/>
            </w:tcBorders>
            <w:hideMark/>
          </w:tcPr>
          <w:p w14:paraId="61890C5A" w14:textId="77777777" w:rsidR="007775BE" w:rsidRPr="007775BE" w:rsidRDefault="007775BE" w:rsidP="001C4981">
            <w:pPr>
              <w:rPr>
                <w:rFonts w:ascii="Times New Roman" w:hAnsi="Times New Roman" w:cs="Times New Roman"/>
                <w:lang w:eastAsia="lt-LT"/>
              </w:rPr>
            </w:pPr>
            <w:r w:rsidRPr="007775BE">
              <w:rPr>
                <w:rFonts w:ascii="Times New Roman" w:hAnsi="Times New Roman" w:cs="Times New Roman"/>
                <w:lang w:eastAsia="lt-LT"/>
              </w:rPr>
              <w:t>Mokyklų vadovai</w:t>
            </w:r>
          </w:p>
        </w:tc>
      </w:tr>
      <w:tr w:rsidR="007775BE" w:rsidRPr="007775BE" w14:paraId="35AC4DDD" w14:textId="77777777" w:rsidTr="00A00D46">
        <w:trPr>
          <w:trHeight w:val="703"/>
        </w:trPr>
        <w:tc>
          <w:tcPr>
            <w:tcW w:w="846" w:type="dxa"/>
            <w:tcBorders>
              <w:top w:val="single" w:sz="4" w:space="0" w:color="auto"/>
              <w:left w:val="single" w:sz="4" w:space="0" w:color="auto"/>
              <w:bottom w:val="single" w:sz="4" w:space="0" w:color="auto"/>
              <w:right w:val="single" w:sz="4" w:space="0" w:color="auto"/>
            </w:tcBorders>
            <w:hideMark/>
          </w:tcPr>
          <w:p w14:paraId="145CF2E4" w14:textId="58F8F7F2" w:rsidR="007775BE" w:rsidRPr="007775BE" w:rsidRDefault="007775BE" w:rsidP="00A00D46">
            <w:pPr>
              <w:jc w:val="center"/>
              <w:rPr>
                <w:rFonts w:ascii="Times New Roman" w:hAnsi="Times New Roman" w:cs="Times New Roman"/>
                <w:lang w:eastAsia="lt-LT"/>
              </w:rPr>
            </w:pPr>
            <w:r w:rsidRPr="007775BE">
              <w:rPr>
                <w:rFonts w:ascii="Times New Roman" w:hAnsi="Times New Roman" w:cs="Times New Roman"/>
                <w:lang w:eastAsia="lt-LT"/>
              </w:rPr>
              <w:t>3.</w:t>
            </w:r>
          </w:p>
        </w:tc>
        <w:tc>
          <w:tcPr>
            <w:tcW w:w="3955" w:type="dxa"/>
            <w:tcBorders>
              <w:top w:val="single" w:sz="4" w:space="0" w:color="auto"/>
              <w:left w:val="single" w:sz="4" w:space="0" w:color="auto"/>
              <w:bottom w:val="single" w:sz="4" w:space="0" w:color="auto"/>
              <w:right w:val="single" w:sz="4" w:space="0" w:color="auto"/>
            </w:tcBorders>
            <w:hideMark/>
          </w:tcPr>
          <w:p w14:paraId="4CDED172" w14:textId="77777777" w:rsidR="007775BE" w:rsidRPr="007775BE" w:rsidRDefault="007775BE" w:rsidP="001C4981">
            <w:pPr>
              <w:rPr>
                <w:rFonts w:ascii="Times New Roman" w:hAnsi="Times New Roman" w:cs="Times New Roman"/>
                <w:lang w:eastAsia="lt-LT"/>
              </w:rPr>
            </w:pPr>
            <w:r w:rsidRPr="007775BE">
              <w:rPr>
                <w:rFonts w:ascii="Times New Roman" w:hAnsi="Times New Roman" w:cs="Times New Roman"/>
                <w:lang w:eastAsia="lt-LT"/>
              </w:rPr>
              <w:t>Su mokyklos pasirinktu visuomeninio transporto ar kitu vežėju suderinami grafikai, maršrutai, vežamų mokinių skaičius.</w:t>
            </w:r>
          </w:p>
        </w:tc>
        <w:tc>
          <w:tcPr>
            <w:tcW w:w="2707" w:type="dxa"/>
            <w:tcBorders>
              <w:top w:val="single" w:sz="4" w:space="0" w:color="auto"/>
              <w:left w:val="single" w:sz="4" w:space="0" w:color="auto"/>
              <w:bottom w:val="single" w:sz="4" w:space="0" w:color="auto"/>
              <w:right w:val="single" w:sz="4" w:space="0" w:color="auto"/>
            </w:tcBorders>
            <w:hideMark/>
          </w:tcPr>
          <w:p w14:paraId="1B15DA3C" w14:textId="77777777" w:rsidR="007775BE" w:rsidRPr="007775BE" w:rsidRDefault="007775BE" w:rsidP="001C4981">
            <w:pPr>
              <w:rPr>
                <w:rFonts w:ascii="Times New Roman" w:hAnsi="Times New Roman" w:cs="Times New Roman"/>
                <w:lang w:eastAsia="lt-LT"/>
              </w:rPr>
            </w:pPr>
            <w:r w:rsidRPr="007775BE">
              <w:rPr>
                <w:rFonts w:ascii="Times New Roman" w:hAnsi="Times New Roman" w:cs="Times New Roman"/>
                <w:lang w:eastAsia="lt-LT"/>
              </w:rPr>
              <w:t xml:space="preserve">Kasmet iki rugsėjo 15 d.  </w:t>
            </w:r>
          </w:p>
        </w:tc>
        <w:tc>
          <w:tcPr>
            <w:tcW w:w="1998" w:type="dxa"/>
            <w:tcBorders>
              <w:top w:val="single" w:sz="4" w:space="0" w:color="auto"/>
              <w:left w:val="single" w:sz="4" w:space="0" w:color="auto"/>
              <w:bottom w:val="single" w:sz="4" w:space="0" w:color="auto"/>
              <w:right w:val="single" w:sz="4" w:space="0" w:color="auto"/>
            </w:tcBorders>
            <w:hideMark/>
          </w:tcPr>
          <w:p w14:paraId="3061DEC7" w14:textId="77777777" w:rsidR="007775BE" w:rsidRPr="007775BE" w:rsidRDefault="007775BE" w:rsidP="001C4981">
            <w:pPr>
              <w:rPr>
                <w:rFonts w:ascii="Times New Roman" w:hAnsi="Times New Roman" w:cs="Times New Roman"/>
                <w:lang w:eastAsia="lt-LT"/>
              </w:rPr>
            </w:pPr>
            <w:r w:rsidRPr="007775BE">
              <w:rPr>
                <w:rFonts w:ascii="Times New Roman" w:hAnsi="Times New Roman" w:cs="Times New Roman"/>
                <w:lang w:eastAsia="lt-LT"/>
              </w:rPr>
              <w:t>Mokyklų vadovai</w:t>
            </w:r>
          </w:p>
        </w:tc>
      </w:tr>
      <w:tr w:rsidR="007775BE" w:rsidRPr="007775BE" w14:paraId="708C10D0" w14:textId="77777777" w:rsidTr="00A00D46">
        <w:trPr>
          <w:trHeight w:val="550"/>
        </w:trPr>
        <w:tc>
          <w:tcPr>
            <w:tcW w:w="846" w:type="dxa"/>
            <w:tcBorders>
              <w:top w:val="single" w:sz="4" w:space="0" w:color="auto"/>
              <w:left w:val="single" w:sz="4" w:space="0" w:color="auto"/>
              <w:bottom w:val="single" w:sz="4" w:space="0" w:color="auto"/>
              <w:right w:val="single" w:sz="4" w:space="0" w:color="auto"/>
            </w:tcBorders>
            <w:hideMark/>
          </w:tcPr>
          <w:p w14:paraId="2E33DB65" w14:textId="3D0C88C8" w:rsidR="007775BE" w:rsidRPr="007775BE" w:rsidRDefault="007775BE" w:rsidP="00A00D46">
            <w:pPr>
              <w:jc w:val="center"/>
              <w:rPr>
                <w:rFonts w:ascii="Times New Roman" w:hAnsi="Times New Roman" w:cs="Times New Roman"/>
                <w:lang w:eastAsia="lt-LT"/>
              </w:rPr>
            </w:pPr>
            <w:r w:rsidRPr="007775BE">
              <w:rPr>
                <w:rFonts w:ascii="Times New Roman" w:hAnsi="Times New Roman" w:cs="Times New Roman"/>
                <w:lang w:eastAsia="lt-LT"/>
              </w:rPr>
              <w:t>4.</w:t>
            </w:r>
          </w:p>
        </w:tc>
        <w:tc>
          <w:tcPr>
            <w:tcW w:w="3955" w:type="dxa"/>
            <w:tcBorders>
              <w:top w:val="single" w:sz="4" w:space="0" w:color="auto"/>
              <w:left w:val="single" w:sz="4" w:space="0" w:color="auto"/>
              <w:bottom w:val="single" w:sz="4" w:space="0" w:color="auto"/>
              <w:right w:val="single" w:sz="4" w:space="0" w:color="auto"/>
            </w:tcBorders>
            <w:hideMark/>
          </w:tcPr>
          <w:p w14:paraId="16748FCE" w14:textId="77777777" w:rsidR="007775BE" w:rsidRPr="007775BE" w:rsidRDefault="007775BE" w:rsidP="001C4981">
            <w:pPr>
              <w:rPr>
                <w:rFonts w:ascii="Times New Roman" w:hAnsi="Times New Roman" w:cs="Times New Roman"/>
                <w:lang w:eastAsia="lt-LT"/>
              </w:rPr>
            </w:pPr>
            <w:r w:rsidRPr="007775BE">
              <w:rPr>
                <w:rFonts w:ascii="Times New Roman" w:hAnsi="Times New Roman" w:cs="Times New Roman"/>
                <w:lang w:eastAsia="lt-LT"/>
              </w:rPr>
              <w:t>Autobusų maršrutai ir vežamų mokinių sąrašai tikslinami kiekvieną mėnesį.</w:t>
            </w:r>
          </w:p>
        </w:tc>
        <w:tc>
          <w:tcPr>
            <w:tcW w:w="2707" w:type="dxa"/>
            <w:tcBorders>
              <w:top w:val="single" w:sz="4" w:space="0" w:color="auto"/>
              <w:left w:val="single" w:sz="4" w:space="0" w:color="auto"/>
              <w:bottom w:val="single" w:sz="4" w:space="0" w:color="auto"/>
              <w:right w:val="single" w:sz="4" w:space="0" w:color="auto"/>
            </w:tcBorders>
            <w:hideMark/>
          </w:tcPr>
          <w:p w14:paraId="10BD8AB6" w14:textId="77777777" w:rsidR="007775BE" w:rsidRPr="007775BE" w:rsidRDefault="007775BE" w:rsidP="001C4981">
            <w:pPr>
              <w:rPr>
                <w:rFonts w:ascii="Times New Roman" w:hAnsi="Times New Roman" w:cs="Times New Roman"/>
                <w:lang w:eastAsia="lt-LT"/>
              </w:rPr>
            </w:pPr>
            <w:r w:rsidRPr="007775BE">
              <w:rPr>
                <w:rFonts w:ascii="Times New Roman" w:hAnsi="Times New Roman" w:cs="Times New Roman"/>
                <w:lang w:eastAsia="lt-LT"/>
              </w:rPr>
              <w:t>Nuolat</w:t>
            </w:r>
          </w:p>
        </w:tc>
        <w:tc>
          <w:tcPr>
            <w:tcW w:w="1998" w:type="dxa"/>
            <w:tcBorders>
              <w:top w:val="single" w:sz="4" w:space="0" w:color="auto"/>
              <w:left w:val="single" w:sz="4" w:space="0" w:color="auto"/>
              <w:bottom w:val="single" w:sz="4" w:space="0" w:color="auto"/>
              <w:right w:val="single" w:sz="4" w:space="0" w:color="auto"/>
            </w:tcBorders>
            <w:hideMark/>
          </w:tcPr>
          <w:p w14:paraId="527F166C" w14:textId="77777777" w:rsidR="007775BE" w:rsidRPr="007775BE" w:rsidRDefault="007775BE" w:rsidP="001C4981">
            <w:pPr>
              <w:rPr>
                <w:rFonts w:ascii="Times New Roman" w:hAnsi="Times New Roman" w:cs="Times New Roman"/>
                <w:lang w:eastAsia="lt-LT"/>
              </w:rPr>
            </w:pPr>
            <w:r w:rsidRPr="007775BE">
              <w:rPr>
                <w:rFonts w:ascii="Times New Roman" w:hAnsi="Times New Roman" w:cs="Times New Roman"/>
                <w:lang w:eastAsia="lt-LT"/>
              </w:rPr>
              <w:t>Mokyklų vadovai</w:t>
            </w:r>
          </w:p>
        </w:tc>
      </w:tr>
      <w:tr w:rsidR="007775BE" w:rsidRPr="007775BE" w14:paraId="4A086F6E" w14:textId="77777777" w:rsidTr="00A00D46">
        <w:tc>
          <w:tcPr>
            <w:tcW w:w="846" w:type="dxa"/>
            <w:tcBorders>
              <w:top w:val="single" w:sz="4" w:space="0" w:color="auto"/>
              <w:left w:val="single" w:sz="4" w:space="0" w:color="auto"/>
              <w:bottom w:val="single" w:sz="4" w:space="0" w:color="auto"/>
              <w:right w:val="single" w:sz="4" w:space="0" w:color="auto"/>
            </w:tcBorders>
            <w:hideMark/>
          </w:tcPr>
          <w:p w14:paraId="486DE4C3" w14:textId="79D445EE" w:rsidR="007775BE" w:rsidRPr="007775BE" w:rsidRDefault="007775BE" w:rsidP="00A00D46">
            <w:pPr>
              <w:jc w:val="center"/>
              <w:rPr>
                <w:rFonts w:ascii="Times New Roman" w:hAnsi="Times New Roman" w:cs="Times New Roman"/>
                <w:lang w:eastAsia="lt-LT"/>
              </w:rPr>
            </w:pPr>
            <w:r w:rsidRPr="007775BE">
              <w:rPr>
                <w:rFonts w:ascii="Times New Roman" w:hAnsi="Times New Roman" w:cs="Times New Roman"/>
                <w:lang w:eastAsia="lt-LT"/>
              </w:rPr>
              <w:t>5.</w:t>
            </w:r>
          </w:p>
        </w:tc>
        <w:tc>
          <w:tcPr>
            <w:tcW w:w="3955" w:type="dxa"/>
            <w:tcBorders>
              <w:top w:val="single" w:sz="4" w:space="0" w:color="auto"/>
              <w:left w:val="single" w:sz="4" w:space="0" w:color="auto"/>
              <w:bottom w:val="single" w:sz="4" w:space="0" w:color="auto"/>
              <w:right w:val="single" w:sz="4" w:space="0" w:color="auto"/>
            </w:tcBorders>
            <w:hideMark/>
          </w:tcPr>
          <w:p w14:paraId="3AEDE794" w14:textId="77777777" w:rsidR="007775BE" w:rsidRPr="007775BE" w:rsidRDefault="007775BE" w:rsidP="001C4981">
            <w:pPr>
              <w:rPr>
                <w:rFonts w:ascii="Times New Roman" w:hAnsi="Times New Roman" w:cs="Times New Roman"/>
                <w:lang w:eastAsia="lt-LT"/>
              </w:rPr>
            </w:pPr>
            <w:r w:rsidRPr="007775BE">
              <w:rPr>
                <w:rFonts w:ascii="Times New Roman" w:hAnsi="Times New Roman" w:cs="Times New Roman"/>
                <w:lang w:eastAsia="lt-LT"/>
              </w:rPr>
              <w:t>Pamokų pradžia koreguojama atsižvelgiant į galimybę atvežti  mokinius į mokyklą.</w:t>
            </w:r>
          </w:p>
        </w:tc>
        <w:tc>
          <w:tcPr>
            <w:tcW w:w="2707" w:type="dxa"/>
            <w:tcBorders>
              <w:top w:val="single" w:sz="4" w:space="0" w:color="auto"/>
              <w:left w:val="single" w:sz="4" w:space="0" w:color="auto"/>
              <w:bottom w:val="single" w:sz="4" w:space="0" w:color="auto"/>
              <w:right w:val="single" w:sz="4" w:space="0" w:color="auto"/>
            </w:tcBorders>
            <w:hideMark/>
          </w:tcPr>
          <w:p w14:paraId="53D9F154" w14:textId="77777777" w:rsidR="007775BE" w:rsidRPr="007775BE" w:rsidRDefault="007775BE" w:rsidP="001C4981">
            <w:pPr>
              <w:rPr>
                <w:rFonts w:ascii="Times New Roman" w:hAnsi="Times New Roman" w:cs="Times New Roman"/>
                <w:lang w:eastAsia="lt-LT"/>
              </w:rPr>
            </w:pPr>
            <w:r w:rsidRPr="007775BE">
              <w:rPr>
                <w:rFonts w:ascii="Times New Roman" w:hAnsi="Times New Roman" w:cs="Times New Roman"/>
                <w:lang w:eastAsia="lt-LT"/>
              </w:rPr>
              <w:t>Kasmet pagal aplinkybes</w:t>
            </w:r>
          </w:p>
        </w:tc>
        <w:tc>
          <w:tcPr>
            <w:tcW w:w="1998" w:type="dxa"/>
            <w:tcBorders>
              <w:top w:val="single" w:sz="4" w:space="0" w:color="auto"/>
              <w:left w:val="single" w:sz="4" w:space="0" w:color="auto"/>
              <w:bottom w:val="single" w:sz="4" w:space="0" w:color="auto"/>
              <w:right w:val="single" w:sz="4" w:space="0" w:color="auto"/>
            </w:tcBorders>
            <w:hideMark/>
          </w:tcPr>
          <w:p w14:paraId="6B0C182D" w14:textId="77777777" w:rsidR="007775BE" w:rsidRPr="007775BE" w:rsidRDefault="007775BE" w:rsidP="001C4981">
            <w:pPr>
              <w:rPr>
                <w:rFonts w:ascii="Times New Roman" w:hAnsi="Times New Roman" w:cs="Times New Roman"/>
                <w:b/>
                <w:lang w:eastAsia="lt-LT"/>
              </w:rPr>
            </w:pPr>
            <w:r w:rsidRPr="007775BE">
              <w:rPr>
                <w:rFonts w:ascii="Times New Roman" w:hAnsi="Times New Roman" w:cs="Times New Roman"/>
                <w:lang w:eastAsia="lt-LT"/>
              </w:rPr>
              <w:t>Mokyklų vadovai</w:t>
            </w:r>
          </w:p>
        </w:tc>
      </w:tr>
      <w:tr w:rsidR="007775BE" w:rsidRPr="007775BE" w14:paraId="21274D60" w14:textId="77777777" w:rsidTr="00A00D46">
        <w:tc>
          <w:tcPr>
            <w:tcW w:w="846" w:type="dxa"/>
            <w:tcBorders>
              <w:top w:val="single" w:sz="4" w:space="0" w:color="auto"/>
              <w:left w:val="single" w:sz="4" w:space="0" w:color="auto"/>
              <w:bottom w:val="single" w:sz="4" w:space="0" w:color="auto"/>
              <w:right w:val="single" w:sz="4" w:space="0" w:color="auto"/>
            </w:tcBorders>
            <w:hideMark/>
          </w:tcPr>
          <w:p w14:paraId="40A7BD2E" w14:textId="0CDF4F33" w:rsidR="007775BE" w:rsidRPr="007775BE" w:rsidRDefault="007775BE" w:rsidP="00A00D46">
            <w:pPr>
              <w:jc w:val="center"/>
              <w:rPr>
                <w:rFonts w:ascii="Times New Roman" w:hAnsi="Times New Roman" w:cs="Times New Roman"/>
                <w:lang w:eastAsia="lt-LT"/>
              </w:rPr>
            </w:pPr>
            <w:r w:rsidRPr="007775BE">
              <w:rPr>
                <w:rFonts w:ascii="Times New Roman" w:hAnsi="Times New Roman" w:cs="Times New Roman"/>
                <w:lang w:eastAsia="lt-LT"/>
              </w:rPr>
              <w:t>6.</w:t>
            </w:r>
          </w:p>
        </w:tc>
        <w:tc>
          <w:tcPr>
            <w:tcW w:w="3955" w:type="dxa"/>
            <w:tcBorders>
              <w:top w:val="single" w:sz="4" w:space="0" w:color="auto"/>
              <w:left w:val="single" w:sz="4" w:space="0" w:color="auto"/>
              <w:bottom w:val="single" w:sz="4" w:space="0" w:color="auto"/>
              <w:right w:val="single" w:sz="4" w:space="0" w:color="auto"/>
            </w:tcBorders>
            <w:hideMark/>
          </w:tcPr>
          <w:p w14:paraId="7E116EF7" w14:textId="77777777" w:rsidR="007775BE" w:rsidRPr="007775BE" w:rsidRDefault="007775BE" w:rsidP="001C4981">
            <w:pPr>
              <w:rPr>
                <w:rFonts w:ascii="Times New Roman" w:hAnsi="Times New Roman" w:cs="Times New Roman"/>
                <w:lang w:eastAsia="lt-LT"/>
              </w:rPr>
            </w:pPr>
            <w:r w:rsidRPr="007775BE">
              <w:rPr>
                <w:rFonts w:ascii="Times New Roman" w:hAnsi="Times New Roman" w:cs="Times New Roman"/>
                <w:lang w:eastAsia="lt-LT"/>
              </w:rPr>
              <w:t xml:space="preserve">Kiekvienais mokslo metais sudaromi mokyklinių autobusų maršrutų sąrašai, suderinami </w:t>
            </w:r>
            <w:r w:rsidRPr="00A00D46">
              <w:rPr>
                <w:rFonts w:ascii="Times New Roman" w:hAnsi="Times New Roman" w:cs="Times New Roman"/>
                <w:lang w:eastAsia="lt-LT"/>
              </w:rPr>
              <w:t xml:space="preserve">su Savivaldybės vykdomąja institucija ir </w:t>
            </w:r>
            <w:r w:rsidRPr="007775BE">
              <w:rPr>
                <w:rFonts w:ascii="Times New Roman" w:hAnsi="Times New Roman" w:cs="Times New Roman"/>
                <w:lang w:eastAsia="lt-LT"/>
              </w:rPr>
              <w:t>patvirtinami mokyklos vadovo.</w:t>
            </w:r>
          </w:p>
        </w:tc>
        <w:tc>
          <w:tcPr>
            <w:tcW w:w="2707" w:type="dxa"/>
            <w:tcBorders>
              <w:top w:val="single" w:sz="4" w:space="0" w:color="auto"/>
              <w:left w:val="single" w:sz="4" w:space="0" w:color="auto"/>
              <w:bottom w:val="single" w:sz="4" w:space="0" w:color="auto"/>
              <w:right w:val="single" w:sz="4" w:space="0" w:color="auto"/>
            </w:tcBorders>
            <w:hideMark/>
          </w:tcPr>
          <w:p w14:paraId="7DDAF116" w14:textId="77777777" w:rsidR="007775BE" w:rsidRPr="007775BE" w:rsidRDefault="007775BE" w:rsidP="001C4981">
            <w:pPr>
              <w:rPr>
                <w:rFonts w:ascii="Times New Roman" w:hAnsi="Times New Roman" w:cs="Times New Roman"/>
                <w:lang w:eastAsia="lt-LT"/>
              </w:rPr>
            </w:pPr>
            <w:r w:rsidRPr="007775BE">
              <w:rPr>
                <w:rFonts w:ascii="Times New Roman" w:hAnsi="Times New Roman" w:cs="Times New Roman"/>
                <w:lang w:eastAsia="lt-LT"/>
              </w:rPr>
              <w:t>Kasmet iki rugsėjo 5 d.</w:t>
            </w:r>
          </w:p>
        </w:tc>
        <w:tc>
          <w:tcPr>
            <w:tcW w:w="1998" w:type="dxa"/>
            <w:tcBorders>
              <w:top w:val="single" w:sz="4" w:space="0" w:color="auto"/>
              <w:left w:val="single" w:sz="4" w:space="0" w:color="auto"/>
              <w:bottom w:val="single" w:sz="4" w:space="0" w:color="auto"/>
              <w:right w:val="single" w:sz="4" w:space="0" w:color="auto"/>
            </w:tcBorders>
            <w:hideMark/>
          </w:tcPr>
          <w:p w14:paraId="535FE6D5" w14:textId="77777777" w:rsidR="007775BE" w:rsidRPr="007775BE" w:rsidRDefault="007775BE" w:rsidP="001C4981">
            <w:pPr>
              <w:rPr>
                <w:rFonts w:ascii="Times New Roman" w:hAnsi="Times New Roman" w:cs="Times New Roman"/>
                <w:b/>
                <w:lang w:eastAsia="lt-LT"/>
              </w:rPr>
            </w:pPr>
            <w:r w:rsidRPr="007775BE">
              <w:rPr>
                <w:rFonts w:ascii="Times New Roman" w:hAnsi="Times New Roman" w:cs="Times New Roman"/>
                <w:lang w:eastAsia="lt-LT"/>
              </w:rPr>
              <w:t>Mokyklų vadovai</w:t>
            </w:r>
          </w:p>
        </w:tc>
      </w:tr>
      <w:tr w:rsidR="007775BE" w:rsidRPr="007775BE" w14:paraId="171206FC" w14:textId="77777777" w:rsidTr="00A00D46">
        <w:trPr>
          <w:trHeight w:val="390"/>
        </w:trPr>
        <w:tc>
          <w:tcPr>
            <w:tcW w:w="846" w:type="dxa"/>
            <w:tcBorders>
              <w:top w:val="single" w:sz="4" w:space="0" w:color="auto"/>
              <w:left w:val="single" w:sz="4" w:space="0" w:color="auto"/>
              <w:bottom w:val="single" w:sz="4" w:space="0" w:color="auto"/>
              <w:right w:val="single" w:sz="4" w:space="0" w:color="auto"/>
            </w:tcBorders>
            <w:hideMark/>
          </w:tcPr>
          <w:p w14:paraId="7BD0271A" w14:textId="6236FF5E" w:rsidR="007775BE" w:rsidRPr="007775BE" w:rsidRDefault="007775BE" w:rsidP="00A00D46">
            <w:pPr>
              <w:jc w:val="center"/>
              <w:rPr>
                <w:rFonts w:ascii="Times New Roman" w:hAnsi="Times New Roman" w:cs="Times New Roman"/>
                <w:lang w:eastAsia="lt-LT"/>
              </w:rPr>
            </w:pPr>
            <w:r w:rsidRPr="007775BE">
              <w:rPr>
                <w:rFonts w:ascii="Times New Roman" w:hAnsi="Times New Roman" w:cs="Times New Roman"/>
                <w:lang w:eastAsia="lt-LT"/>
              </w:rPr>
              <w:t>7.</w:t>
            </w:r>
          </w:p>
        </w:tc>
        <w:tc>
          <w:tcPr>
            <w:tcW w:w="3955" w:type="dxa"/>
            <w:tcBorders>
              <w:top w:val="single" w:sz="4" w:space="0" w:color="auto"/>
              <w:left w:val="single" w:sz="4" w:space="0" w:color="auto"/>
              <w:bottom w:val="single" w:sz="4" w:space="0" w:color="auto"/>
              <w:right w:val="single" w:sz="4" w:space="0" w:color="auto"/>
            </w:tcBorders>
            <w:hideMark/>
          </w:tcPr>
          <w:p w14:paraId="7B78F85E" w14:textId="77777777" w:rsidR="007775BE" w:rsidRPr="007775BE" w:rsidRDefault="007775BE" w:rsidP="001C4981">
            <w:pPr>
              <w:rPr>
                <w:rFonts w:ascii="Times New Roman" w:hAnsi="Times New Roman" w:cs="Times New Roman"/>
                <w:lang w:eastAsia="lt-LT"/>
              </w:rPr>
            </w:pPr>
            <w:r w:rsidRPr="007775BE">
              <w:rPr>
                <w:rFonts w:ascii="Times New Roman" w:hAnsi="Times New Roman" w:cs="Times New Roman"/>
                <w:lang w:eastAsia="lt-LT"/>
              </w:rPr>
              <w:t>Prižiūrima autobusų techninė būklė.</w:t>
            </w:r>
          </w:p>
        </w:tc>
        <w:tc>
          <w:tcPr>
            <w:tcW w:w="2707" w:type="dxa"/>
            <w:tcBorders>
              <w:top w:val="single" w:sz="4" w:space="0" w:color="auto"/>
              <w:left w:val="single" w:sz="4" w:space="0" w:color="auto"/>
              <w:bottom w:val="single" w:sz="4" w:space="0" w:color="auto"/>
              <w:right w:val="single" w:sz="4" w:space="0" w:color="auto"/>
            </w:tcBorders>
            <w:hideMark/>
          </w:tcPr>
          <w:p w14:paraId="6ADD2BF3" w14:textId="77777777" w:rsidR="007775BE" w:rsidRPr="007775BE" w:rsidRDefault="007775BE" w:rsidP="001C4981">
            <w:pPr>
              <w:rPr>
                <w:rFonts w:ascii="Times New Roman" w:hAnsi="Times New Roman" w:cs="Times New Roman"/>
                <w:lang w:eastAsia="lt-LT"/>
              </w:rPr>
            </w:pPr>
            <w:r w:rsidRPr="007775BE">
              <w:rPr>
                <w:rFonts w:ascii="Times New Roman" w:hAnsi="Times New Roman" w:cs="Times New Roman"/>
                <w:lang w:eastAsia="lt-LT"/>
              </w:rPr>
              <w:t>Nuolat</w:t>
            </w:r>
          </w:p>
        </w:tc>
        <w:tc>
          <w:tcPr>
            <w:tcW w:w="1998" w:type="dxa"/>
            <w:tcBorders>
              <w:top w:val="single" w:sz="4" w:space="0" w:color="auto"/>
              <w:left w:val="single" w:sz="4" w:space="0" w:color="auto"/>
              <w:bottom w:val="single" w:sz="4" w:space="0" w:color="auto"/>
              <w:right w:val="single" w:sz="4" w:space="0" w:color="auto"/>
            </w:tcBorders>
            <w:hideMark/>
          </w:tcPr>
          <w:p w14:paraId="41EC0895" w14:textId="77777777" w:rsidR="007775BE" w:rsidRPr="007775BE" w:rsidRDefault="007775BE" w:rsidP="001C4981">
            <w:pPr>
              <w:rPr>
                <w:rFonts w:ascii="Times New Roman" w:hAnsi="Times New Roman" w:cs="Times New Roman"/>
                <w:b/>
                <w:lang w:eastAsia="lt-LT"/>
              </w:rPr>
            </w:pPr>
            <w:r w:rsidRPr="007775BE">
              <w:rPr>
                <w:rFonts w:ascii="Times New Roman" w:hAnsi="Times New Roman" w:cs="Times New Roman"/>
                <w:lang w:eastAsia="lt-LT"/>
              </w:rPr>
              <w:t>Mokyklų vadovai</w:t>
            </w:r>
          </w:p>
        </w:tc>
      </w:tr>
      <w:tr w:rsidR="007775BE" w:rsidRPr="007775BE" w14:paraId="57E8264F" w14:textId="77777777" w:rsidTr="00A00D46">
        <w:trPr>
          <w:trHeight w:val="390"/>
        </w:trPr>
        <w:tc>
          <w:tcPr>
            <w:tcW w:w="846" w:type="dxa"/>
            <w:tcBorders>
              <w:top w:val="single" w:sz="4" w:space="0" w:color="auto"/>
              <w:left w:val="single" w:sz="4" w:space="0" w:color="auto"/>
              <w:bottom w:val="single" w:sz="4" w:space="0" w:color="auto"/>
              <w:right w:val="single" w:sz="4" w:space="0" w:color="auto"/>
            </w:tcBorders>
            <w:hideMark/>
          </w:tcPr>
          <w:p w14:paraId="29A2B6A2" w14:textId="6DCF6F98" w:rsidR="007775BE" w:rsidRPr="007775BE" w:rsidRDefault="007775BE" w:rsidP="00A00D46">
            <w:pPr>
              <w:tabs>
                <w:tab w:val="left" w:pos="9638"/>
                <w:tab w:val="left" w:pos="9720"/>
              </w:tabs>
              <w:ind w:right="-82"/>
              <w:jc w:val="center"/>
              <w:rPr>
                <w:rFonts w:ascii="Times New Roman" w:hAnsi="Times New Roman" w:cs="Times New Roman"/>
                <w:lang w:eastAsia="lt-LT"/>
              </w:rPr>
            </w:pPr>
            <w:r w:rsidRPr="007775BE">
              <w:rPr>
                <w:rFonts w:ascii="Times New Roman" w:hAnsi="Times New Roman" w:cs="Times New Roman"/>
                <w:lang w:eastAsia="lt-LT"/>
              </w:rPr>
              <w:t>8.</w:t>
            </w:r>
          </w:p>
        </w:tc>
        <w:tc>
          <w:tcPr>
            <w:tcW w:w="3955" w:type="dxa"/>
            <w:tcBorders>
              <w:top w:val="single" w:sz="4" w:space="0" w:color="auto"/>
              <w:left w:val="single" w:sz="4" w:space="0" w:color="auto"/>
              <w:bottom w:val="single" w:sz="4" w:space="0" w:color="auto"/>
              <w:right w:val="single" w:sz="4" w:space="0" w:color="auto"/>
            </w:tcBorders>
            <w:hideMark/>
          </w:tcPr>
          <w:p w14:paraId="62452A75" w14:textId="7234B27E" w:rsidR="007775BE" w:rsidRPr="007775BE" w:rsidRDefault="007775BE" w:rsidP="001C4981">
            <w:pPr>
              <w:rPr>
                <w:rFonts w:ascii="Times New Roman" w:hAnsi="Times New Roman" w:cs="Times New Roman"/>
                <w:lang w:eastAsia="lt-LT"/>
              </w:rPr>
            </w:pPr>
            <w:r w:rsidRPr="007775BE">
              <w:rPr>
                <w:rFonts w:ascii="Times New Roman" w:hAnsi="Times New Roman" w:cs="Times New Roman"/>
                <w:lang w:eastAsia="lt-LT"/>
              </w:rPr>
              <w:t xml:space="preserve">Mokinių pavėžėjimas organizuojamas vadovaujantis Lietuvos Respublikos </w:t>
            </w:r>
            <w:r w:rsidRPr="007775BE">
              <w:rPr>
                <w:rFonts w:ascii="Times New Roman" w:hAnsi="Times New Roman" w:cs="Times New Roman"/>
                <w:lang w:eastAsia="lt-LT"/>
              </w:rPr>
              <w:lastRenderedPageBreak/>
              <w:t>švietimo ir kitų įstatymų bei įstatymų lydimųjų teisės aktų nuostatomis.</w:t>
            </w:r>
          </w:p>
        </w:tc>
        <w:tc>
          <w:tcPr>
            <w:tcW w:w="2707" w:type="dxa"/>
            <w:tcBorders>
              <w:top w:val="single" w:sz="4" w:space="0" w:color="auto"/>
              <w:left w:val="single" w:sz="4" w:space="0" w:color="auto"/>
              <w:bottom w:val="single" w:sz="4" w:space="0" w:color="auto"/>
              <w:right w:val="single" w:sz="4" w:space="0" w:color="auto"/>
            </w:tcBorders>
            <w:hideMark/>
          </w:tcPr>
          <w:p w14:paraId="127AC0E5" w14:textId="77777777" w:rsidR="007775BE" w:rsidRPr="007775BE" w:rsidRDefault="007775BE" w:rsidP="001C4981">
            <w:pPr>
              <w:rPr>
                <w:rFonts w:ascii="Times New Roman" w:hAnsi="Times New Roman" w:cs="Times New Roman"/>
                <w:lang w:eastAsia="lt-LT"/>
              </w:rPr>
            </w:pPr>
            <w:r w:rsidRPr="007775BE">
              <w:rPr>
                <w:rFonts w:ascii="Times New Roman" w:hAnsi="Times New Roman" w:cs="Times New Roman"/>
                <w:lang w:eastAsia="lt-LT"/>
              </w:rPr>
              <w:lastRenderedPageBreak/>
              <w:t>Nuolat</w:t>
            </w:r>
          </w:p>
        </w:tc>
        <w:tc>
          <w:tcPr>
            <w:tcW w:w="1998" w:type="dxa"/>
            <w:tcBorders>
              <w:top w:val="single" w:sz="4" w:space="0" w:color="auto"/>
              <w:left w:val="single" w:sz="4" w:space="0" w:color="auto"/>
              <w:bottom w:val="single" w:sz="4" w:space="0" w:color="auto"/>
              <w:right w:val="single" w:sz="4" w:space="0" w:color="auto"/>
            </w:tcBorders>
            <w:hideMark/>
          </w:tcPr>
          <w:p w14:paraId="0A46C45F" w14:textId="2A15DCEB" w:rsidR="007775BE" w:rsidRPr="007775BE" w:rsidRDefault="00111856" w:rsidP="001C4981">
            <w:pPr>
              <w:rPr>
                <w:rFonts w:ascii="Times New Roman" w:hAnsi="Times New Roman" w:cs="Times New Roman"/>
                <w:lang w:eastAsia="lt-LT"/>
              </w:rPr>
            </w:pPr>
            <w:r>
              <w:rPr>
                <w:rFonts w:ascii="Times New Roman" w:hAnsi="Times New Roman" w:cs="Times New Roman"/>
                <w:lang w:eastAsia="lt-LT"/>
              </w:rPr>
              <w:t>Vietinio ūkio</w:t>
            </w:r>
            <w:r w:rsidR="007775BE" w:rsidRPr="007775BE">
              <w:rPr>
                <w:rFonts w:ascii="Times New Roman" w:hAnsi="Times New Roman" w:cs="Times New Roman"/>
                <w:lang w:eastAsia="lt-LT"/>
              </w:rPr>
              <w:t xml:space="preserve"> skyrius</w:t>
            </w:r>
          </w:p>
        </w:tc>
      </w:tr>
    </w:tbl>
    <w:p w14:paraId="00128E94" w14:textId="77777777" w:rsidR="007775BE" w:rsidRDefault="007775BE" w:rsidP="007775BE">
      <w:pPr>
        <w:rPr>
          <w:lang w:eastAsia="lt-LT"/>
        </w:rPr>
      </w:pPr>
    </w:p>
    <w:p w14:paraId="62F46A21" w14:textId="77777777" w:rsidR="007775BE" w:rsidRDefault="007775BE" w:rsidP="007775BE">
      <w:pPr>
        <w:jc w:val="center"/>
        <w:rPr>
          <w:rFonts w:ascii="TimesNewRoman" w:hAnsi="TimesNewRoman" w:cs="TimesNewRoman"/>
          <w:lang w:eastAsia="lt-LT"/>
        </w:rPr>
      </w:pPr>
      <w:r>
        <w:rPr>
          <w:lang w:eastAsia="lt-LT"/>
        </w:rPr>
        <w:t>_____________________</w:t>
      </w:r>
    </w:p>
    <w:p w14:paraId="32B5728E" w14:textId="77777777" w:rsidR="007775BE" w:rsidRPr="00F00CC8" w:rsidRDefault="007775BE" w:rsidP="00F00CC8">
      <w:pPr>
        <w:spacing w:line="240" w:lineRule="atLeast"/>
        <w:rPr>
          <w:rFonts w:ascii="Times New Roman" w:hAnsi="Times New Roman" w:cs="Times New Roman"/>
        </w:rPr>
      </w:pPr>
    </w:p>
    <w:p w14:paraId="34670791" w14:textId="77777777" w:rsidR="00133A5A" w:rsidRDefault="00133A5A" w:rsidP="00CB328D">
      <w:pPr>
        <w:spacing w:after="0"/>
        <w:rPr>
          <w:rFonts w:ascii="Times New Roman" w:hAnsi="Times New Roman" w:cs="Times New Roman"/>
        </w:rPr>
      </w:pPr>
    </w:p>
    <w:p w14:paraId="075E9521" w14:textId="77777777" w:rsidR="00133A5A" w:rsidRDefault="00133A5A" w:rsidP="00CB328D">
      <w:pPr>
        <w:spacing w:after="0"/>
        <w:rPr>
          <w:rFonts w:ascii="Times New Roman" w:hAnsi="Times New Roman" w:cs="Times New Roman"/>
        </w:rPr>
      </w:pPr>
    </w:p>
    <w:p w14:paraId="55E524F0" w14:textId="77777777" w:rsidR="00133A5A" w:rsidRDefault="00133A5A" w:rsidP="00CB328D">
      <w:pPr>
        <w:spacing w:after="0"/>
        <w:rPr>
          <w:rFonts w:ascii="Times New Roman" w:hAnsi="Times New Roman" w:cs="Times New Roman"/>
        </w:rPr>
      </w:pPr>
    </w:p>
    <w:p w14:paraId="35133AC8" w14:textId="77777777" w:rsidR="00133A5A" w:rsidRDefault="00133A5A" w:rsidP="00CB328D">
      <w:pPr>
        <w:spacing w:after="0"/>
        <w:rPr>
          <w:rFonts w:ascii="Times New Roman" w:hAnsi="Times New Roman" w:cs="Times New Roman"/>
        </w:rPr>
      </w:pPr>
    </w:p>
    <w:p w14:paraId="78DBACC5" w14:textId="77777777" w:rsidR="00133A5A" w:rsidRDefault="00133A5A" w:rsidP="00CB328D">
      <w:pPr>
        <w:spacing w:after="0"/>
        <w:rPr>
          <w:rFonts w:ascii="Times New Roman" w:hAnsi="Times New Roman" w:cs="Times New Roman"/>
        </w:rPr>
      </w:pPr>
    </w:p>
    <w:p w14:paraId="308E6BC7" w14:textId="77777777" w:rsidR="00133A5A" w:rsidRDefault="00133A5A" w:rsidP="00CB328D">
      <w:pPr>
        <w:spacing w:after="0"/>
        <w:rPr>
          <w:rFonts w:ascii="Times New Roman" w:hAnsi="Times New Roman" w:cs="Times New Roman"/>
        </w:rPr>
      </w:pPr>
    </w:p>
    <w:p w14:paraId="696143B8" w14:textId="77777777" w:rsidR="00133A5A" w:rsidRDefault="00133A5A" w:rsidP="00CB328D">
      <w:pPr>
        <w:spacing w:after="0"/>
        <w:rPr>
          <w:rFonts w:ascii="Times New Roman" w:hAnsi="Times New Roman" w:cs="Times New Roman"/>
        </w:rPr>
      </w:pPr>
    </w:p>
    <w:p w14:paraId="050E5B95" w14:textId="77777777" w:rsidR="00133A5A" w:rsidRDefault="00133A5A" w:rsidP="00CB328D">
      <w:pPr>
        <w:spacing w:after="0"/>
        <w:rPr>
          <w:rFonts w:ascii="Times New Roman" w:hAnsi="Times New Roman" w:cs="Times New Roman"/>
        </w:rPr>
      </w:pPr>
    </w:p>
    <w:p w14:paraId="1F9B72A6" w14:textId="77777777" w:rsidR="00133A5A" w:rsidRDefault="00133A5A" w:rsidP="00CB328D">
      <w:pPr>
        <w:spacing w:after="0"/>
        <w:rPr>
          <w:rFonts w:ascii="Times New Roman" w:hAnsi="Times New Roman" w:cs="Times New Roman"/>
        </w:rPr>
      </w:pPr>
    </w:p>
    <w:p w14:paraId="2EEAC70B" w14:textId="77777777" w:rsidR="00133A5A" w:rsidRDefault="00133A5A" w:rsidP="00CB328D">
      <w:pPr>
        <w:spacing w:after="0"/>
        <w:rPr>
          <w:rFonts w:ascii="Times New Roman" w:hAnsi="Times New Roman" w:cs="Times New Roman"/>
        </w:rPr>
      </w:pPr>
    </w:p>
    <w:p w14:paraId="394D33C5" w14:textId="77777777" w:rsidR="00133A5A" w:rsidRDefault="00133A5A" w:rsidP="00CB328D">
      <w:pPr>
        <w:spacing w:after="0"/>
        <w:rPr>
          <w:rFonts w:ascii="Times New Roman" w:hAnsi="Times New Roman" w:cs="Times New Roman"/>
        </w:rPr>
      </w:pPr>
    </w:p>
    <w:p w14:paraId="4C607B25" w14:textId="77777777" w:rsidR="00133A5A" w:rsidRDefault="00133A5A" w:rsidP="00CB328D">
      <w:pPr>
        <w:spacing w:after="0"/>
        <w:rPr>
          <w:rFonts w:ascii="Times New Roman" w:hAnsi="Times New Roman" w:cs="Times New Roman"/>
        </w:rPr>
      </w:pPr>
    </w:p>
    <w:p w14:paraId="21B032B6" w14:textId="77777777" w:rsidR="00133A5A" w:rsidRDefault="00133A5A" w:rsidP="00CB328D">
      <w:pPr>
        <w:spacing w:after="0"/>
        <w:rPr>
          <w:rFonts w:ascii="Times New Roman" w:hAnsi="Times New Roman" w:cs="Times New Roman"/>
        </w:rPr>
      </w:pPr>
    </w:p>
    <w:p w14:paraId="41BD2367" w14:textId="77777777" w:rsidR="00133A5A" w:rsidRPr="00F75995" w:rsidRDefault="00133A5A" w:rsidP="00CB328D">
      <w:pPr>
        <w:spacing w:after="0"/>
        <w:rPr>
          <w:rFonts w:ascii="Times New Roman" w:hAnsi="Times New Roman" w:cs="Times New Roman"/>
        </w:rPr>
      </w:pPr>
    </w:p>
    <w:sectPr w:rsidR="00133A5A" w:rsidRPr="00F75995" w:rsidSect="0033634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4BF46" w14:textId="77777777" w:rsidR="00C40445" w:rsidRDefault="00C40445" w:rsidP="00C427B4">
      <w:pPr>
        <w:spacing w:after="0" w:line="240" w:lineRule="auto"/>
      </w:pPr>
      <w:r>
        <w:separator/>
      </w:r>
    </w:p>
  </w:endnote>
  <w:endnote w:type="continuationSeparator" w:id="0">
    <w:p w14:paraId="11996D1C" w14:textId="77777777" w:rsidR="00C40445" w:rsidRDefault="00C40445" w:rsidP="00C42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F021" w14:textId="77777777" w:rsidR="00C40445" w:rsidRDefault="00C40445" w:rsidP="00C427B4">
      <w:pPr>
        <w:spacing w:after="0" w:line="240" w:lineRule="auto"/>
      </w:pPr>
      <w:r>
        <w:separator/>
      </w:r>
    </w:p>
  </w:footnote>
  <w:footnote w:type="continuationSeparator" w:id="0">
    <w:p w14:paraId="16E5864C" w14:textId="77777777" w:rsidR="00C40445" w:rsidRDefault="00C40445" w:rsidP="00C42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0066" w14:textId="462016D6" w:rsidR="00C427B4" w:rsidRDefault="00C427B4" w:rsidP="00255628">
    <w:pPr>
      <w:pStyle w:val="Antrats"/>
      <w:jc w:val="right"/>
    </w:pPr>
    <w:r>
      <w:t xml:space="preserve">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342EC"/>
    <w:multiLevelType w:val="multilevel"/>
    <w:tmpl w:val="9AD42E18"/>
    <w:lvl w:ilvl="0">
      <w:start w:val="1"/>
      <w:numFmt w:val="decimal"/>
      <w:lvlText w:val="%1."/>
      <w:lvlJc w:val="left"/>
      <w:pPr>
        <w:ind w:left="927" w:hanging="360"/>
      </w:pPr>
      <w:rPr>
        <w:rFonts w:hint="default"/>
        <w:color w:val="00000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3BA6036F"/>
    <w:multiLevelType w:val="hybridMultilevel"/>
    <w:tmpl w:val="3814A950"/>
    <w:lvl w:ilvl="0" w:tplc="06D6A7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ADD4EB7"/>
    <w:multiLevelType w:val="multilevel"/>
    <w:tmpl w:val="3B3A90D6"/>
    <w:lvl w:ilvl="0">
      <w:start w:val="1"/>
      <w:numFmt w:val="decimal"/>
      <w:lvlText w:val="%1."/>
      <w:lvlJc w:val="left"/>
      <w:pPr>
        <w:ind w:left="145" w:hanging="344"/>
      </w:pPr>
      <w:rPr>
        <w:rFonts w:hint="default"/>
        <w:spacing w:val="0"/>
        <w:w w:val="100"/>
        <w:lang w:val="lt-LT" w:eastAsia="en-US" w:bidi="ar-SA"/>
      </w:rPr>
    </w:lvl>
    <w:lvl w:ilvl="1">
      <w:start w:val="1"/>
      <w:numFmt w:val="decimal"/>
      <w:lvlText w:val="%2."/>
      <w:lvlJc w:val="left"/>
      <w:pPr>
        <w:ind w:left="145" w:hanging="562"/>
      </w:pPr>
      <w:rPr>
        <w:rFonts w:ascii="Times New Roman" w:eastAsia="Times New Roman" w:hAnsi="Times New Roman" w:cs="Times New Roman"/>
        <w:spacing w:val="0"/>
        <w:w w:val="100"/>
        <w:lang w:val="lt-LT" w:eastAsia="en-US" w:bidi="ar-SA"/>
      </w:rPr>
    </w:lvl>
    <w:lvl w:ilvl="2">
      <w:start w:val="1"/>
      <w:numFmt w:val="decimal"/>
      <w:lvlText w:val="%1.%2.%3."/>
      <w:lvlJc w:val="left"/>
      <w:pPr>
        <w:ind w:left="145" w:hanging="562"/>
      </w:pPr>
      <w:rPr>
        <w:rFonts w:hint="default"/>
        <w:spacing w:val="0"/>
        <w:w w:val="100"/>
        <w:lang w:val="lt-LT" w:eastAsia="en-US" w:bidi="ar-SA"/>
      </w:rPr>
    </w:lvl>
    <w:lvl w:ilvl="3">
      <w:numFmt w:val="bullet"/>
      <w:lvlText w:val="•"/>
      <w:lvlJc w:val="left"/>
      <w:pPr>
        <w:ind w:left="2465" w:hanging="562"/>
      </w:pPr>
      <w:rPr>
        <w:rFonts w:hint="default"/>
        <w:lang w:val="lt-LT" w:eastAsia="en-US" w:bidi="ar-SA"/>
      </w:rPr>
    </w:lvl>
    <w:lvl w:ilvl="4">
      <w:numFmt w:val="bullet"/>
      <w:lvlText w:val="•"/>
      <w:lvlJc w:val="left"/>
      <w:pPr>
        <w:ind w:left="3530" w:hanging="562"/>
      </w:pPr>
      <w:rPr>
        <w:rFonts w:hint="default"/>
        <w:lang w:val="lt-LT" w:eastAsia="en-US" w:bidi="ar-SA"/>
      </w:rPr>
    </w:lvl>
    <w:lvl w:ilvl="5">
      <w:numFmt w:val="bullet"/>
      <w:lvlText w:val="•"/>
      <w:lvlJc w:val="left"/>
      <w:pPr>
        <w:ind w:left="4595" w:hanging="562"/>
      </w:pPr>
      <w:rPr>
        <w:rFonts w:hint="default"/>
        <w:lang w:val="lt-LT" w:eastAsia="en-US" w:bidi="ar-SA"/>
      </w:rPr>
    </w:lvl>
    <w:lvl w:ilvl="6">
      <w:numFmt w:val="bullet"/>
      <w:lvlText w:val="•"/>
      <w:lvlJc w:val="left"/>
      <w:pPr>
        <w:ind w:left="5661" w:hanging="562"/>
      </w:pPr>
      <w:rPr>
        <w:rFonts w:hint="default"/>
        <w:lang w:val="lt-LT" w:eastAsia="en-US" w:bidi="ar-SA"/>
      </w:rPr>
    </w:lvl>
    <w:lvl w:ilvl="7">
      <w:numFmt w:val="bullet"/>
      <w:lvlText w:val="•"/>
      <w:lvlJc w:val="left"/>
      <w:pPr>
        <w:ind w:left="6726" w:hanging="562"/>
      </w:pPr>
      <w:rPr>
        <w:rFonts w:hint="default"/>
        <w:lang w:val="lt-LT" w:eastAsia="en-US" w:bidi="ar-SA"/>
      </w:rPr>
    </w:lvl>
    <w:lvl w:ilvl="8">
      <w:numFmt w:val="bullet"/>
      <w:lvlText w:val="•"/>
      <w:lvlJc w:val="left"/>
      <w:pPr>
        <w:ind w:left="7791" w:hanging="562"/>
      </w:pPr>
      <w:rPr>
        <w:rFonts w:hint="default"/>
        <w:lang w:val="lt-LT" w:eastAsia="en-US" w:bidi="ar-SA"/>
      </w:rPr>
    </w:lvl>
  </w:abstractNum>
  <w:num w:numId="1" w16cid:durableId="356541039">
    <w:abstractNumId w:val="2"/>
  </w:num>
  <w:num w:numId="2" w16cid:durableId="1700009948">
    <w:abstractNumId w:val="1"/>
  </w:num>
  <w:num w:numId="3" w16cid:durableId="71416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01"/>
    <w:rsid w:val="000022E0"/>
    <w:rsid w:val="00021F1D"/>
    <w:rsid w:val="000222CB"/>
    <w:rsid w:val="00030D25"/>
    <w:rsid w:val="0006026F"/>
    <w:rsid w:val="00065852"/>
    <w:rsid w:val="00072BC3"/>
    <w:rsid w:val="000731BA"/>
    <w:rsid w:val="00085CB5"/>
    <w:rsid w:val="001066AD"/>
    <w:rsid w:val="0011148E"/>
    <w:rsid w:val="00111856"/>
    <w:rsid w:val="00133A5A"/>
    <w:rsid w:val="00151800"/>
    <w:rsid w:val="00174B02"/>
    <w:rsid w:val="001A1CA1"/>
    <w:rsid w:val="001A4BE4"/>
    <w:rsid w:val="001B4B55"/>
    <w:rsid w:val="001C4640"/>
    <w:rsid w:val="001F7439"/>
    <w:rsid w:val="00203BE4"/>
    <w:rsid w:val="00231900"/>
    <w:rsid w:val="002336FE"/>
    <w:rsid w:val="00237E0A"/>
    <w:rsid w:val="00244B8A"/>
    <w:rsid w:val="00246945"/>
    <w:rsid w:val="00253C20"/>
    <w:rsid w:val="00255628"/>
    <w:rsid w:val="00292CD5"/>
    <w:rsid w:val="002965A8"/>
    <w:rsid w:val="002A174E"/>
    <w:rsid w:val="002A6476"/>
    <w:rsid w:val="002C4D5B"/>
    <w:rsid w:val="002F70F1"/>
    <w:rsid w:val="0030115B"/>
    <w:rsid w:val="0031738F"/>
    <w:rsid w:val="00323379"/>
    <w:rsid w:val="00326EE3"/>
    <w:rsid w:val="00336347"/>
    <w:rsid w:val="003423D8"/>
    <w:rsid w:val="00345A48"/>
    <w:rsid w:val="0035334F"/>
    <w:rsid w:val="0036316E"/>
    <w:rsid w:val="003755FE"/>
    <w:rsid w:val="003B1A65"/>
    <w:rsid w:val="003B1F47"/>
    <w:rsid w:val="003B3385"/>
    <w:rsid w:val="003B6807"/>
    <w:rsid w:val="003C3222"/>
    <w:rsid w:val="004035EB"/>
    <w:rsid w:val="004076EE"/>
    <w:rsid w:val="00443D5F"/>
    <w:rsid w:val="004445FA"/>
    <w:rsid w:val="0044478C"/>
    <w:rsid w:val="004506F2"/>
    <w:rsid w:val="0045333C"/>
    <w:rsid w:val="0045739B"/>
    <w:rsid w:val="00461BC2"/>
    <w:rsid w:val="00462011"/>
    <w:rsid w:val="0047121B"/>
    <w:rsid w:val="0047237A"/>
    <w:rsid w:val="00472534"/>
    <w:rsid w:val="00472F04"/>
    <w:rsid w:val="004D71E3"/>
    <w:rsid w:val="004E5315"/>
    <w:rsid w:val="00507E50"/>
    <w:rsid w:val="00512663"/>
    <w:rsid w:val="00525BF3"/>
    <w:rsid w:val="00530DB2"/>
    <w:rsid w:val="005403CA"/>
    <w:rsid w:val="005433B4"/>
    <w:rsid w:val="0055277E"/>
    <w:rsid w:val="00561240"/>
    <w:rsid w:val="00562B74"/>
    <w:rsid w:val="00563AB3"/>
    <w:rsid w:val="00583596"/>
    <w:rsid w:val="0059462D"/>
    <w:rsid w:val="00594B57"/>
    <w:rsid w:val="005A2158"/>
    <w:rsid w:val="005A55C4"/>
    <w:rsid w:val="005B7ED2"/>
    <w:rsid w:val="005E5165"/>
    <w:rsid w:val="006039A5"/>
    <w:rsid w:val="00606548"/>
    <w:rsid w:val="00624B8B"/>
    <w:rsid w:val="006464EC"/>
    <w:rsid w:val="00650209"/>
    <w:rsid w:val="00655ABC"/>
    <w:rsid w:val="00665D52"/>
    <w:rsid w:val="006721B3"/>
    <w:rsid w:val="00681C37"/>
    <w:rsid w:val="00690E4D"/>
    <w:rsid w:val="006947D5"/>
    <w:rsid w:val="006A4DE0"/>
    <w:rsid w:val="006A5A12"/>
    <w:rsid w:val="006A5A53"/>
    <w:rsid w:val="006B50D8"/>
    <w:rsid w:val="006C4A84"/>
    <w:rsid w:val="006E52A1"/>
    <w:rsid w:val="006E6C60"/>
    <w:rsid w:val="007033C5"/>
    <w:rsid w:val="00707001"/>
    <w:rsid w:val="0071467B"/>
    <w:rsid w:val="007356B6"/>
    <w:rsid w:val="00737773"/>
    <w:rsid w:val="007775BE"/>
    <w:rsid w:val="007801D6"/>
    <w:rsid w:val="0078422E"/>
    <w:rsid w:val="007944E2"/>
    <w:rsid w:val="007C2B76"/>
    <w:rsid w:val="007D3B2A"/>
    <w:rsid w:val="007D7463"/>
    <w:rsid w:val="007E7A2C"/>
    <w:rsid w:val="007F63CC"/>
    <w:rsid w:val="00800E25"/>
    <w:rsid w:val="00801DB0"/>
    <w:rsid w:val="00830126"/>
    <w:rsid w:val="0084267A"/>
    <w:rsid w:val="008455FF"/>
    <w:rsid w:val="00856727"/>
    <w:rsid w:val="00865D81"/>
    <w:rsid w:val="00884822"/>
    <w:rsid w:val="00886A30"/>
    <w:rsid w:val="008873A4"/>
    <w:rsid w:val="00887D5F"/>
    <w:rsid w:val="0089343E"/>
    <w:rsid w:val="00895E3C"/>
    <w:rsid w:val="008A18E0"/>
    <w:rsid w:val="008A283A"/>
    <w:rsid w:val="008B1D43"/>
    <w:rsid w:val="008B5A6A"/>
    <w:rsid w:val="008B7DBE"/>
    <w:rsid w:val="008C7044"/>
    <w:rsid w:val="008D1C11"/>
    <w:rsid w:val="008D6CDE"/>
    <w:rsid w:val="008E5FE2"/>
    <w:rsid w:val="008F1681"/>
    <w:rsid w:val="008F69A4"/>
    <w:rsid w:val="00900B06"/>
    <w:rsid w:val="00917068"/>
    <w:rsid w:val="00922C82"/>
    <w:rsid w:val="009268F5"/>
    <w:rsid w:val="0095122F"/>
    <w:rsid w:val="00992293"/>
    <w:rsid w:val="009B7423"/>
    <w:rsid w:val="009C298B"/>
    <w:rsid w:val="009C45DE"/>
    <w:rsid w:val="009D512C"/>
    <w:rsid w:val="00A00D46"/>
    <w:rsid w:val="00A03239"/>
    <w:rsid w:val="00A03BB7"/>
    <w:rsid w:val="00A163BB"/>
    <w:rsid w:val="00A2346A"/>
    <w:rsid w:val="00A33649"/>
    <w:rsid w:val="00A42F6C"/>
    <w:rsid w:val="00A64AEA"/>
    <w:rsid w:val="00A6591C"/>
    <w:rsid w:val="00A831E1"/>
    <w:rsid w:val="00A8642D"/>
    <w:rsid w:val="00A9179D"/>
    <w:rsid w:val="00AA43E3"/>
    <w:rsid w:val="00AC4F54"/>
    <w:rsid w:val="00AD3E2F"/>
    <w:rsid w:val="00AE3371"/>
    <w:rsid w:val="00AE35ED"/>
    <w:rsid w:val="00AF01EC"/>
    <w:rsid w:val="00B04EE4"/>
    <w:rsid w:val="00B16117"/>
    <w:rsid w:val="00B164C0"/>
    <w:rsid w:val="00B21440"/>
    <w:rsid w:val="00B22243"/>
    <w:rsid w:val="00B22FBB"/>
    <w:rsid w:val="00B52BF7"/>
    <w:rsid w:val="00B6723C"/>
    <w:rsid w:val="00B67E92"/>
    <w:rsid w:val="00B71723"/>
    <w:rsid w:val="00B71B7A"/>
    <w:rsid w:val="00B7525B"/>
    <w:rsid w:val="00B80E0F"/>
    <w:rsid w:val="00B8485B"/>
    <w:rsid w:val="00B86D9E"/>
    <w:rsid w:val="00B93A87"/>
    <w:rsid w:val="00BA267A"/>
    <w:rsid w:val="00BA5019"/>
    <w:rsid w:val="00BB0F84"/>
    <w:rsid w:val="00BB7E9A"/>
    <w:rsid w:val="00BC315C"/>
    <w:rsid w:val="00C11CA4"/>
    <w:rsid w:val="00C244EC"/>
    <w:rsid w:val="00C40445"/>
    <w:rsid w:val="00C427B4"/>
    <w:rsid w:val="00C4353E"/>
    <w:rsid w:val="00C43D64"/>
    <w:rsid w:val="00C4446A"/>
    <w:rsid w:val="00C64F07"/>
    <w:rsid w:val="00C7059D"/>
    <w:rsid w:val="00C93643"/>
    <w:rsid w:val="00CA72A6"/>
    <w:rsid w:val="00CB328D"/>
    <w:rsid w:val="00CB7EBD"/>
    <w:rsid w:val="00CC4C3F"/>
    <w:rsid w:val="00D467AD"/>
    <w:rsid w:val="00D97E4F"/>
    <w:rsid w:val="00DA4022"/>
    <w:rsid w:val="00DB1127"/>
    <w:rsid w:val="00DB22C2"/>
    <w:rsid w:val="00DB54C0"/>
    <w:rsid w:val="00DD266D"/>
    <w:rsid w:val="00E31BFD"/>
    <w:rsid w:val="00E3769F"/>
    <w:rsid w:val="00E54490"/>
    <w:rsid w:val="00E720BA"/>
    <w:rsid w:val="00E831E6"/>
    <w:rsid w:val="00E8546D"/>
    <w:rsid w:val="00E861C1"/>
    <w:rsid w:val="00E9491B"/>
    <w:rsid w:val="00EA025A"/>
    <w:rsid w:val="00EA0C34"/>
    <w:rsid w:val="00EB53D1"/>
    <w:rsid w:val="00ED0506"/>
    <w:rsid w:val="00ED2B33"/>
    <w:rsid w:val="00EE17E6"/>
    <w:rsid w:val="00EE49A9"/>
    <w:rsid w:val="00EF2684"/>
    <w:rsid w:val="00EF308B"/>
    <w:rsid w:val="00EF72AC"/>
    <w:rsid w:val="00F00CC8"/>
    <w:rsid w:val="00F023F9"/>
    <w:rsid w:val="00F30B85"/>
    <w:rsid w:val="00F37DC7"/>
    <w:rsid w:val="00F474AC"/>
    <w:rsid w:val="00F6729A"/>
    <w:rsid w:val="00F714F0"/>
    <w:rsid w:val="00F75995"/>
    <w:rsid w:val="00F76DD4"/>
    <w:rsid w:val="00F952EA"/>
    <w:rsid w:val="00FB7CA4"/>
    <w:rsid w:val="00FC1573"/>
    <w:rsid w:val="00FC18D9"/>
    <w:rsid w:val="00FD227E"/>
    <w:rsid w:val="00FD4B9C"/>
    <w:rsid w:val="00FE7984"/>
    <w:rsid w:val="00FF76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21F5"/>
  <w15:chartTrackingRefBased/>
  <w15:docId w15:val="{AACDC64D-BB20-47F2-87EA-D3D881EA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769F"/>
  </w:style>
  <w:style w:type="paragraph" w:styleId="Antrat1">
    <w:name w:val="heading 1"/>
    <w:basedOn w:val="prastasis"/>
    <w:next w:val="prastasis"/>
    <w:link w:val="Antrat1Diagrama"/>
    <w:uiPriority w:val="9"/>
    <w:qFormat/>
    <w:rsid w:val="00707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07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070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070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070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070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70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70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70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70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70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70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70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70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070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70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70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70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7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70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70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70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70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7001"/>
    <w:rPr>
      <w:i/>
      <w:iCs/>
      <w:color w:val="404040" w:themeColor="text1" w:themeTint="BF"/>
    </w:rPr>
  </w:style>
  <w:style w:type="paragraph" w:styleId="Sraopastraipa">
    <w:name w:val="List Paragraph"/>
    <w:basedOn w:val="prastasis"/>
    <w:uiPriority w:val="34"/>
    <w:qFormat/>
    <w:rsid w:val="00707001"/>
    <w:pPr>
      <w:ind w:left="720"/>
      <w:contextualSpacing/>
    </w:pPr>
  </w:style>
  <w:style w:type="character" w:styleId="Rykuspabraukimas">
    <w:name w:val="Intense Emphasis"/>
    <w:basedOn w:val="Numatytasispastraiposriftas"/>
    <w:uiPriority w:val="21"/>
    <w:qFormat/>
    <w:rsid w:val="00707001"/>
    <w:rPr>
      <w:i/>
      <w:iCs/>
      <w:color w:val="0F4761" w:themeColor="accent1" w:themeShade="BF"/>
    </w:rPr>
  </w:style>
  <w:style w:type="paragraph" w:styleId="Iskirtacitata">
    <w:name w:val="Intense Quote"/>
    <w:basedOn w:val="prastasis"/>
    <w:next w:val="prastasis"/>
    <w:link w:val="IskirtacitataDiagrama"/>
    <w:uiPriority w:val="30"/>
    <w:qFormat/>
    <w:rsid w:val="00707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07001"/>
    <w:rPr>
      <w:i/>
      <w:iCs/>
      <w:color w:val="0F4761" w:themeColor="accent1" w:themeShade="BF"/>
    </w:rPr>
  </w:style>
  <w:style w:type="character" w:styleId="Rykinuoroda">
    <w:name w:val="Intense Reference"/>
    <w:basedOn w:val="Numatytasispastraiposriftas"/>
    <w:uiPriority w:val="32"/>
    <w:qFormat/>
    <w:rsid w:val="00707001"/>
    <w:rPr>
      <w:b/>
      <w:bCs/>
      <w:smallCaps/>
      <w:color w:val="0F4761" w:themeColor="accent1" w:themeShade="BF"/>
      <w:spacing w:val="5"/>
    </w:rPr>
  </w:style>
  <w:style w:type="table" w:styleId="Lentelstinklelis">
    <w:name w:val="Table Grid"/>
    <w:basedOn w:val="prastojilentel"/>
    <w:uiPriority w:val="39"/>
    <w:rsid w:val="00707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rsid w:val="00800E25"/>
    <w:pPr>
      <w:widowControl w:val="0"/>
      <w:suppressLineNumbers/>
      <w:suppressAutoHyphens/>
      <w:spacing w:after="0" w:line="240" w:lineRule="auto"/>
    </w:pPr>
    <w:rPr>
      <w:rFonts w:ascii="Times New Roman" w:eastAsia="Lucida Sans Unicode" w:hAnsi="Times New Roman" w:cs="Times New Roman"/>
      <w:kern w:val="1"/>
      <w:lang w:eastAsia="lt-LT"/>
      <w14:ligatures w14:val="none"/>
    </w:rPr>
  </w:style>
  <w:style w:type="character" w:styleId="Komentaronuoroda">
    <w:name w:val="annotation reference"/>
    <w:basedOn w:val="Numatytasispastraiposriftas"/>
    <w:uiPriority w:val="99"/>
    <w:semiHidden/>
    <w:unhideWhenUsed/>
    <w:rsid w:val="00FC18D9"/>
    <w:rPr>
      <w:sz w:val="16"/>
      <w:szCs w:val="16"/>
    </w:rPr>
  </w:style>
  <w:style w:type="paragraph" w:styleId="Komentarotekstas">
    <w:name w:val="annotation text"/>
    <w:basedOn w:val="prastasis"/>
    <w:link w:val="KomentarotekstasDiagrama"/>
    <w:uiPriority w:val="99"/>
    <w:unhideWhenUsed/>
    <w:rsid w:val="00FC18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C18D9"/>
    <w:rPr>
      <w:sz w:val="20"/>
      <w:szCs w:val="20"/>
    </w:rPr>
  </w:style>
  <w:style w:type="paragraph" w:styleId="Komentarotema">
    <w:name w:val="annotation subject"/>
    <w:basedOn w:val="Komentarotekstas"/>
    <w:next w:val="Komentarotekstas"/>
    <w:link w:val="KomentarotemaDiagrama"/>
    <w:uiPriority w:val="99"/>
    <w:semiHidden/>
    <w:unhideWhenUsed/>
    <w:rsid w:val="00FC18D9"/>
    <w:rPr>
      <w:b/>
      <w:bCs/>
    </w:rPr>
  </w:style>
  <w:style w:type="character" w:customStyle="1" w:styleId="KomentarotemaDiagrama">
    <w:name w:val="Komentaro tema Diagrama"/>
    <w:basedOn w:val="KomentarotekstasDiagrama"/>
    <w:link w:val="Komentarotema"/>
    <w:uiPriority w:val="99"/>
    <w:semiHidden/>
    <w:rsid w:val="00FC18D9"/>
    <w:rPr>
      <w:b/>
      <w:bCs/>
      <w:sz w:val="20"/>
      <w:szCs w:val="20"/>
    </w:rPr>
  </w:style>
  <w:style w:type="paragraph" w:styleId="Antrats">
    <w:name w:val="header"/>
    <w:basedOn w:val="prastasis"/>
    <w:link w:val="AntratsDiagrama"/>
    <w:uiPriority w:val="99"/>
    <w:unhideWhenUsed/>
    <w:rsid w:val="00C427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427B4"/>
  </w:style>
  <w:style w:type="paragraph" w:styleId="Porat">
    <w:name w:val="footer"/>
    <w:basedOn w:val="prastasis"/>
    <w:link w:val="PoratDiagrama"/>
    <w:uiPriority w:val="99"/>
    <w:unhideWhenUsed/>
    <w:rsid w:val="00C427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427B4"/>
  </w:style>
  <w:style w:type="paragraph" w:customStyle="1" w:styleId="WW-BodyText2">
    <w:name w:val="WW-Body Text 2"/>
    <w:basedOn w:val="prastasis"/>
    <w:uiPriority w:val="99"/>
    <w:rsid w:val="00174B02"/>
    <w:pPr>
      <w:suppressAutoHyphens/>
      <w:spacing w:after="120" w:line="480" w:lineRule="auto"/>
    </w:pPr>
    <w:rPr>
      <w:rFonts w:ascii="Times New Roman" w:eastAsia="Times New Roman" w:hAnsi="Times New Roman" w:cs="Times New Roman"/>
      <w:kern w:val="0"/>
      <w:szCs w:val="20"/>
      <w:lang w:eastAsia="lt-LT"/>
      <w14:ligatures w14:val="none"/>
    </w:rPr>
  </w:style>
  <w:style w:type="paragraph" w:styleId="Pagrindinistekstas">
    <w:name w:val="Body Text"/>
    <w:basedOn w:val="prastasis"/>
    <w:link w:val="PagrindinistekstasDiagrama"/>
    <w:uiPriority w:val="99"/>
    <w:rsid w:val="00E720BA"/>
    <w:pPr>
      <w:spacing w:after="0" w:line="240" w:lineRule="auto"/>
      <w:jc w:val="both"/>
    </w:pPr>
    <w:rPr>
      <w:rFonts w:ascii="Times New Roman" w:eastAsia="Times New Roman" w:hAnsi="Times New Roman" w:cs="Times New Roman"/>
      <w:kern w:val="0"/>
      <w14:ligatures w14:val="none"/>
    </w:rPr>
  </w:style>
  <w:style w:type="character" w:customStyle="1" w:styleId="PagrindinistekstasDiagrama">
    <w:name w:val="Pagrindinis tekstas Diagrama"/>
    <w:basedOn w:val="Numatytasispastraiposriftas"/>
    <w:link w:val="Pagrindinistekstas"/>
    <w:uiPriority w:val="99"/>
    <w:rsid w:val="00E720BA"/>
    <w:rPr>
      <w:rFonts w:ascii="Times New Roman" w:eastAsia="Times New Roman" w:hAnsi="Times New Roman" w:cs="Times New Roman"/>
      <w:kern w:val="0"/>
      <w14:ligatures w14:val="none"/>
    </w:rPr>
  </w:style>
  <w:style w:type="character" w:styleId="Grietas">
    <w:name w:val="Strong"/>
    <w:uiPriority w:val="22"/>
    <w:qFormat/>
    <w:rsid w:val="007E7A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vartotojas\Desktop\Tinklas_nuo%202022\Analizei\Tinklo%202021-2024%20pakeitimas_Daivat.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12809857101201E-2"/>
          <c:y val="0.14718253968253969"/>
          <c:w val="0.90685385680956543"/>
          <c:h val="0.76107830271216093"/>
        </c:manualLayout>
      </c:layout>
      <c:barChart>
        <c:barDir val="col"/>
        <c:grouping val="clustered"/>
        <c:varyColors val="0"/>
        <c:ser>
          <c:idx val="0"/>
          <c:order val="0"/>
          <c:tx>
            <c:strRef>
              <c:f>Lapas1!$B$1</c:f>
              <c:strCache>
                <c:ptCount val="1"/>
                <c:pt idx="0">
                  <c:v>Stulpelis1</c:v>
                </c:pt>
              </c:strCache>
            </c:strRef>
          </c:tx>
          <c:spPr>
            <a:solidFill>
              <a:schemeClr val="accent1"/>
            </a:solidFill>
            <a:ln>
              <a:noFill/>
            </a:ln>
            <a:effectLst/>
          </c:spPr>
          <c:invertIfNegative val="0"/>
          <c:dLbls>
            <c:dLbl>
              <c:idx val="0"/>
              <c:layout>
                <c:manualLayout>
                  <c:x val="-2.3148148148148147E-3"/>
                  <c:y val="1.18453943257092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0D-43F8-9A2E-C3485485CCAF}"/>
                </c:ext>
              </c:extLst>
            </c:dLbl>
            <c:dLbl>
              <c:idx val="1"/>
              <c:layout>
                <c:manualLayout>
                  <c:x val="-2.1218890680033321E-17"/>
                  <c:y val="7.8771403574553183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extLst>
                <c:ext xmlns:c15="http://schemas.microsoft.com/office/drawing/2012/chart" uri="{CE6537A1-D6FC-4f65-9D91-7224C49458BB}">
                  <c15:layout>
                    <c:manualLayout>
                      <c:w val="4.7291666666666669E-2"/>
                      <c:h val="6.3432695913010873E-2"/>
                    </c:manualLayout>
                  </c15:layout>
                </c:ext>
                <c:ext xmlns:c16="http://schemas.microsoft.com/office/drawing/2014/chart" uri="{C3380CC4-5D6E-409C-BE32-E72D297353CC}">
                  <c16:uniqueId val="{00000004-DB0D-43F8-9A2E-C3485485CCAF}"/>
                </c:ext>
              </c:extLst>
            </c:dLbl>
            <c:dLbl>
              <c:idx val="2"/>
              <c:layout>
                <c:manualLayout>
                  <c:x val="6.9444444444444441E-3"/>
                  <c:y val="1.978190226221722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extLst>
                <c:ext xmlns:c15="http://schemas.microsoft.com/office/drawing/2012/chart" uri="{CE6537A1-D6FC-4f65-9D91-7224C49458BB}">
                  <c15:layout>
                    <c:manualLayout>
                      <c:w val="4.7291666666666669E-2"/>
                      <c:h val="7.1369203849518809E-2"/>
                    </c:manualLayout>
                  </c15:layout>
                </c:ext>
                <c:ext xmlns:c16="http://schemas.microsoft.com/office/drawing/2014/chart" uri="{C3380CC4-5D6E-409C-BE32-E72D297353CC}">
                  <c16:uniqueId val="{00000005-DB0D-43F8-9A2E-C3485485CCAF}"/>
                </c:ext>
              </c:extLst>
            </c:dLbl>
            <c:dLbl>
              <c:idx val="3"/>
              <c:layout>
                <c:manualLayout>
                  <c:x val="-2.3148148148148572E-3"/>
                  <c:y val="7.877140357455245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B0D-43F8-9A2E-C3485485CCAF}"/>
                </c:ext>
              </c:extLst>
            </c:dLbl>
            <c:dLbl>
              <c:idx val="4"/>
              <c:layout>
                <c:manualLayout>
                  <c:x val="-2.3148148148148147E-3"/>
                  <c:y val="1.18453943257092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B0D-43F8-9A2E-C3485485CCAF}"/>
                </c:ext>
              </c:extLst>
            </c:dLbl>
            <c:dLbl>
              <c:idx val="5"/>
              <c:layout>
                <c:manualLayout>
                  <c:x val="2.3148148148148147E-3"/>
                  <c:y val="1.18453943257092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B0D-43F8-9A2E-C3485485CCAF}"/>
                </c:ext>
              </c:extLst>
            </c:dLbl>
            <c:dLbl>
              <c:idx val="6"/>
              <c:layout>
                <c:manualLayout>
                  <c:x val="0"/>
                  <c:y val="2.37501562304711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B0D-43F8-9A2E-C3485485CCAF}"/>
                </c:ext>
              </c:extLst>
            </c:dLbl>
            <c:dLbl>
              <c:idx val="7"/>
              <c:layout>
                <c:manualLayout>
                  <c:x val="8.4875562720133283E-17"/>
                  <c:y val="-5.9367579052545675E-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B0D-43F8-9A2E-C3485485CCAF}"/>
                </c:ext>
              </c:extLst>
            </c:dLbl>
            <c:dLbl>
              <c:idx val="8"/>
              <c:layout>
                <c:manualLayout>
                  <c:x val="-1.6975112544026657E-16"/>
                  <c:y val="1.58136482939633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B0D-43F8-9A2E-C3485485CCAF}"/>
                </c:ext>
              </c:extLst>
            </c:dLbl>
            <c:dLbl>
              <c:idx val="9"/>
              <c:layout>
                <c:manualLayout>
                  <c:x val="-1.6975112544026657E-16"/>
                  <c:y val="1.97819022622172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B0D-43F8-9A2E-C3485485CC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Lapas1!$A$2:$A$11</c:f>
              <c:strCache>
                <c:ptCount val="10"/>
                <c:pt idx="0">
                  <c:v>2015 m.</c:v>
                </c:pt>
                <c:pt idx="1">
                  <c:v>2016 m.</c:v>
                </c:pt>
                <c:pt idx="2">
                  <c:v>2017 m.</c:v>
                </c:pt>
                <c:pt idx="3">
                  <c:v>2018 m.</c:v>
                </c:pt>
                <c:pt idx="4">
                  <c:v>2019 m.</c:v>
                </c:pt>
                <c:pt idx="5">
                  <c:v>2020 m. </c:v>
                </c:pt>
                <c:pt idx="6">
                  <c:v>2021 m.</c:v>
                </c:pt>
                <c:pt idx="7">
                  <c:v>2022 m.</c:v>
                </c:pt>
                <c:pt idx="8">
                  <c:v>2023 m.</c:v>
                </c:pt>
                <c:pt idx="9">
                  <c:v>2024 m.</c:v>
                </c:pt>
              </c:strCache>
            </c:strRef>
          </c:cat>
          <c:val>
            <c:numRef>
              <c:f>Lapas1!$B$2:$B$11</c:f>
              <c:numCache>
                <c:formatCode>General</c:formatCode>
                <c:ptCount val="10"/>
                <c:pt idx="0">
                  <c:v>443</c:v>
                </c:pt>
                <c:pt idx="1">
                  <c:v>413</c:v>
                </c:pt>
                <c:pt idx="2">
                  <c:v>402</c:v>
                </c:pt>
                <c:pt idx="3">
                  <c:v>357</c:v>
                </c:pt>
                <c:pt idx="4">
                  <c:v>336</c:v>
                </c:pt>
                <c:pt idx="5">
                  <c:v>249</c:v>
                </c:pt>
                <c:pt idx="6">
                  <c:v>232</c:v>
                </c:pt>
                <c:pt idx="7">
                  <c:v>194</c:v>
                </c:pt>
                <c:pt idx="8">
                  <c:v>186</c:v>
                </c:pt>
                <c:pt idx="9">
                  <c:v>178</c:v>
                </c:pt>
              </c:numCache>
            </c:numRef>
          </c:val>
          <c:extLst>
            <c:ext xmlns:c16="http://schemas.microsoft.com/office/drawing/2014/chart" uri="{C3380CC4-5D6E-409C-BE32-E72D297353CC}">
              <c16:uniqueId val="{00000000-DB0D-43F8-9A2E-C3485485CCAF}"/>
            </c:ext>
          </c:extLst>
        </c:ser>
        <c:ser>
          <c:idx val="1"/>
          <c:order val="1"/>
          <c:tx>
            <c:strRef>
              <c:f>Lapas1!$C$1</c:f>
              <c:strCache>
                <c:ptCount val="1"/>
                <c:pt idx="0">
                  <c:v>Stulpelis2</c:v>
                </c:pt>
              </c:strCache>
            </c:strRef>
          </c:tx>
          <c:spPr>
            <a:solidFill>
              <a:schemeClr val="accent2"/>
            </a:solidFill>
            <a:ln>
              <a:noFill/>
            </a:ln>
            <a:effectLst/>
          </c:spPr>
          <c:invertIfNegative val="0"/>
          <c:dLbls>
            <c:delete val="1"/>
          </c:dLbls>
          <c:cat>
            <c:strRef>
              <c:f>Lapas1!$A$2:$A$11</c:f>
              <c:strCache>
                <c:ptCount val="10"/>
                <c:pt idx="0">
                  <c:v>2015 m.</c:v>
                </c:pt>
                <c:pt idx="1">
                  <c:v>2016 m.</c:v>
                </c:pt>
                <c:pt idx="2">
                  <c:v>2017 m.</c:v>
                </c:pt>
                <c:pt idx="3">
                  <c:v>2018 m.</c:v>
                </c:pt>
                <c:pt idx="4">
                  <c:v>2019 m.</c:v>
                </c:pt>
                <c:pt idx="5">
                  <c:v>2020 m. </c:v>
                </c:pt>
                <c:pt idx="6">
                  <c:v>2021 m.</c:v>
                </c:pt>
                <c:pt idx="7">
                  <c:v>2022 m.</c:v>
                </c:pt>
                <c:pt idx="8">
                  <c:v>2023 m.</c:v>
                </c:pt>
                <c:pt idx="9">
                  <c:v>2024 m.</c:v>
                </c:pt>
              </c:strCache>
            </c:strRef>
          </c:cat>
          <c:val>
            <c:numRef>
              <c:f>Lapas1!$C$2:$C$11</c:f>
              <c:numCache>
                <c:formatCode>General</c:formatCode>
                <c:ptCount val="10"/>
                <c:pt idx="3">
                  <c:v>2.8</c:v>
                </c:pt>
              </c:numCache>
            </c:numRef>
          </c:val>
          <c:extLst>
            <c:ext xmlns:c16="http://schemas.microsoft.com/office/drawing/2014/chart" uri="{C3380CC4-5D6E-409C-BE32-E72D297353CC}">
              <c16:uniqueId val="{00000001-DB0D-43F8-9A2E-C3485485CCAF}"/>
            </c:ext>
          </c:extLst>
        </c:ser>
        <c:ser>
          <c:idx val="2"/>
          <c:order val="2"/>
          <c:tx>
            <c:strRef>
              <c:f>Lapas1!$D$1</c:f>
              <c:strCache>
                <c:ptCount val="1"/>
                <c:pt idx="0">
                  <c:v>Stulpelis3</c:v>
                </c:pt>
              </c:strCache>
            </c:strRef>
          </c:tx>
          <c:spPr>
            <a:solidFill>
              <a:schemeClr val="accent3"/>
            </a:solidFill>
            <a:ln>
              <a:noFill/>
            </a:ln>
            <a:effectLst/>
          </c:spPr>
          <c:invertIfNegative val="0"/>
          <c:dLbls>
            <c:delete val="1"/>
          </c:dLbls>
          <c:cat>
            <c:strRef>
              <c:f>Lapas1!$A$2:$A$11</c:f>
              <c:strCache>
                <c:ptCount val="10"/>
                <c:pt idx="0">
                  <c:v>2015 m.</c:v>
                </c:pt>
                <c:pt idx="1">
                  <c:v>2016 m.</c:v>
                </c:pt>
                <c:pt idx="2">
                  <c:v>2017 m.</c:v>
                </c:pt>
                <c:pt idx="3">
                  <c:v>2018 m.</c:v>
                </c:pt>
                <c:pt idx="4">
                  <c:v>2019 m.</c:v>
                </c:pt>
                <c:pt idx="5">
                  <c:v>2020 m. </c:v>
                </c:pt>
                <c:pt idx="6">
                  <c:v>2021 m.</c:v>
                </c:pt>
                <c:pt idx="7">
                  <c:v>2022 m.</c:v>
                </c:pt>
                <c:pt idx="8">
                  <c:v>2023 m.</c:v>
                </c:pt>
                <c:pt idx="9">
                  <c:v>2024 m.</c:v>
                </c:pt>
              </c:strCache>
            </c:strRef>
          </c:cat>
          <c:val>
            <c:numRef>
              <c:f>Lapas1!$D$2:$D$11</c:f>
              <c:numCache>
                <c:formatCode>General</c:formatCode>
                <c:ptCount val="10"/>
                <c:pt idx="1">
                  <c:v>2</c:v>
                </c:pt>
                <c:pt idx="2">
                  <c:v>3</c:v>
                </c:pt>
                <c:pt idx="3">
                  <c:v>5</c:v>
                </c:pt>
              </c:numCache>
            </c:numRef>
          </c:val>
          <c:extLst>
            <c:ext xmlns:c16="http://schemas.microsoft.com/office/drawing/2014/chart" uri="{C3380CC4-5D6E-409C-BE32-E72D297353CC}">
              <c16:uniqueId val="{00000002-DB0D-43F8-9A2E-C3485485CCAF}"/>
            </c:ext>
          </c:extLst>
        </c:ser>
        <c:dLbls>
          <c:dLblPos val="inEnd"/>
          <c:showLegendKey val="0"/>
          <c:showVal val="1"/>
          <c:showCatName val="0"/>
          <c:showSerName val="0"/>
          <c:showPercent val="0"/>
          <c:showBubbleSize val="0"/>
        </c:dLbls>
        <c:gapWidth val="219"/>
        <c:overlap val="-27"/>
        <c:axId val="395611055"/>
        <c:axId val="395629775"/>
      </c:barChart>
      <c:catAx>
        <c:axId val="395611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5629775"/>
        <c:crosses val="autoZero"/>
        <c:auto val="1"/>
        <c:lblAlgn val="ctr"/>
        <c:lblOffset val="100"/>
        <c:noMultiLvlLbl val="0"/>
      </c:catAx>
      <c:valAx>
        <c:axId val="3956297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56110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Mokyklų skaičius rajone</c:v>
                </c:pt>
              </c:strCache>
            </c:strRef>
          </c:tx>
          <c:invertIfNegative val="0"/>
          <c:dLbls>
            <c:spPr>
              <a:noFill/>
              <a:ln>
                <a:noFill/>
              </a:ln>
              <a:effectLst/>
            </c:spPr>
            <c:txPr>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Lapas1!$A$2:$A$7</c:f>
              <c:strCache>
                <c:ptCount val="6"/>
                <c:pt idx="0">
                  <c:v>2020-2021</c:v>
                </c:pt>
                <c:pt idx="1">
                  <c:v>2021-2022</c:v>
                </c:pt>
                <c:pt idx="2">
                  <c:v>2022-2023</c:v>
                </c:pt>
                <c:pt idx="3">
                  <c:v>2023-2024</c:v>
                </c:pt>
                <c:pt idx="4">
                  <c:v>2024-2025</c:v>
                </c:pt>
                <c:pt idx="5">
                  <c:v>2025-2026</c:v>
                </c:pt>
              </c:strCache>
            </c:strRef>
          </c:cat>
          <c:val>
            <c:numRef>
              <c:f>Lapas1!$B$2:$B$7</c:f>
              <c:numCache>
                <c:formatCode>General</c:formatCode>
                <c:ptCount val="6"/>
                <c:pt idx="0">
                  <c:v>29</c:v>
                </c:pt>
                <c:pt idx="1">
                  <c:v>26</c:v>
                </c:pt>
                <c:pt idx="2">
                  <c:v>22</c:v>
                </c:pt>
                <c:pt idx="3">
                  <c:v>22</c:v>
                </c:pt>
                <c:pt idx="4">
                  <c:v>21</c:v>
                </c:pt>
                <c:pt idx="5">
                  <c:v>20</c:v>
                </c:pt>
              </c:numCache>
            </c:numRef>
          </c:val>
          <c:extLst>
            <c:ext xmlns:c16="http://schemas.microsoft.com/office/drawing/2014/chart" uri="{C3380CC4-5D6E-409C-BE32-E72D297353CC}">
              <c16:uniqueId val="{00000000-F98D-4274-9CAC-B3146474EB1F}"/>
            </c:ext>
          </c:extLst>
        </c:ser>
        <c:dLbls>
          <c:showLegendKey val="0"/>
          <c:showVal val="0"/>
          <c:showCatName val="0"/>
          <c:showSerName val="0"/>
          <c:showPercent val="0"/>
          <c:showBubbleSize val="0"/>
        </c:dLbls>
        <c:gapWidth val="150"/>
        <c:axId val="317404672"/>
        <c:axId val="317406208"/>
      </c:barChart>
      <c:catAx>
        <c:axId val="317404672"/>
        <c:scaling>
          <c:orientation val="minMax"/>
        </c:scaling>
        <c:delete val="0"/>
        <c:axPos val="b"/>
        <c:numFmt formatCode="General" sourceLinked="0"/>
        <c:majorTickMark val="out"/>
        <c:minorTickMark val="none"/>
        <c:tickLblPos val="nextTo"/>
        <c:txPr>
          <a:bodyPr/>
          <a:lstStyle/>
          <a:p>
            <a:pPr>
              <a:defRPr sz="1200"/>
            </a:pPr>
            <a:endParaRPr lang="en-US"/>
          </a:p>
        </c:txPr>
        <c:crossAx val="317406208"/>
        <c:crosses val="autoZero"/>
        <c:auto val="1"/>
        <c:lblAlgn val="ctr"/>
        <c:lblOffset val="100"/>
        <c:noMultiLvlLbl val="0"/>
      </c:catAx>
      <c:valAx>
        <c:axId val="317406208"/>
        <c:scaling>
          <c:orientation val="minMax"/>
        </c:scaling>
        <c:delete val="0"/>
        <c:axPos val="l"/>
        <c:majorGridlines/>
        <c:numFmt formatCode="General" sourceLinked="1"/>
        <c:majorTickMark val="out"/>
        <c:minorTickMark val="none"/>
        <c:tickLblPos val="nextTo"/>
        <c:crossAx val="317404672"/>
        <c:crosses val="autoZero"/>
        <c:crossBetween val="between"/>
      </c:valAx>
    </c:plotArea>
    <c:legend>
      <c:legendPos val="t"/>
      <c:overlay val="0"/>
      <c:txPr>
        <a:bodyPr/>
        <a:lstStyle/>
        <a:p>
          <a:pPr>
            <a:defRPr sz="1200"/>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rgbClr val="FFC000"/>
            </a:solidFill>
            <a:ln>
              <a:noFill/>
            </a:ln>
            <a:effectLst/>
            <a:sp3d/>
          </c:spPr>
          <c:invertIfNegative val="0"/>
          <c:dLbls>
            <c:dLbl>
              <c:idx val="0"/>
              <c:layout>
                <c:manualLayout>
                  <c:x val="-5.9360763019826305E-4"/>
                  <c:y val="-0.215677390713268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A1-407F-9C3F-F3C8D6A7E8E6}"/>
                </c:ext>
              </c:extLst>
            </c:dLbl>
            <c:dLbl>
              <c:idx val="1"/>
              <c:layout>
                <c:manualLayout>
                  <c:x val="2.6904402380111594E-4"/>
                  <c:y val="-0.256934217465949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A1-407F-9C3F-F3C8D6A7E8E6}"/>
                </c:ext>
              </c:extLst>
            </c:dLbl>
            <c:dLbl>
              <c:idx val="2"/>
              <c:layout>
                <c:manualLayout>
                  <c:x val="2.9123571742597928E-3"/>
                  <c:y val="-0.213043460115696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A1-407F-9C3F-F3C8D6A7E8E6}"/>
                </c:ext>
              </c:extLst>
            </c:dLbl>
            <c:dLbl>
              <c:idx val="3"/>
              <c:layout>
                <c:manualLayout>
                  <c:x val="4.0994110405208279E-3"/>
                  <c:y val="-0.201190511589764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A1-407F-9C3F-F3C8D6A7E8E6}"/>
                </c:ext>
              </c:extLst>
            </c:dLbl>
            <c:dLbl>
              <c:idx val="4"/>
              <c:layout>
                <c:manualLayout>
                  <c:x val="2.0497055202604512E-3"/>
                  <c:y val="-0.192367965686389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A1-407F-9C3F-F3C8D6A7E8E6}"/>
                </c:ext>
              </c:extLst>
            </c:dLbl>
            <c:dLbl>
              <c:idx val="5"/>
              <c:layout>
                <c:manualLayout>
                  <c:x val="6.1491165607813541E-3"/>
                  <c:y val="-0.197353862237448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A1-407F-9C3F-F3C8D6A7E8E6}"/>
                </c:ext>
              </c:extLst>
            </c:dLbl>
            <c:dLbl>
              <c:idx val="6"/>
              <c:layout>
                <c:manualLayout>
                  <c:x val="4.0994110405208279E-3"/>
                  <c:y val="-0.254293505110054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CA1-407F-9C3F-F3C8D6A7E8E6}"/>
                </c:ext>
              </c:extLst>
            </c:dLbl>
            <c:dLbl>
              <c:idx val="7"/>
              <c:layout>
                <c:manualLayout>
                  <c:x val="1.2298233121562634E-2"/>
                  <c:y val="-0.2537358359064889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A1-407F-9C3F-F3C8D6A7E8E6}"/>
                </c:ext>
              </c:extLst>
            </c:dLbl>
            <c:dLbl>
              <c:idx val="8"/>
              <c:layout>
                <c:manualLayout>
                  <c:x val="6.1491165607813541E-3"/>
                  <c:y val="-0.198993221893393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CA1-407F-9C3F-F3C8D6A7E8E6}"/>
                </c:ext>
              </c:extLst>
            </c:dLbl>
            <c:dLbl>
              <c:idx val="9"/>
              <c:layout>
                <c:manualLayout>
                  <c:x val="0"/>
                  <c:y val="-0.245470959206680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CA1-407F-9C3F-F3C8D6A7E8E6}"/>
                </c:ext>
              </c:extLst>
            </c:dLbl>
            <c:dLbl>
              <c:idx val="10"/>
              <c:layout>
                <c:manualLayout>
                  <c:x val="6.1491165607812041E-3"/>
                  <c:y val="-0.165833292903620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CA1-407F-9C3F-F3C8D6A7E8E6}"/>
                </c:ext>
              </c:extLst>
            </c:dLbl>
            <c:dLbl>
              <c:idx val="11"/>
              <c:layout>
                <c:manualLayout>
                  <c:x val="4.0994110405209025E-3"/>
                  <c:y val="-0.172458549110624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CA1-407F-9C3F-F3C8D6A7E8E6}"/>
                </c:ext>
              </c:extLst>
            </c:dLbl>
            <c:dLbl>
              <c:idx val="12"/>
              <c:layout>
                <c:manualLayout>
                  <c:x val="2.0497055202604512E-3"/>
                  <c:y val="-0.16862189975830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CA1-407F-9C3F-F3C8D6A7E8E6}"/>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'mokytojų etatai mokiniui'!$B$34:$B$46</c:f>
              <c:strCache>
                <c:ptCount val="11"/>
                <c:pt idx="0">
                  <c:v>„Aušros“ gimnazija</c:v>
                </c:pt>
                <c:pt idx="1">
                  <c:v>Kybartų Kristijono Donelaičio gimnazija</c:v>
                </c:pt>
                <c:pt idx="2">
                  <c:v>Pilviškių „Santakos“ gimnazija</c:v>
                </c:pt>
                <c:pt idx="3">
                  <c:v>Gražiškių gimnazija</c:v>
                </c:pt>
                <c:pt idx="4">
                  <c:v>Vilkaviškio S. Nėries pagrindinė mokykla</c:v>
                </c:pt>
                <c:pt idx="5">
                  <c:v>Virbalio pagrindinė mokykla</c:v>
                </c:pt>
                <c:pt idx="6">
                  <c:v>Kybartų  „Saulės“  progimnazija</c:v>
                </c:pt>
                <c:pt idx="7">
                  <c:v>Sūdavos pagrindinė mokykla</c:v>
                </c:pt>
                <c:pt idx="8">
                  <c:v>Vilkaviškio „Ąžuolo“ progimnazija</c:v>
                </c:pt>
                <c:pt idx="9">
                  <c:v>Vilkaviškio pradinė mokykla</c:v>
                </c:pt>
                <c:pt idx="10">
                  <c:v>K. Baršausko mokykla d-c</c:v>
                </c:pt>
              </c:strCache>
            </c:strRef>
          </c:cat>
          <c:val>
            <c:numRef>
              <c:f>'mokytojų etatai mokiniui'!$C$34:$C$46</c:f>
              <c:numCache>
                <c:formatCode>General</c:formatCode>
                <c:ptCount val="13"/>
                <c:pt idx="0">
                  <c:v>11.54</c:v>
                </c:pt>
                <c:pt idx="1">
                  <c:v>7.51</c:v>
                </c:pt>
                <c:pt idx="2">
                  <c:v>11.26</c:v>
                </c:pt>
                <c:pt idx="3">
                  <c:v>7.53</c:v>
                </c:pt>
                <c:pt idx="4">
                  <c:v>12.52</c:v>
                </c:pt>
                <c:pt idx="5">
                  <c:v>9.4600000000000009</c:v>
                </c:pt>
                <c:pt idx="6">
                  <c:v>14.04</c:v>
                </c:pt>
                <c:pt idx="7">
                  <c:v>6.5</c:v>
                </c:pt>
                <c:pt idx="8">
                  <c:v>13.88</c:v>
                </c:pt>
                <c:pt idx="9">
                  <c:v>16.64</c:v>
                </c:pt>
                <c:pt idx="10">
                  <c:v>6.05</c:v>
                </c:pt>
              </c:numCache>
            </c:numRef>
          </c:val>
          <c:extLst>
            <c:ext xmlns:c16="http://schemas.microsoft.com/office/drawing/2014/chart" uri="{C3380CC4-5D6E-409C-BE32-E72D297353CC}">
              <c16:uniqueId val="{0000000D-1CA1-407F-9C3F-F3C8D6A7E8E6}"/>
            </c:ext>
          </c:extLst>
        </c:ser>
        <c:dLbls>
          <c:showLegendKey val="0"/>
          <c:showVal val="1"/>
          <c:showCatName val="0"/>
          <c:showSerName val="0"/>
          <c:showPercent val="0"/>
          <c:showBubbleSize val="0"/>
        </c:dLbls>
        <c:gapWidth val="382"/>
        <c:gapDepth val="420"/>
        <c:shape val="box"/>
        <c:axId val="636077184"/>
        <c:axId val="636064288"/>
        <c:axId val="0"/>
      </c:bar3DChart>
      <c:catAx>
        <c:axId val="636077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crossAx val="636064288"/>
        <c:crosses val="autoZero"/>
        <c:auto val="1"/>
        <c:lblAlgn val="ctr"/>
        <c:lblOffset val="100"/>
        <c:noMultiLvlLbl val="0"/>
      </c:catAx>
      <c:valAx>
        <c:axId val="636064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6360771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Ped.sk!$B$2</c:f>
              <c:strCache>
                <c:ptCount val="1"/>
                <c:pt idx="0">
                  <c:v>Pedagogų skaičius</c:v>
                </c:pt>
              </c:strCache>
            </c:strRef>
          </c:tx>
          <c:dLbls>
            <c:dLbl>
              <c:idx val="0"/>
              <c:tx>
                <c:rich>
                  <a:bodyPr/>
                  <a:lstStyle/>
                  <a:p>
                    <a:r>
                      <a:rPr lang="en-US"/>
                      <a:t>744</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FE27-4B23-BEE7-14787DDDAE8C}"/>
                </c:ext>
              </c:extLst>
            </c:dLbl>
            <c:dLbl>
              <c:idx val="1"/>
              <c:tx>
                <c:rich>
                  <a:bodyPr/>
                  <a:lstStyle/>
                  <a:p>
                    <a:r>
                      <a:rPr lang="en-US"/>
                      <a:t>737</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FE27-4B23-BEE7-14787DDDAE8C}"/>
                </c:ext>
              </c:extLst>
            </c:dLbl>
            <c:dLbl>
              <c:idx val="2"/>
              <c:tx>
                <c:rich>
                  <a:bodyPr/>
                  <a:lstStyle/>
                  <a:p>
                    <a:r>
                      <a:rPr lang="en-US"/>
                      <a:t>722</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FE27-4B23-BEE7-14787DDDAE8C}"/>
                </c:ext>
              </c:extLst>
            </c:dLbl>
            <c:dLbl>
              <c:idx val="3"/>
              <c:tx>
                <c:rich>
                  <a:bodyPr/>
                  <a:lstStyle/>
                  <a:p>
                    <a:r>
                      <a:rPr lang="en-US"/>
                      <a:t>684</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FE27-4B23-BEE7-14787DDDAE8C}"/>
                </c:ext>
              </c:extLst>
            </c:dLbl>
            <c:dLbl>
              <c:idx val="4"/>
              <c:tx>
                <c:rich>
                  <a:bodyPr/>
                  <a:lstStyle/>
                  <a:p>
                    <a:r>
                      <a:rPr lang="en-US"/>
                      <a:t>666</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FE27-4B23-BEE7-14787DDDAE8C}"/>
                </c:ext>
              </c:extLst>
            </c:dLbl>
            <c:dLbl>
              <c:idx val="5"/>
              <c:tx>
                <c:rich>
                  <a:bodyPr/>
                  <a:lstStyle/>
                  <a:p>
                    <a:r>
                      <a:rPr lang="en-US"/>
                      <a:t>637</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FE27-4B23-BEE7-14787DDDAE8C}"/>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Ped.sk!$A$3:$A$8</c:f>
              <c:strCache>
                <c:ptCount val="6"/>
                <c:pt idx="0">
                  <c:v>2016–2017</c:v>
                </c:pt>
                <c:pt idx="1">
                  <c:v>2017–2018</c:v>
                </c:pt>
                <c:pt idx="2">
                  <c:v>2018–2019</c:v>
                </c:pt>
                <c:pt idx="3">
                  <c:v>2019–2020</c:v>
                </c:pt>
                <c:pt idx="4">
                  <c:v>2020–2021</c:v>
                </c:pt>
                <c:pt idx="5">
                  <c:v>2021–2022</c:v>
                </c:pt>
              </c:strCache>
            </c:strRef>
          </c:cat>
          <c:val>
            <c:numRef>
              <c:f>Ped.sk!$B$3:$B$8</c:f>
              <c:numCache>
                <c:formatCode>General</c:formatCode>
                <c:ptCount val="6"/>
                <c:pt idx="0">
                  <c:v>595</c:v>
                </c:pt>
                <c:pt idx="1">
                  <c:v>559</c:v>
                </c:pt>
                <c:pt idx="2">
                  <c:v>537</c:v>
                </c:pt>
                <c:pt idx="3">
                  <c:v>491</c:v>
                </c:pt>
                <c:pt idx="4">
                  <c:v>460</c:v>
                </c:pt>
                <c:pt idx="5">
                  <c:v>434</c:v>
                </c:pt>
              </c:numCache>
            </c:numRef>
          </c:val>
          <c:smooth val="0"/>
          <c:extLst>
            <c:ext xmlns:c16="http://schemas.microsoft.com/office/drawing/2014/chart" uri="{C3380CC4-5D6E-409C-BE32-E72D297353CC}">
              <c16:uniqueId val="{00000000-FE27-4B23-BEE7-14787DDDAE8C}"/>
            </c:ext>
          </c:extLst>
        </c:ser>
        <c:ser>
          <c:idx val="2"/>
          <c:order val="1"/>
          <c:tx>
            <c:strRef>
              <c:f>Ped.sk!$D$2</c:f>
              <c:strCache>
                <c:ptCount val="1"/>
                <c:pt idx="0">
                  <c:v>Pensinio amžiaus</c:v>
                </c:pt>
              </c:strCache>
            </c:strRef>
          </c:tx>
          <c:dLbls>
            <c:dLbl>
              <c:idx val="0"/>
              <c:layout>
                <c:manualLayout>
                  <c:x val="-2.9711298022277812E-2"/>
                  <c:y val="-5.05150809637167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27-4B23-BEE7-14787DDDAE8C}"/>
                </c:ext>
              </c:extLst>
            </c:dLbl>
            <c:dLbl>
              <c:idx val="1"/>
              <c:layout>
                <c:manualLayout>
                  <c:x val="-4.0472222222222222E-2"/>
                  <c:y val="-3.751166520851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27-4B23-BEE7-14787DDDAE8C}"/>
                </c:ext>
              </c:extLst>
            </c:dLbl>
            <c:dLbl>
              <c:idx val="2"/>
              <c:layout>
                <c:manualLayout>
                  <c:x val="-3.1984541941350308E-2"/>
                  <c:y val="-7.70931540534178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E27-4B23-BEE7-14787DDDAE8C}"/>
                </c:ext>
              </c:extLst>
            </c:dLbl>
            <c:dLbl>
              <c:idx val="3"/>
              <c:layout>
                <c:manualLayout>
                  <c:x val="-3.1984541941350392E-2"/>
                  <c:y val="-8.37376723258430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E27-4B23-BEE7-14787DDDAE8C}"/>
                </c:ext>
              </c:extLst>
            </c:dLbl>
            <c:dLbl>
              <c:idx val="4"/>
              <c:layout>
                <c:manualLayout>
                  <c:x val="-3.1984541941350392E-2"/>
                  <c:y val="-7.04486357809926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E27-4B23-BEE7-14787DDDAE8C}"/>
                </c:ext>
              </c:extLst>
            </c:dLbl>
            <c:dLbl>
              <c:idx val="5"/>
              <c:layout>
                <c:manualLayout>
                  <c:x val="-3.1984541941350308E-2"/>
                  <c:y val="-5.05150809637167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E27-4B23-BEE7-14787DDDAE8C}"/>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Ped.sk!$A$3:$A$8</c:f>
              <c:strCache>
                <c:ptCount val="6"/>
                <c:pt idx="0">
                  <c:v>2016–2017</c:v>
                </c:pt>
                <c:pt idx="1">
                  <c:v>2017–2018</c:v>
                </c:pt>
                <c:pt idx="2">
                  <c:v>2018–2019</c:v>
                </c:pt>
                <c:pt idx="3">
                  <c:v>2019–2020</c:v>
                </c:pt>
                <c:pt idx="4">
                  <c:v>2020–2021</c:v>
                </c:pt>
                <c:pt idx="5">
                  <c:v>2021–2022</c:v>
                </c:pt>
              </c:strCache>
            </c:strRef>
          </c:cat>
          <c:val>
            <c:numRef>
              <c:f>Ped.sk!$D$3:$D$8</c:f>
              <c:numCache>
                <c:formatCode>General</c:formatCode>
                <c:ptCount val="6"/>
                <c:pt idx="0">
                  <c:v>22</c:v>
                </c:pt>
                <c:pt idx="1">
                  <c:v>26</c:v>
                </c:pt>
                <c:pt idx="2">
                  <c:v>31</c:v>
                </c:pt>
                <c:pt idx="3">
                  <c:v>31</c:v>
                </c:pt>
                <c:pt idx="4">
                  <c:v>28</c:v>
                </c:pt>
                <c:pt idx="5">
                  <c:v>29</c:v>
                </c:pt>
              </c:numCache>
            </c:numRef>
          </c:val>
          <c:smooth val="0"/>
          <c:extLst>
            <c:ext xmlns:c16="http://schemas.microsoft.com/office/drawing/2014/chart" uri="{C3380CC4-5D6E-409C-BE32-E72D297353CC}">
              <c16:uniqueId val="{00000008-FE27-4B23-BEE7-14787DDDAE8C}"/>
            </c:ext>
          </c:extLst>
        </c:ser>
        <c:dLbls>
          <c:dLblPos val="t"/>
          <c:showLegendKey val="0"/>
          <c:showVal val="1"/>
          <c:showCatName val="0"/>
          <c:showSerName val="0"/>
          <c:showPercent val="0"/>
          <c:showBubbleSize val="0"/>
        </c:dLbls>
        <c:marker val="1"/>
        <c:smooth val="0"/>
        <c:axId val="108024576"/>
        <c:axId val="108054400"/>
      </c:lineChart>
      <c:catAx>
        <c:axId val="108024576"/>
        <c:scaling>
          <c:orientation val="minMax"/>
        </c:scaling>
        <c:delete val="0"/>
        <c:axPos val="b"/>
        <c:numFmt formatCode="General" sourceLinked="0"/>
        <c:majorTickMark val="none"/>
        <c:minorTickMark val="none"/>
        <c:tickLblPos val="nextTo"/>
        <c:crossAx val="108054400"/>
        <c:crosses val="autoZero"/>
        <c:auto val="1"/>
        <c:lblAlgn val="ctr"/>
        <c:lblOffset val="100"/>
        <c:noMultiLvlLbl val="0"/>
      </c:catAx>
      <c:valAx>
        <c:axId val="108054400"/>
        <c:scaling>
          <c:orientation val="minMax"/>
        </c:scaling>
        <c:delete val="0"/>
        <c:axPos val="l"/>
        <c:majorGridlines/>
        <c:numFmt formatCode="General" sourceLinked="1"/>
        <c:majorTickMark val="none"/>
        <c:minorTickMark val="none"/>
        <c:tickLblPos val="nextTo"/>
        <c:spPr>
          <a:ln w="9525">
            <a:noFill/>
          </a:ln>
        </c:spPr>
        <c:crossAx val="108024576"/>
        <c:crosses val="autoZero"/>
        <c:crossBetween val="between"/>
      </c:valAx>
    </c:plotArea>
    <c:legend>
      <c:legendPos val="b"/>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21010-B5F1-451F-9260-DC56EC9E7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37375</Words>
  <Characters>21305</Characters>
  <Application>Microsoft Office Word</Application>
  <DocSecurity>0</DocSecurity>
  <Lines>177</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dc:creator>
  <cp:keywords/>
  <dc:description/>
  <cp:lastModifiedBy>Žydrė</cp:lastModifiedBy>
  <cp:revision>4</cp:revision>
  <cp:lastPrinted>2025-09-08T08:34:00Z</cp:lastPrinted>
  <dcterms:created xsi:type="dcterms:W3CDTF">2025-12-19T12:16:00Z</dcterms:created>
  <dcterms:modified xsi:type="dcterms:W3CDTF">2025-12-19T12:21:00Z</dcterms:modified>
</cp:coreProperties>
</file>