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AFE01" w14:textId="77777777" w:rsidR="003F2EA0" w:rsidRDefault="0054195B">
      <w:pPr>
        <w:jc w:val="center"/>
        <w:rPr>
          <w:rFonts w:ascii="TimesLT" w:hAnsi="TimesLT"/>
        </w:rPr>
      </w:pPr>
      <w:r>
        <w:rPr>
          <w:rFonts w:ascii="TimesLT" w:hAnsi="TimesLT"/>
          <w:noProof/>
          <w:lang w:eastAsia="lt-LT"/>
        </w:rPr>
        <w:drawing>
          <wp:inline distT="0" distB="0" distL="0" distR="0" wp14:anchorId="34BF4968" wp14:editId="296FE0B1">
            <wp:extent cx="590550" cy="695325"/>
            <wp:effectExtent l="0" t="0" r="0" b="9525"/>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k_h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695325"/>
                    </a:xfrm>
                    <a:prstGeom prst="rect">
                      <a:avLst/>
                    </a:prstGeom>
                    <a:noFill/>
                    <a:ln>
                      <a:noFill/>
                    </a:ln>
                  </pic:spPr>
                </pic:pic>
              </a:graphicData>
            </a:graphic>
          </wp:inline>
        </w:drawing>
      </w:r>
    </w:p>
    <w:p w14:paraId="733F46E0" w14:textId="77777777" w:rsidR="003F2EA0" w:rsidRDefault="003F2EA0">
      <w:pPr>
        <w:jc w:val="center"/>
        <w:rPr>
          <w:rFonts w:ascii="TimesLT" w:hAnsi="TimesLT"/>
        </w:rPr>
      </w:pPr>
    </w:p>
    <w:p w14:paraId="5D8EE966" w14:textId="77777777" w:rsidR="003F2EA0" w:rsidRDefault="003F2EA0">
      <w:pPr>
        <w:pStyle w:val="Antrat4"/>
        <w:spacing w:line="240" w:lineRule="auto"/>
        <w:rPr>
          <w:rFonts w:ascii="Times New Roman" w:hAnsi="Times New Roman"/>
        </w:rPr>
      </w:pPr>
      <w:r>
        <w:rPr>
          <w:rFonts w:ascii="Times New Roman" w:hAnsi="Times New Roman"/>
        </w:rPr>
        <w:t>VILKAVIŠKIO RAJONO SAVIVALDYBĖS TARYBA</w:t>
      </w:r>
    </w:p>
    <w:p w14:paraId="03F0508B" w14:textId="77777777" w:rsidR="00A469EC" w:rsidRPr="00A469EC" w:rsidRDefault="00A469EC" w:rsidP="00A469EC"/>
    <w:p w14:paraId="6FCFEC4F" w14:textId="77777777" w:rsidR="00C96D04" w:rsidRDefault="00C96D04">
      <w:pPr>
        <w:tabs>
          <w:tab w:val="left" w:pos="9070"/>
        </w:tabs>
        <w:ind w:right="-2"/>
        <w:jc w:val="center"/>
        <w:rPr>
          <w:rFonts w:ascii="TimesLT" w:hAnsi="TimesLT"/>
          <w:b/>
          <w:caps/>
          <w:spacing w:val="40"/>
          <w:sz w:val="24"/>
        </w:rPr>
      </w:pPr>
    </w:p>
    <w:p w14:paraId="16A9875E" w14:textId="77777777" w:rsidR="003F2EA0" w:rsidRDefault="003F2EA0">
      <w:pPr>
        <w:pStyle w:val="Antrat2"/>
      </w:pPr>
      <w:r>
        <w:t>SpREndimas</w:t>
      </w:r>
    </w:p>
    <w:p w14:paraId="1ADC627F" w14:textId="3C383C21" w:rsidR="007A522C" w:rsidRDefault="00C33FD7" w:rsidP="00C33FD7">
      <w:pPr>
        <w:jc w:val="center"/>
        <w:rPr>
          <w:b/>
          <w:sz w:val="24"/>
        </w:rPr>
      </w:pPr>
      <w:bookmarkStart w:id="0" w:name="Text1"/>
      <w:r w:rsidRPr="00C33FD7">
        <w:rPr>
          <w:b/>
          <w:sz w:val="24"/>
        </w:rPr>
        <w:t xml:space="preserve">DĖL ATLYGINIMO </w:t>
      </w:r>
      <w:r w:rsidR="007A522C">
        <w:rPr>
          <w:b/>
          <w:sz w:val="24"/>
        </w:rPr>
        <w:t xml:space="preserve">DYDŽIO NUSTATYMO </w:t>
      </w:r>
      <w:r w:rsidRPr="00C33FD7">
        <w:rPr>
          <w:b/>
          <w:sz w:val="24"/>
        </w:rPr>
        <w:t>UŽ VAIK</w:t>
      </w:r>
      <w:r w:rsidR="007A522C">
        <w:rPr>
          <w:b/>
          <w:sz w:val="24"/>
        </w:rPr>
        <w:t>Ų, UGDOMŲ PAGAL</w:t>
      </w:r>
      <w:r w:rsidR="00FD5F2E" w:rsidRPr="00FD5F2E">
        <w:rPr>
          <w:b/>
          <w:sz w:val="24"/>
        </w:rPr>
        <w:t xml:space="preserve"> </w:t>
      </w:r>
      <w:r w:rsidR="007A522C" w:rsidRPr="00C33FD7">
        <w:rPr>
          <w:b/>
          <w:sz w:val="24"/>
        </w:rPr>
        <w:t>IKIMOKYKLINIO IR PRIEŠMOKYKLINIO UGDYMO PROGRAMAS</w:t>
      </w:r>
      <w:r w:rsidR="007A522C">
        <w:rPr>
          <w:b/>
          <w:sz w:val="24"/>
        </w:rPr>
        <w:t>,</w:t>
      </w:r>
      <w:r w:rsidR="007A522C" w:rsidRPr="00C33FD7">
        <w:rPr>
          <w:b/>
          <w:sz w:val="24"/>
        </w:rPr>
        <w:t xml:space="preserve"> </w:t>
      </w:r>
      <w:r w:rsidR="00FD5F2E" w:rsidRPr="00C33FD7">
        <w:rPr>
          <w:b/>
          <w:sz w:val="24"/>
        </w:rPr>
        <w:t>IŠLAIKYMĄ</w:t>
      </w:r>
      <w:r w:rsidR="00FD5F2E">
        <w:rPr>
          <w:b/>
          <w:sz w:val="24"/>
        </w:rPr>
        <w:t xml:space="preserve"> VILKAVIŠKIO RAJONO SAVIVALDYBĖS ŠVIETIMO ĮSTAIGOSE</w:t>
      </w:r>
      <w:r w:rsidRPr="00C33FD7">
        <w:rPr>
          <w:b/>
          <w:sz w:val="24"/>
        </w:rPr>
        <w:t xml:space="preserve"> TVARKOS APRAŠO</w:t>
      </w:r>
      <w:r w:rsidR="0013397D">
        <w:rPr>
          <w:b/>
          <w:sz w:val="24"/>
        </w:rPr>
        <w:t xml:space="preserve"> PATVIRTINIMO</w:t>
      </w:r>
      <w:r w:rsidRPr="00C33FD7">
        <w:rPr>
          <w:b/>
          <w:sz w:val="24"/>
        </w:rPr>
        <w:t xml:space="preserve"> </w:t>
      </w:r>
    </w:p>
    <w:p w14:paraId="20A23A3B" w14:textId="77777777" w:rsidR="00A469EC" w:rsidRPr="00C33FD7" w:rsidRDefault="00A469EC" w:rsidP="00C33FD7">
      <w:pPr>
        <w:jc w:val="center"/>
        <w:rPr>
          <w:rFonts w:ascii="Arial" w:hAnsi="Arial" w:cs="Arial"/>
        </w:rPr>
      </w:pPr>
    </w:p>
    <w:bookmarkEnd w:id="0"/>
    <w:p w14:paraId="1D04BCC8" w14:textId="77777777" w:rsidR="003F2EA0" w:rsidRDefault="003F2EA0">
      <w:pPr>
        <w:jc w:val="center"/>
        <w:rPr>
          <w:rFonts w:ascii="TimesLT" w:hAnsi="TimesLT"/>
          <w:sz w:val="24"/>
        </w:rPr>
      </w:pPr>
    </w:p>
    <w:p w14:paraId="59CAFB2A" w14:textId="2B8EABAE" w:rsidR="003F2EA0" w:rsidRPr="00B63662" w:rsidRDefault="00C33FD7">
      <w:pPr>
        <w:jc w:val="center"/>
        <w:rPr>
          <w:sz w:val="24"/>
          <w:szCs w:val="24"/>
        </w:rPr>
      </w:pPr>
      <w:bookmarkStart w:id="1" w:name="Text10"/>
      <w:r w:rsidRPr="00B63662">
        <w:rPr>
          <w:sz w:val="24"/>
          <w:szCs w:val="24"/>
        </w:rPr>
        <w:t>2022</w:t>
      </w:r>
      <w:bookmarkEnd w:id="1"/>
      <w:r w:rsidR="003F2EA0" w:rsidRPr="00B63662">
        <w:rPr>
          <w:sz w:val="24"/>
          <w:szCs w:val="24"/>
        </w:rPr>
        <w:fldChar w:fldCharType="begin">
          <w:ffData>
            <w:name w:val="Text3"/>
            <w:enabled/>
            <w:calcOnExit w:val="0"/>
            <w:statusText w:type="text" w:val="Metai"/>
            <w:textInput>
              <w:type w:val="number"/>
              <w:maxLength w:val="4"/>
            </w:textInput>
          </w:ffData>
        </w:fldChar>
      </w:r>
      <w:bookmarkStart w:id="2" w:name="Text3"/>
      <w:r w:rsidR="003F2EA0" w:rsidRPr="00B63662">
        <w:rPr>
          <w:sz w:val="24"/>
          <w:szCs w:val="24"/>
        </w:rPr>
        <w:instrText xml:space="preserve"> FORMTEXT </w:instrText>
      </w:r>
      <w:r w:rsidR="00000000">
        <w:rPr>
          <w:sz w:val="24"/>
          <w:szCs w:val="24"/>
        </w:rPr>
      </w:r>
      <w:r w:rsidR="00000000">
        <w:rPr>
          <w:sz w:val="24"/>
          <w:szCs w:val="24"/>
        </w:rPr>
        <w:fldChar w:fldCharType="separate"/>
      </w:r>
      <w:r w:rsidR="003F2EA0" w:rsidRPr="00B63662">
        <w:rPr>
          <w:sz w:val="24"/>
          <w:szCs w:val="24"/>
        </w:rPr>
        <w:fldChar w:fldCharType="end"/>
      </w:r>
      <w:bookmarkEnd w:id="2"/>
      <w:r w:rsidR="003F2EA0" w:rsidRPr="00B63662">
        <w:rPr>
          <w:sz w:val="24"/>
          <w:szCs w:val="24"/>
        </w:rPr>
        <w:t xml:space="preserve"> m.</w:t>
      </w:r>
      <w:r w:rsidR="00465A8F" w:rsidRPr="00B63662">
        <w:rPr>
          <w:sz w:val="24"/>
          <w:szCs w:val="24"/>
        </w:rPr>
        <w:t xml:space="preserve"> </w:t>
      </w:r>
      <w:r w:rsidRPr="00B63662">
        <w:rPr>
          <w:sz w:val="24"/>
          <w:szCs w:val="24"/>
        </w:rPr>
        <w:t xml:space="preserve">rugsėjo </w:t>
      </w:r>
      <w:r w:rsidR="00F70C80">
        <w:rPr>
          <w:sz w:val="24"/>
          <w:szCs w:val="24"/>
        </w:rPr>
        <w:t>30</w:t>
      </w:r>
      <w:r w:rsidR="0036579D" w:rsidRPr="00B63662">
        <w:rPr>
          <w:sz w:val="24"/>
          <w:szCs w:val="24"/>
        </w:rPr>
        <w:t xml:space="preserve"> </w:t>
      </w:r>
      <w:r w:rsidR="003F2EA0" w:rsidRPr="00B63662">
        <w:rPr>
          <w:sz w:val="24"/>
          <w:szCs w:val="24"/>
        </w:rPr>
        <w:t>d. Nr.</w:t>
      </w:r>
      <w:bookmarkStart w:id="3" w:name="Text2"/>
      <w:r w:rsidR="00822906" w:rsidRPr="00B63662">
        <w:rPr>
          <w:sz w:val="24"/>
          <w:szCs w:val="24"/>
        </w:rPr>
        <w:t xml:space="preserve"> B-TS-</w:t>
      </w:r>
      <w:bookmarkEnd w:id="3"/>
      <w:r w:rsidR="00F70C80">
        <w:rPr>
          <w:sz w:val="24"/>
          <w:szCs w:val="24"/>
        </w:rPr>
        <w:t>1184</w:t>
      </w:r>
    </w:p>
    <w:p w14:paraId="6420D7D2" w14:textId="2C7AF406" w:rsidR="00A81D94" w:rsidRDefault="003F2EA0" w:rsidP="00A469EC">
      <w:pPr>
        <w:pStyle w:val="Antrat1"/>
        <w:rPr>
          <w:szCs w:val="24"/>
        </w:rPr>
      </w:pPr>
      <w:r w:rsidRPr="00B63662">
        <w:rPr>
          <w:szCs w:val="24"/>
        </w:rPr>
        <w:t>Vilkaviškis</w:t>
      </w:r>
    </w:p>
    <w:p w14:paraId="354E871D" w14:textId="77777777" w:rsidR="00A469EC" w:rsidRPr="00A469EC" w:rsidRDefault="00A469EC" w:rsidP="00A469EC"/>
    <w:p w14:paraId="0B6F422B" w14:textId="53897052" w:rsidR="005E770F" w:rsidRPr="00A469EC" w:rsidRDefault="005E770F" w:rsidP="00767E48">
      <w:pPr>
        <w:ind w:firstLine="851"/>
        <w:jc w:val="both"/>
        <w:rPr>
          <w:sz w:val="24"/>
          <w:szCs w:val="24"/>
        </w:rPr>
      </w:pPr>
      <w:r w:rsidRPr="00A469EC">
        <w:rPr>
          <w:sz w:val="24"/>
          <w:szCs w:val="24"/>
        </w:rPr>
        <w:t xml:space="preserve">Vadovaudamasi Lietuvos Respublikos švietimo įstatymo </w:t>
      </w:r>
      <w:r w:rsidR="00332BBD" w:rsidRPr="00A469EC">
        <w:rPr>
          <w:sz w:val="24"/>
          <w:szCs w:val="24"/>
        </w:rPr>
        <w:t>70</w:t>
      </w:r>
      <w:r w:rsidRPr="00A469EC">
        <w:rPr>
          <w:sz w:val="24"/>
          <w:szCs w:val="24"/>
        </w:rPr>
        <w:t xml:space="preserve"> straipsnio </w:t>
      </w:r>
      <w:r w:rsidR="00332BBD" w:rsidRPr="00A469EC">
        <w:rPr>
          <w:sz w:val="24"/>
          <w:szCs w:val="24"/>
        </w:rPr>
        <w:t>11</w:t>
      </w:r>
      <w:r w:rsidRPr="00A469EC">
        <w:rPr>
          <w:sz w:val="24"/>
          <w:szCs w:val="24"/>
        </w:rPr>
        <w:t xml:space="preserve"> dalimi</w:t>
      </w:r>
      <w:r w:rsidRPr="00A469EC">
        <w:rPr>
          <w:caps/>
          <w:sz w:val="24"/>
          <w:szCs w:val="24"/>
        </w:rPr>
        <w:t>,</w:t>
      </w:r>
      <w:r w:rsidRPr="00A469EC">
        <w:rPr>
          <w:sz w:val="24"/>
          <w:szCs w:val="24"/>
        </w:rPr>
        <w:t xml:space="preserve"> Lietuvos Respublikos vietos savivaldos įstatymo</w:t>
      </w:r>
      <w:r w:rsidR="00462F30" w:rsidRPr="00A469EC">
        <w:rPr>
          <w:sz w:val="24"/>
          <w:szCs w:val="24"/>
        </w:rPr>
        <w:t xml:space="preserve"> </w:t>
      </w:r>
      <w:r w:rsidR="00C33FD7" w:rsidRPr="00A469EC">
        <w:rPr>
          <w:sz w:val="24"/>
          <w:szCs w:val="24"/>
        </w:rPr>
        <w:t xml:space="preserve">6 straipsnio 8 punktu, </w:t>
      </w:r>
      <w:r w:rsidR="00864AA1" w:rsidRPr="00A469EC">
        <w:rPr>
          <w:sz w:val="24"/>
          <w:szCs w:val="24"/>
        </w:rPr>
        <w:t xml:space="preserve">16 straipsnio </w:t>
      </w:r>
      <w:r w:rsidR="00BF50DD" w:rsidRPr="00A469EC">
        <w:rPr>
          <w:sz w:val="24"/>
          <w:szCs w:val="24"/>
        </w:rPr>
        <w:t xml:space="preserve">2 dalies </w:t>
      </w:r>
      <w:r w:rsidR="00C33FD7" w:rsidRPr="00A469EC">
        <w:rPr>
          <w:sz w:val="24"/>
          <w:szCs w:val="24"/>
        </w:rPr>
        <w:t xml:space="preserve">18 </w:t>
      </w:r>
      <w:r w:rsidR="00332BBD" w:rsidRPr="00A469EC">
        <w:rPr>
          <w:sz w:val="24"/>
          <w:szCs w:val="24"/>
        </w:rPr>
        <w:t>punktu</w:t>
      </w:r>
      <w:r w:rsidR="00C33FD7" w:rsidRPr="00A469EC">
        <w:rPr>
          <w:sz w:val="24"/>
          <w:szCs w:val="24"/>
        </w:rPr>
        <w:t xml:space="preserve"> ir</w:t>
      </w:r>
      <w:r w:rsidR="00864AA1" w:rsidRPr="00A469EC">
        <w:rPr>
          <w:sz w:val="24"/>
          <w:szCs w:val="24"/>
        </w:rPr>
        <w:t xml:space="preserve"> 18 straipsnio 1 dalimi</w:t>
      </w:r>
      <w:r w:rsidR="00C33FD7" w:rsidRPr="00A469EC">
        <w:rPr>
          <w:sz w:val="24"/>
          <w:szCs w:val="24"/>
        </w:rPr>
        <w:t>,</w:t>
      </w:r>
      <w:r w:rsidR="00332BBD" w:rsidRPr="00A469EC">
        <w:rPr>
          <w:color w:val="000000"/>
          <w:sz w:val="24"/>
          <w:szCs w:val="24"/>
          <w:shd w:val="clear" w:color="auto" w:fill="FFFFFF"/>
        </w:rPr>
        <w:t xml:space="preserve"> </w:t>
      </w:r>
      <w:r w:rsidR="009F00FD" w:rsidRPr="00A469EC">
        <w:rPr>
          <w:sz w:val="24"/>
          <w:szCs w:val="24"/>
        </w:rPr>
        <w:t>Lietuvos higienos norma HN 75:2016 „Ikimokyklinio ir priešmokyklinio ugdymo programų vykdymo bendrieji sveikatos saugos reikalavimai“, patvirtinta Lietuvos Respublikos sveikatos apsaugos ministro 2010 m. balandžio 22 d. įsakymu Nr. V-313 ,,Dėl Lietuvos higienos normos HN 75:2016 „Ikimokyklinio ir priešmokyklinio ugdymo programų vykdymo bendrieji sveikatos saugos reikalavimai“ patvirtinimo</w:t>
      </w:r>
      <w:r w:rsidR="00A01571" w:rsidRPr="00A469EC">
        <w:rPr>
          <w:sz w:val="24"/>
          <w:szCs w:val="24"/>
        </w:rPr>
        <w:t>“</w:t>
      </w:r>
      <w:r w:rsidR="009F00FD" w:rsidRPr="00A469EC">
        <w:rPr>
          <w:sz w:val="24"/>
          <w:szCs w:val="24"/>
        </w:rPr>
        <w:t xml:space="preserve">, </w:t>
      </w:r>
      <w:r w:rsidR="00A321F1" w:rsidRPr="00A469EC">
        <w:rPr>
          <w:sz w:val="24"/>
          <w:szCs w:val="24"/>
        </w:rPr>
        <w:t>Vilkaviškio rajono</w:t>
      </w:r>
      <w:r w:rsidR="00837F5F" w:rsidRPr="00A469EC">
        <w:rPr>
          <w:sz w:val="24"/>
          <w:szCs w:val="24"/>
        </w:rPr>
        <w:t xml:space="preserve"> savivaldybės taryba </w:t>
      </w:r>
      <w:r w:rsidRPr="00A469EC">
        <w:rPr>
          <w:sz w:val="24"/>
          <w:szCs w:val="24"/>
        </w:rPr>
        <w:t xml:space="preserve"> </w:t>
      </w:r>
      <w:r w:rsidRPr="00A469EC">
        <w:rPr>
          <w:spacing w:val="60"/>
          <w:sz w:val="24"/>
          <w:szCs w:val="24"/>
        </w:rPr>
        <w:t>nusprendžia</w:t>
      </w:r>
      <w:r w:rsidRPr="00A469EC">
        <w:rPr>
          <w:sz w:val="24"/>
          <w:szCs w:val="24"/>
        </w:rPr>
        <w:t>:</w:t>
      </w:r>
    </w:p>
    <w:p w14:paraId="464A1F66" w14:textId="7D0EAF5E" w:rsidR="005E770F" w:rsidRPr="00A469EC" w:rsidRDefault="005E770F" w:rsidP="009053B1">
      <w:pPr>
        <w:ind w:firstLine="851"/>
        <w:jc w:val="both"/>
        <w:rPr>
          <w:sz w:val="24"/>
          <w:szCs w:val="24"/>
        </w:rPr>
      </w:pPr>
      <w:r w:rsidRPr="00A469EC">
        <w:rPr>
          <w:sz w:val="24"/>
          <w:szCs w:val="24"/>
        </w:rPr>
        <w:t xml:space="preserve">1. Patvirtinti </w:t>
      </w:r>
      <w:r w:rsidR="00C33FD7" w:rsidRPr="00A469EC">
        <w:rPr>
          <w:sz w:val="24"/>
          <w:szCs w:val="24"/>
        </w:rPr>
        <w:t xml:space="preserve">Atlyginimo </w:t>
      </w:r>
      <w:r w:rsidR="007A522C" w:rsidRPr="00A469EC">
        <w:rPr>
          <w:sz w:val="24"/>
          <w:szCs w:val="24"/>
        </w:rPr>
        <w:t xml:space="preserve">dydžio </w:t>
      </w:r>
      <w:r w:rsidR="007041CE" w:rsidRPr="00A469EC">
        <w:rPr>
          <w:sz w:val="24"/>
          <w:szCs w:val="24"/>
        </w:rPr>
        <w:t xml:space="preserve">nustatymo </w:t>
      </w:r>
      <w:r w:rsidRPr="00A469EC">
        <w:rPr>
          <w:sz w:val="24"/>
          <w:szCs w:val="24"/>
        </w:rPr>
        <w:t>už vaik</w:t>
      </w:r>
      <w:r w:rsidR="00C33FD7" w:rsidRPr="00A469EC">
        <w:rPr>
          <w:sz w:val="24"/>
          <w:szCs w:val="24"/>
        </w:rPr>
        <w:t xml:space="preserve">ų, ugdomų pagal ikimokyklinio ir priešmokyklinio ugdymo programas, išlaikymą </w:t>
      </w:r>
      <w:r w:rsidR="007041CE" w:rsidRPr="00A469EC">
        <w:rPr>
          <w:sz w:val="24"/>
          <w:szCs w:val="24"/>
        </w:rPr>
        <w:t xml:space="preserve">Vilkaviškio rajono </w:t>
      </w:r>
      <w:r w:rsidR="00C33FD7" w:rsidRPr="00A469EC">
        <w:rPr>
          <w:sz w:val="24"/>
          <w:szCs w:val="24"/>
        </w:rPr>
        <w:t xml:space="preserve">savivaldybės </w:t>
      </w:r>
      <w:r w:rsidR="007041CE" w:rsidRPr="00A469EC">
        <w:rPr>
          <w:sz w:val="24"/>
          <w:szCs w:val="24"/>
        </w:rPr>
        <w:t>švietimo įstaigose</w:t>
      </w:r>
      <w:r w:rsidR="00C33FD7" w:rsidRPr="00A469EC">
        <w:rPr>
          <w:sz w:val="24"/>
          <w:szCs w:val="24"/>
        </w:rPr>
        <w:t xml:space="preserve"> tvarkos aprašą</w:t>
      </w:r>
      <w:r w:rsidRPr="00A469EC">
        <w:rPr>
          <w:b/>
          <w:bCs/>
          <w:caps/>
          <w:sz w:val="24"/>
          <w:szCs w:val="24"/>
        </w:rPr>
        <w:t xml:space="preserve"> </w:t>
      </w:r>
      <w:r w:rsidRPr="00A469EC">
        <w:rPr>
          <w:sz w:val="24"/>
          <w:szCs w:val="24"/>
        </w:rPr>
        <w:t>(pridedama).</w:t>
      </w:r>
    </w:p>
    <w:p w14:paraId="24A3533D" w14:textId="77777777" w:rsidR="0074017E" w:rsidRPr="00A469EC" w:rsidRDefault="002B0BE9" w:rsidP="009053B1">
      <w:pPr>
        <w:shd w:val="clear" w:color="auto" w:fill="FFFFFF"/>
        <w:ind w:firstLine="851"/>
        <w:jc w:val="both"/>
        <w:rPr>
          <w:sz w:val="24"/>
          <w:szCs w:val="24"/>
        </w:rPr>
      </w:pPr>
      <w:r w:rsidRPr="00A469EC">
        <w:rPr>
          <w:sz w:val="24"/>
          <w:szCs w:val="24"/>
        </w:rPr>
        <w:t>2</w:t>
      </w:r>
      <w:r w:rsidR="00CF3A63" w:rsidRPr="00A469EC">
        <w:rPr>
          <w:sz w:val="24"/>
          <w:szCs w:val="24"/>
        </w:rPr>
        <w:t xml:space="preserve">. </w:t>
      </w:r>
      <w:r w:rsidR="00804184" w:rsidRPr="00A469EC">
        <w:rPr>
          <w:sz w:val="24"/>
          <w:szCs w:val="24"/>
        </w:rPr>
        <w:t>Pripažinti netekusiais</w:t>
      </w:r>
      <w:r w:rsidR="00CF3A63" w:rsidRPr="00A469EC">
        <w:rPr>
          <w:sz w:val="24"/>
          <w:szCs w:val="24"/>
        </w:rPr>
        <w:t xml:space="preserve"> galios</w:t>
      </w:r>
      <w:r w:rsidR="0074017E" w:rsidRPr="00A469EC">
        <w:rPr>
          <w:sz w:val="24"/>
          <w:szCs w:val="24"/>
        </w:rPr>
        <w:t>:</w:t>
      </w:r>
    </w:p>
    <w:p w14:paraId="28BD1411" w14:textId="6D5F9BE5" w:rsidR="0074017E" w:rsidRPr="00A469EC" w:rsidRDefault="0074017E" w:rsidP="009053B1">
      <w:pPr>
        <w:shd w:val="clear" w:color="auto" w:fill="FFFFFF"/>
        <w:ind w:firstLine="851"/>
        <w:jc w:val="both"/>
        <w:rPr>
          <w:sz w:val="24"/>
          <w:szCs w:val="24"/>
        </w:rPr>
      </w:pPr>
      <w:r w:rsidRPr="00A469EC">
        <w:rPr>
          <w:sz w:val="24"/>
          <w:szCs w:val="24"/>
        </w:rPr>
        <w:t>2.1.</w:t>
      </w:r>
      <w:r w:rsidR="00864AA1" w:rsidRPr="00A469EC">
        <w:rPr>
          <w:sz w:val="24"/>
          <w:szCs w:val="24"/>
        </w:rPr>
        <w:t xml:space="preserve"> </w:t>
      </w:r>
      <w:r w:rsidR="00CF3A63" w:rsidRPr="00A469EC">
        <w:rPr>
          <w:sz w:val="24"/>
          <w:szCs w:val="24"/>
        </w:rPr>
        <w:t xml:space="preserve">Vilkaviškio rajono savivaldybės tarybos </w:t>
      </w:r>
      <w:r w:rsidR="00ED4FF6" w:rsidRPr="00A469EC">
        <w:rPr>
          <w:sz w:val="24"/>
          <w:szCs w:val="24"/>
        </w:rPr>
        <w:t>201</w:t>
      </w:r>
      <w:r w:rsidR="00A81D94" w:rsidRPr="00A469EC">
        <w:rPr>
          <w:sz w:val="24"/>
          <w:szCs w:val="24"/>
        </w:rPr>
        <w:t>8</w:t>
      </w:r>
      <w:r w:rsidR="00804184" w:rsidRPr="00A469EC">
        <w:rPr>
          <w:sz w:val="24"/>
          <w:szCs w:val="24"/>
        </w:rPr>
        <w:t xml:space="preserve"> m. </w:t>
      </w:r>
      <w:r w:rsidR="00A81D94" w:rsidRPr="00A469EC">
        <w:rPr>
          <w:sz w:val="24"/>
          <w:szCs w:val="24"/>
        </w:rPr>
        <w:t xml:space="preserve">gruodžio </w:t>
      </w:r>
      <w:r w:rsidR="002B0BE9" w:rsidRPr="00A469EC">
        <w:rPr>
          <w:sz w:val="24"/>
          <w:szCs w:val="24"/>
        </w:rPr>
        <w:t>2</w:t>
      </w:r>
      <w:r w:rsidR="00A81D94" w:rsidRPr="00A469EC">
        <w:rPr>
          <w:sz w:val="24"/>
          <w:szCs w:val="24"/>
        </w:rPr>
        <w:t>1</w:t>
      </w:r>
      <w:r w:rsidR="002B0BE9" w:rsidRPr="00A469EC">
        <w:rPr>
          <w:sz w:val="24"/>
          <w:szCs w:val="24"/>
        </w:rPr>
        <w:t xml:space="preserve"> d. sprendim</w:t>
      </w:r>
      <w:r w:rsidR="008C37DC" w:rsidRPr="00A469EC">
        <w:rPr>
          <w:sz w:val="24"/>
          <w:szCs w:val="24"/>
        </w:rPr>
        <w:t>ą</w:t>
      </w:r>
      <w:r w:rsidR="00CF3A63" w:rsidRPr="00A469EC">
        <w:rPr>
          <w:sz w:val="24"/>
          <w:szCs w:val="24"/>
        </w:rPr>
        <w:t xml:space="preserve"> Nr. B-TS-</w:t>
      </w:r>
      <w:r w:rsidR="00A81D94" w:rsidRPr="00A469EC">
        <w:rPr>
          <w:sz w:val="24"/>
          <w:szCs w:val="24"/>
        </w:rPr>
        <w:t xml:space="preserve">1280 </w:t>
      </w:r>
      <w:r w:rsidR="00CF3A63" w:rsidRPr="00A469EC">
        <w:rPr>
          <w:sz w:val="24"/>
          <w:szCs w:val="24"/>
        </w:rPr>
        <w:t xml:space="preserve">„Dėl </w:t>
      </w:r>
      <w:r w:rsidR="00632DEC" w:rsidRPr="00A469EC">
        <w:rPr>
          <w:sz w:val="24"/>
          <w:szCs w:val="24"/>
        </w:rPr>
        <w:t xml:space="preserve">mokesčio už </w:t>
      </w:r>
      <w:r w:rsidR="00CF3A63" w:rsidRPr="00A469EC">
        <w:rPr>
          <w:sz w:val="24"/>
          <w:szCs w:val="24"/>
        </w:rPr>
        <w:t xml:space="preserve">vaiko </w:t>
      </w:r>
      <w:r w:rsidR="00632DEC" w:rsidRPr="00A469EC">
        <w:rPr>
          <w:sz w:val="24"/>
          <w:szCs w:val="24"/>
        </w:rPr>
        <w:t xml:space="preserve">išlaikymą Vilkaviškio rajono savivaldybės švietimo įstaigose, įgyvendinančiose ikimokyklinio ir priešmokyklinio ugdymo programas, </w:t>
      </w:r>
      <w:r w:rsidR="00A81D94" w:rsidRPr="00A469EC">
        <w:rPr>
          <w:sz w:val="24"/>
          <w:szCs w:val="24"/>
        </w:rPr>
        <w:t xml:space="preserve">nustatymo </w:t>
      </w:r>
      <w:r w:rsidR="00632DEC" w:rsidRPr="00A469EC">
        <w:rPr>
          <w:sz w:val="24"/>
          <w:szCs w:val="24"/>
        </w:rPr>
        <w:t>tvarkos aprašo tvirtinimo</w:t>
      </w:r>
      <w:r w:rsidR="00A81D94" w:rsidRPr="00A469EC">
        <w:rPr>
          <w:sz w:val="24"/>
          <w:szCs w:val="24"/>
        </w:rPr>
        <w:t>“</w:t>
      </w:r>
      <w:r w:rsidRPr="00A469EC">
        <w:rPr>
          <w:sz w:val="24"/>
          <w:szCs w:val="24"/>
        </w:rPr>
        <w:t>;</w:t>
      </w:r>
    </w:p>
    <w:p w14:paraId="78B79FE5" w14:textId="53C9F7A3" w:rsidR="00CF3A63" w:rsidRPr="00A469EC" w:rsidRDefault="0074017E" w:rsidP="009053B1">
      <w:pPr>
        <w:shd w:val="clear" w:color="auto" w:fill="FFFFFF"/>
        <w:ind w:firstLine="851"/>
        <w:jc w:val="both"/>
        <w:rPr>
          <w:sz w:val="24"/>
          <w:szCs w:val="24"/>
        </w:rPr>
      </w:pPr>
      <w:r w:rsidRPr="00A469EC">
        <w:rPr>
          <w:sz w:val="24"/>
          <w:szCs w:val="24"/>
        </w:rPr>
        <w:t>2.2.</w:t>
      </w:r>
      <w:r w:rsidR="00ED4FF6" w:rsidRPr="00A469EC">
        <w:rPr>
          <w:sz w:val="24"/>
          <w:szCs w:val="24"/>
        </w:rPr>
        <w:t xml:space="preserve"> </w:t>
      </w:r>
      <w:r w:rsidR="009053B1" w:rsidRPr="00A469EC">
        <w:rPr>
          <w:sz w:val="24"/>
          <w:szCs w:val="24"/>
        </w:rPr>
        <w:t>Vilkaviškio rajono savivaldybės tarybos 201</w:t>
      </w:r>
      <w:r w:rsidR="00111D69" w:rsidRPr="00A469EC">
        <w:rPr>
          <w:sz w:val="24"/>
          <w:szCs w:val="24"/>
        </w:rPr>
        <w:t>8</w:t>
      </w:r>
      <w:r w:rsidR="009053B1" w:rsidRPr="00A469EC">
        <w:rPr>
          <w:sz w:val="24"/>
          <w:szCs w:val="24"/>
        </w:rPr>
        <w:t xml:space="preserve"> m. gruodžio </w:t>
      </w:r>
      <w:r w:rsidR="00111D69" w:rsidRPr="00A469EC">
        <w:rPr>
          <w:sz w:val="24"/>
          <w:szCs w:val="24"/>
        </w:rPr>
        <w:t>2</w:t>
      </w:r>
      <w:r w:rsidR="009053B1" w:rsidRPr="00A469EC">
        <w:rPr>
          <w:sz w:val="24"/>
          <w:szCs w:val="24"/>
        </w:rPr>
        <w:t>1 d. sprendim</w:t>
      </w:r>
      <w:r w:rsidR="008C37DC" w:rsidRPr="00A469EC">
        <w:rPr>
          <w:sz w:val="24"/>
          <w:szCs w:val="24"/>
        </w:rPr>
        <w:t>ą</w:t>
      </w:r>
      <w:r w:rsidR="009053B1" w:rsidRPr="00A469EC">
        <w:rPr>
          <w:sz w:val="24"/>
          <w:szCs w:val="24"/>
        </w:rPr>
        <w:t xml:space="preserve"> Nr. B-TS-</w:t>
      </w:r>
      <w:r w:rsidR="00111D69" w:rsidRPr="00A469EC">
        <w:rPr>
          <w:sz w:val="24"/>
          <w:szCs w:val="24"/>
        </w:rPr>
        <w:t xml:space="preserve">1281 </w:t>
      </w:r>
      <w:r w:rsidR="009053B1" w:rsidRPr="00A469EC">
        <w:rPr>
          <w:sz w:val="24"/>
          <w:szCs w:val="24"/>
        </w:rPr>
        <w:t xml:space="preserve">„Dėl </w:t>
      </w:r>
      <w:r w:rsidR="00111D69" w:rsidRPr="00A469EC">
        <w:rPr>
          <w:sz w:val="24"/>
          <w:szCs w:val="24"/>
        </w:rPr>
        <w:t>maitinimo normos ir fiksuoto mėnesinio mokesčio ugdymo aplinkai gerinti nustatymo</w:t>
      </w:r>
      <w:r w:rsidR="009053B1" w:rsidRPr="00A469EC">
        <w:rPr>
          <w:sz w:val="24"/>
          <w:szCs w:val="24"/>
        </w:rPr>
        <w:t>“</w:t>
      </w:r>
      <w:r w:rsidR="00FD5F2E" w:rsidRPr="00A469EC">
        <w:rPr>
          <w:sz w:val="24"/>
          <w:szCs w:val="24"/>
        </w:rPr>
        <w:t>;</w:t>
      </w:r>
    </w:p>
    <w:p w14:paraId="2812A58F" w14:textId="318F9C8A" w:rsidR="00FD5F2E" w:rsidRPr="00A469EC" w:rsidRDefault="00FD5F2E" w:rsidP="009053B1">
      <w:pPr>
        <w:shd w:val="clear" w:color="auto" w:fill="FFFFFF"/>
        <w:ind w:firstLine="851"/>
        <w:jc w:val="both"/>
        <w:rPr>
          <w:sz w:val="24"/>
          <w:szCs w:val="24"/>
        </w:rPr>
      </w:pPr>
      <w:r w:rsidRPr="00A469EC">
        <w:rPr>
          <w:sz w:val="24"/>
          <w:szCs w:val="24"/>
        </w:rPr>
        <w:t xml:space="preserve">2.3. </w:t>
      </w:r>
      <w:r w:rsidR="00704B1F" w:rsidRPr="00A469EC">
        <w:rPr>
          <w:sz w:val="24"/>
          <w:szCs w:val="24"/>
        </w:rPr>
        <w:t>Vilkaviškio rajono savivaldybės tarybos 2020 m. gegužės 29 d. sprendim</w:t>
      </w:r>
      <w:r w:rsidR="008C37DC" w:rsidRPr="00A469EC">
        <w:rPr>
          <w:sz w:val="24"/>
          <w:szCs w:val="24"/>
        </w:rPr>
        <w:t>ą</w:t>
      </w:r>
      <w:r w:rsidR="00704B1F" w:rsidRPr="00A469EC">
        <w:rPr>
          <w:sz w:val="24"/>
          <w:szCs w:val="24"/>
        </w:rPr>
        <w:t xml:space="preserve"> Nr. B-TS-421 „Dėl Vilkaviškio rajono savivaldybės tarybos 2018 m. gruodžio 21 d. sprendimo Nr. B-TS-1280 „Dėl mokesčio už vaiko išlaikymą Vilkaviškio rajono savivaldybės švietimo įstaigose, įgyvendinančiose ikimokyklinio ir priešmokyklinio ugdymo programas, nustatymo tvarkos aprašo tvirtinimo“ pakeitimo“;</w:t>
      </w:r>
    </w:p>
    <w:p w14:paraId="6B160408" w14:textId="6D7523DC" w:rsidR="00704B1F" w:rsidRPr="00A469EC" w:rsidRDefault="00704B1F" w:rsidP="009053B1">
      <w:pPr>
        <w:shd w:val="clear" w:color="auto" w:fill="FFFFFF"/>
        <w:ind w:firstLine="851"/>
        <w:jc w:val="both"/>
        <w:rPr>
          <w:sz w:val="24"/>
          <w:szCs w:val="24"/>
        </w:rPr>
      </w:pPr>
      <w:r w:rsidRPr="00A469EC">
        <w:rPr>
          <w:sz w:val="24"/>
          <w:szCs w:val="24"/>
        </w:rPr>
        <w:t>2.4. Vilkaviškio rajono savivaldybės tarybos 2021 m. spalio 29 d. sprendim</w:t>
      </w:r>
      <w:r w:rsidR="008C37DC" w:rsidRPr="00A469EC">
        <w:rPr>
          <w:sz w:val="24"/>
          <w:szCs w:val="24"/>
        </w:rPr>
        <w:t>ą</w:t>
      </w:r>
      <w:r w:rsidRPr="00A469EC">
        <w:rPr>
          <w:sz w:val="24"/>
          <w:szCs w:val="24"/>
        </w:rPr>
        <w:t xml:space="preserve"> Nr. B-TS-903 „Dėl Vilkaviškio rajono savivaldybės tarybos 2018 m. gruodžio 21 d. sprendimo Nr. B-TS-1281 „Dėl maitinimo normos ir fiksuoto mėnesinio mokesčio ugdymo aplinkai gerinti nustatymo“ pakeitimo“;</w:t>
      </w:r>
    </w:p>
    <w:p w14:paraId="14F268D4" w14:textId="41EDA4EF" w:rsidR="00704B1F" w:rsidRPr="00A469EC" w:rsidRDefault="00704B1F" w:rsidP="009053B1">
      <w:pPr>
        <w:shd w:val="clear" w:color="auto" w:fill="FFFFFF"/>
        <w:ind w:firstLine="851"/>
        <w:jc w:val="both"/>
        <w:rPr>
          <w:sz w:val="24"/>
          <w:szCs w:val="24"/>
        </w:rPr>
      </w:pPr>
      <w:r w:rsidRPr="00A469EC">
        <w:rPr>
          <w:sz w:val="24"/>
          <w:szCs w:val="24"/>
        </w:rPr>
        <w:t>2.5. Vilkaviškio rajono savivaldybės tarybos 2022 m. sausio 28 d. sprendim</w:t>
      </w:r>
      <w:r w:rsidR="008C37DC" w:rsidRPr="00A469EC">
        <w:rPr>
          <w:sz w:val="24"/>
          <w:szCs w:val="24"/>
        </w:rPr>
        <w:t>ą</w:t>
      </w:r>
      <w:r w:rsidRPr="00A469EC">
        <w:rPr>
          <w:sz w:val="24"/>
          <w:szCs w:val="24"/>
        </w:rPr>
        <w:t xml:space="preserve"> Nr. B-TS-952 „Dėl Vilkaviškio rajono savivaldybės tarybos 2018 m. gruodžio 21 d. sprendimo Nr. B-TS-1280 „Dėl mokesčio už vaiko išlaikymą Vilkaviškio rajono savivaldybės švietimo įstaigose, įgyvendinančiose ikimokyklinio ir priešmokyklinio ugdymo programas, nustatymo tvarkos aprašo tvirtinimo“ pakeitimo“.</w:t>
      </w:r>
    </w:p>
    <w:p w14:paraId="377E1E96" w14:textId="69CE6308" w:rsidR="009053B1" w:rsidRPr="00A469EC" w:rsidRDefault="002B0BE9" w:rsidP="009053B1">
      <w:pPr>
        <w:tabs>
          <w:tab w:val="left" w:pos="9070"/>
        </w:tabs>
        <w:ind w:right="-2" w:firstLine="851"/>
        <w:jc w:val="both"/>
        <w:rPr>
          <w:rFonts w:ascii="Times New Roman Bold" w:hAnsi="Times New Roman Bold" w:cs="Times New Roman Bold"/>
          <w:bCs/>
          <w:sz w:val="24"/>
          <w:szCs w:val="24"/>
        </w:rPr>
      </w:pPr>
      <w:r w:rsidRPr="00A469EC">
        <w:rPr>
          <w:sz w:val="24"/>
          <w:szCs w:val="24"/>
        </w:rPr>
        <w:t>3</w:t>
      </w:r>
      <w:r w:rsidR="004F06E9" w:rsidRPr="00A469EC">
        <w:rPr>
          <w:sz w:val="24"/>
          <w:szCs w:val="24"/>
        </w:rPr>
        <w:t xml:space="preserve">. </w:t>
      </w:r>
      <w:r w:rsidR="00BF50DD" w:rsidRPr="00A469EC">
        <w:rPr>
          <w:sz w:val="24"/>
          <w:szCs w:val="24"/>
        </w:rPr>
        <w:t>Nustatyti, kad šis s</w:t>
      </w:r>
      <w:r w:rsidR="004F06E9" w:rsidRPr="00A469EC">
        <w:rPr>
          <w:sz w:val="24"/>
          <w:szCs w:val="24"/>
        </w:rPr>
        <w:t>prendimas įsigalioja</w:t>
      </w:r>
      <w:r w:rsidR="00ED4FF6" w:rsidRPr="00A469EC">
        <w:rPr>
          <w:sz w:val="24"/>
          <w:szCs w:val="24"/>
        </w:rPr>
        <w:t xml:space="preserve"> nuo </w:t>
      </w:r>
      <w:r w:rsidR="00A81D94" w:rsidRPr="00A469EC">
        <w:rPr>
          <w:sz w:val="24"/>
          <w:szCs w:val="24"/>
        </w:rPr>
        <w:t xml:space="preserve">2022 </w:t>
      </w:r>
      <w:r w:rsidR="004F06E9" w:rsidRPr="00A469EC">
        <w:rPr>
          <w:sz w:val="24"/>
          <w:szCs w:val="24"/>
        </w:rPr>
        <w:t xml:space="preserve">m. </w:t>
      </w:r>
      <w:r w:rsidR="00A81D94" w:rsidRPr="00A469EC">
        <w:rPr>
          <w:sz w:val="24"/>
          <w:szCs w:val="24"/>
        </w:rPr>
        <w:t>spalio 3</w:t>
      </w:r>
      <w:r w:rsidR="004F06E9" w:rsidRPr="00A469EC">
        <w:rPr>
          <w:sz w:val="24"/>
          <w:szCs w:val="24"/>
        </w:rPr>
        <w:t xml:space="preserve"> d.</w:t>
      </w:r>
    </w:p>
    <w:p w14:paraId="7C6826D9" w14:textId="77777777" w:rsidR="009053B1" w:rsidRPr="00A469EC" w:rsidRDefault="009053B1" w:rsidP="009053B1">
      <w:pPr>
        <w:tabs>
          <w:tab w:val="left" w:pos="9070"/>
        </w:tabs>
        <w:ind w:right="-2" w:firstLine="851"/>
        <w:jc w:val="both"/>
        <w:rPr>
          <w:rFonts w:ascii="Times New Roman Bold" w:hAnsi="Times New Roman Bold" w:cs="Times New Roman Bold"/>
          <w:bCs/>
          <w:sz w:val="24"/>
          <w:szCs w:val="24"/>
        </w:rPr>
      </w:pPr>
      <w:r w:rsidRPr="00A469EC">
        <w:rPr>
          <w:sz w:val="24"/>
          <w:szCs w:val="24"/>
          <w:lang w:eastAsia="lt-LT"/>
        </w:rPr>
        <w:t>Šis sprendimas per vieną mėnesį nuo įsigaliojimo dienos gali būti skundžiamas Regionų apygardos administracinio teismo Kauno rūmams (adresu: A. Mickevičiaus g. 8A, Kaunas) Lietuvos Respublikos administracinių bylų teisenos įstatymo nustatyta tvarka.</w:t>
      </w:r>
    </w:p>
    <w:tbl>
      <w:tblPr>
        <w:tblW w:w="0" w:type="auto"/>
        <w:jc w:val="center"/>
        <w:tblLayout w:type="fixed"/>
        <w:tblLook w:val="0000" w:firstRow="0" w:lastRow="0" w:firstColumn="0" w:lastColumn="0" w:noHBand="0" w:noVBand="0"/>
      </w:tblPr>
      <w:tblGrid>
        <w:gridCol w:w="4621"/>
        <w:gridCol w:w="5126"/>
      </w:tblGrid>
      <w:tr w:rsidR="00622694" w:rsidRPr="00A469EC" w14:paraId="4E330E6D" w14:textId="77777777" w:rsidTr="00622694">
        <w:trPr>
          <w:trHeight w:val="478"/>
          <w:jc w:val="center"/>
        </w:trPr>
        <w:tc>
          <w:tcPr>
            <w:tcW w:w="4621" w:type="dxa"/>
          </w:tcPr>
          <w:p w14:paraId="01EE519B" w14:textId="77777777" w:rsidR="00F70C80" w:rsidRDefault="00F70C80" w:rsidP="0069774C">
            <w:pPr>
              <w:ind w:left="-54"/>
              <w:jc w:val="both"/>
              <w:rPr>
                <w:sz w:val="24"/>
                <w:szCs w:val="24"/>
              </w:rPr>
            </w:pPr>
          </w:p>
          <w:p w14:paraId="685C1248" w14:textId="77777777" w:rsidR="00622694" w:rsidRPr="00A469EC" w:rsidRDefault="00622694" w:rsidP="0069774C">
            <w:pPr>
              <w:ind w:left="-54"/>
              <w:jc w:val="both"/>
              <w:rPr>
                <w:sz w:val="24"/>
                <w:szCs w:val="24"/>
              </w:rPr>
            </w:pPr>
            <w:r w:rsidRPr="00A469EC">
              <w:rPr>
                <w:sz w:val="24"/>
                <w:szCs w:val="24"/>
              </w:rPr>
              <w:t>Savivaldybės meras</w:t>
            </w:r>
          </w:p>
        </w:tc>
        <w:tc>
          <w:tcPr>
            <w:tcW w:w="5126" w:type="dxa"/>
            <w:vAlign w:val="bottom"/>
          </w:tcPr>
          <w:p w14:paraId="2F3638F0" w14:textId="6161DAFB" w:rsidR="00622694" w:rsidRPr="00A469EC" w:rsidRDefault="00F70C80" w:rsidP="00B07531">
            <w:pPr>
              <w:jc w:val="right"/>
              <w:rPr>
                <w:sz w:val="24"/>
                <w:szCs w:val="24"/>
              </w:rPr>
            </w:pPr>
            <w:r>
              <w:rPr>
                <w:sz w:val="24"/>
                <w:szCs w:val="24"/>
              </w:rPr>
              <w:t>Algirdas Neiberka</w:t>
            </w:r>
          </w:p>
        </w:tc>
      </w:tr>
    </w:tbl>
    <w:p w14:paraId="6FF852BB" w14:textId="57D82E8D" w:rsidR="00C33486" w:rsidRPr="00C33486" w:rsidRDefault="00C33486" w:rsidP="00F70C80">
      <w:pPr>
        <w:ind w:left="1296" w:firstLine="1681"/>
        <w:jc w:val="center"/>
        <w:rPr>
          <w:sz w:val="24"/>
          <w:szCs w:val="24"/>
          <w:lang w:eastAsia="lt-LT"/>
        </w:rPr>
      </w:pPr>
      <w:r w:rsidRPr="00C33486">
        <w:rPr>
          <w:sz w:val="24"/>
          <w:szCs w:val="24"/>
          <w:lang w:eastAsia="lt-LT"/>
        </w:rPr>
        <w:lastRenderedPageBreak/>
        <w:t>PATVIRTINTA</w:t>
      </w:r>
    </w:p>
    <w:p w14:paraId="248ABA09" w14:textId="77777777" w:rsidR="00C33486" w:rsidRPr="00C33486" w:rsidRDefault="00C33486" w:rsidP="00C33486">
      <w:pPr>
        <w:jc w:val="center"/>
        <w:rPr>
          <w:sz w:val="24"/>
          <w:szCs w:val="24"/>
          <w:lang w:eastAsia="lt-LT"/>
        </w:rPr>
      </w:pPr>
      <w:r w:rsidRPr="00C33486">
        <w:rPr>
          <w:sz w:val="24"/>
          <w:szCs w:val="24"/>
          <w:lang w:eastAsia="lt-LT"/>
        </w:rPr>
        <w:t xml:space="preserve">                                                                                      Vilkaviškio rajono savivaldybės tarybos</w:t>
      </w:r>
    </w:p>
    <w:p w14:paraId="790FB213" w14:textId="0892CB0E" w:rsidR="00C33486" w:rsidRPr="00C33486" w:rsidRDefault="00C33486" w:rsidP="00C33486">
      <w:pPr>
        <w:jc w:val="center"/>
        <w:rPr>
          <w:sz w:val="24"/>
          <w:szCs w:val="24"/>
          <w:lang w:eastAsia="lt-LT"/>
        </w:rPr>
      </w:pPr>
      <w:r w:rsidRPr="00C33486">
        <w:rPr>
          <w:sz w:val="24"/>
          <w:szCs w:val="24"/>
          <w:lang w:eastAsia="lt-LT"/>
        </w:rPr>
        <w:t xml:space="preserve">                                                     </w:t>
      </w:r>
      <w:r w:rsidR="002043BC">
        <w:rPr>
          <w:sz w:val="24"/>
          <w:szCs w:val="24"/>
          <w:lang w:eastAsia="lt-LT"/>
        </w:rPr>
        <w:t xml:space="preserve">   </w:t>
      </w:r>
      <w:r w:rsidRPr="00C33486">
        <w:rPr>
          <w:sz w:val="24"/>
          <w:szCs w:val="24"/>
          <w:lang w:eastAsia="lt-LT"/>
        </w:rPr>
        <w:t xml:space="preserve"> 20</w:t>
      </w:r>
      <w:r w:rsidR="002043BC">
        <w:rPr>
          <w:sz w:val="24"/>
          <w:szCs w:val="24"/>
          <w:lang w:eastAsia="lt-LT"/>
        </w:rPr>
        <w:t>22</w:t>
      </w:r>
      <w:r w:rsidRPr="00C33486">
        <w:rPr>
          <w:sz w:val="24"/>
          <w:szCs w:val="24"/>
          <w:lang w:eastAsia="lt-LT"/>
        </w:rPr>
        <w:t xml:space="preserve"> m. </w:t>
      </w:r>
      <w:r w:rsidR="002043BC">
        <w:rPr>
          <w:sz w:val="24"/>
          <w:szCs w:val="24"/>
          <w:lang w:eastAsia="lt-LT"/>
        </w:rPr>
        <w:t xml:space="preserve">rugsėjo </w:t>
      </w:r>
      <w:r w:rsidR="00F70C80">
        <w:rPr>
          <w:sz w:val="24"/>
          <w:szCs w:val="24"/>
          <w:lang w:eastAsia="lt-LT"/>
        </w:rPr>
        <w:t>30</w:t>
      </w:r>
      <w:r w:rsidRPr="00C33486">
        <w:rPr>
          <w:sz w:val="24"/>
          <w:szCs w:val="24"/>
          <w:lang w:eastAsia="lt-LT"/>
        </w:rPr>
        <w:t xml:space="preserve"> d.</w:t>
      </w:r>
    </w:p>
    <w:p w14:paraId="6A2F75B1" w14:textId="3F0801DD" w:rsidR="00C33486" w:rsidRPr="00C33486" w:rsidRDefault="002F634A" w:rsidP="00C33486">
      <w:pPr>
        <w:jc w:val="center"/>
        <w:rPr>
          <w:sz w:val="24"/>
          <w:szCs w:val="24"/>
          <w:lang w:eastAsia="lt-LT"/>
        </w:rPr>
      </w:pPr>
      <w:r w:rsidRPr="00C33486">
        <w:rPr>
          <w:sz w:val="24"/>
          <w:szCs w:val="24"/>
          <w:lang w:eastAsia="lt-LT"/>
        </w:rPr>
        <w:t xml:space="preserve">                                                       </w:t>
      </w:r>
      <w:r>
        <w:rPr>
          <w:sz w:val="24"/>
          <w:szCs w:val="24"/>
          <w:lang w:eastAsia="lt-LT"/>
        </w:rPr>
        <w:t xml:space="preserve">  </w:t>
      </w:r>
      <w:r w:rsidR="00F70C80">
        <w:rPr>
          <w:sz w:val="24"/>
          <w:szCs w:val="24"/>
          <w:lang w:eastAsia="lt-LT"/>
        </w:rPr>
        <w:t xml:space="preserve">       </w:t>
      </w:r>
      <w:r w:rsidR="00C33486" w:rsidRPr="00C33486">
        <w:rPr>
          <w:sz w:val="24"/>
          <w:szCs w:val="24"/>
          <w:lang w:eastAsia="lt-LT"/>
        </w:rPr>
        <w:t>sprendimu Nr. B-TS-</w:t>
      </w:r>
      <w:r w:rsidR="00F70C80">
        <w:rPr>
          <w:sz w:val="24"/>
          <w:szCs w:val="24"/>
          <w:lang w:eastAsia="lt-LT"/>
        </w:rPr>
        <w:t>1184</w:t>
      </w:r>
    </w:p>
    <w:p w14:paraId="39C2EBA1" w14:textId="77777777" w:rsidR="00C33486" w:rsidRDefault="00C33486" w:rsidP="00C33486">
      <w:pPr>
        <w:jc w:val="center"/>
        <w:rPr>
          <w:sz w:val="24"/>
          <w:szCs w:val="24"/>
          <w:lang w:eastAsia="lt-LT"/>
        </w:rPr>
      </w:pPr>
    </w:p>
    <w:p w14:paraId="09D4DFE0" w14:textId="77777777" w:rsidR="00A469EC" w:rsidRDefault="00A469EC" w:rsidP="00C33486">
      <w:pPr>
        <w:jc w:val="center"/>
        <w:rPr>
          <w:sz w:val="24"/>
          <w:szCs w:val="24"/>
          <w:lang w:eastAsia="lt-LT"/>
        </w:rPr>
      </w:pPr>
    </w:p>
    <w:p w14:paraId="469D3EDC" w14:textId="77777777" w:rsidR="00A469EC" w:rsidRPr="00C33486" w:rsidRDefault="00A469EC" w:rsidP="00C33486">
      <w:pPr>
        <w:jc w:val="center"/>
        <w:rPr>
          <w:sz w:val="24"/>
          <w:szCs w:val="24"/>
          <w:lang w:eastAsia="lt-LT"/>
        </w:rPr>
      </w:pPr>
    </w:p>
    <w:p w14:paraId="4FB448BC" w14:textId="4278989D" w:rsidR="007A522C" w:rsidRDefault="007A522C" w:rsidP="007A522C">
      <w:pPr>
        <w:jc w:val="center"/>
        <w:rPr>
          <w:b/>
          <w:sz w:val="24"/>
        </w:rPr>
      </w:pPr>
      <w:r w:rsidRPr="00C33FD7">
        <w:rPr>
          <w:b/>
          <w:sz w:val="24"/>
        </w:rPr>
        <w:t xml:space="preserve">ATLYGINIMO </w:t>
      </w:r>
      <w:r>
        <w:rPr>
          <w:b/>
          <w:sz w:val="24"/>
        </w:rPr>
        <w:t xml:space="preserve">DYDŽIO NUSTATYMO </w:t>
      </w:r>
      <w:r w:rsidRPr="00C33FD7">
        <w:rPr>
          <w:b/>
          <w:sz w:val="24"/>
        </w:rPr>
        <w:t>UŽ VAIK</w:t>
      </w:r>
      <w:r>
        <w:rPr>
          <w:b/>
          <w:sz w:val="24"/>
        </w:rPr>
        <w:t>Ų, UGDOMŲ PAGAL</w:t>
      </w:r>
      <w:r w:rsidRPr="00FD5F2E">
        <w:rPr>
          <w:b/>
          <w:sz w:val="24"/>
        </w:rPr>
        <w:t xml:space="preserve"> </w:t>
      </w:r>
      <w:r w:rsidRPr="00C33FD7">
        <w:rPr>
          <w:b/>
          <w:sz w:val="24"/>
        </w:rPr>
        <w:t>IKIMOKYKLINIO IR PRIEŠMOKYKLINIO UGDYMO PROGRAMAS</w:t>
      </w:r>
      <w:r>
        <w:rPr>
          <w:b/>
          <w:sz w:val="24"/>
        </w:rPr>
        <w:t>,</w:t>
      </w:r>
      <w:r w:rsidRPr="00C33FD7">
        <w:rPr>
          <w:b/>
          <w:sz w:val="24"/>
        </w:rPr>
        <w:t xml:space="preserve"> IŠLAIKYMĄ</w:t>
      </w:r>
      <w:r>
        <w:rPr>
          <w:b/>
          <w:sz w:val="24"/>
        </w:rPr>
        <w:t xml:space="preserve"> VILKAVIŠKIO RAJONO SAVIVALDYBĖS ŠVIETIMO ĮSTAIGOSE</w:t>
      </w:r>
      <w:r w:rsidRPr="00C33FD7">
        <w:rPr>
          <w:b/>
          <w:sz w:val="24"/>
        </w:rPr>
        <w:t xml:space="preserve"> </w:t>
      </w:r>
      <w:r>
        <w:rPr>
          <w:b/>
          <w:sz w:val="24"/>
        </w:rPr>
        <w:t>TVARKOS APRAŠAS</w:t>
      </w:r>
    </w:p>
    <w:p w14:paraId="7C4A5A86" w14:textId="77777777" w:rsidR="00A469EC" w:rsidRPr="00C33FD7" w:rsidRDefault="00A469EC" w:rsidP="007A522C">
      <w:pPr>
        <w:jc w:val="center"/>
        <w:rPr>
          <w:rFonts w:ascii="Arial" w:hAnsi="Arial" w:cs="Arial"/>
        </w:rPr>
      </w:pPr>
    </w:p>
    <w:p w14:paraId="0C6CCED6" w14:textId="77777777" w:rsidR="00C33486" w:rsidRPr="00C33486" w:rsidRDefault="00C33486" w:rsidP="00C33486">
      <w:pPr>
        <w:outlineLvl w:val="0"/>
        <w:rPr>
          <w:b/>
          <w:bCs/>
          <w:kern w:val="36"/>
          <w:sz w:val="24"/>
          <w:szCs w:val="24"/>
          <w:lang w:eastAsia="lt-LT"/>
        </w:rPr>
      </w:pPr>
    </w:p>
    <w:p w14:paraId="45479DB1" w14:textId="77777777" w:rsidR="00C33486" w:rsidRPr="00C33486" w:rsidRDefault="00C33486" w:rsidP="00C33486">
      <w:pPr>
        <w:jc w:val="center"/>
        <w:outlineLvl w:val="0"/>
        <w:rPr>
          <w:b/>
          <w:bCs/>
          <w:kern w:val="36"/>
          <w:sz w:val="24"/>
          <w:szCs w:val="24"/>
          <w:lang w:eastAsia="lt-LT"/>
        </w:rPr>
      </w:pPr>
      <w:r w:rsidRPr="00C33486">
        <w:rPr>
          <w:b/>
          <w:bCs/>
          <w:kern w:val="36"/>
          <w:sz w:val="24"/>
          <w:szCs w:val="24"/>
          <w:lang w:eastAsia="lt-LT"/>
        </w:rPr>
        <w:t>I SKYRIUS</w:t>
      </w:r>
    </w:p>
    <w:p w14:paraId="677960BF" w14:textId="77777777" w:rsidR="00C33486" w:rsidRPr="00C33486" w:rsidRDefault="00C33486" w:rsidP="00C33486">
      <w:pPr>
        <w:jc w:val="center"/>
        <w:outlineLvl w:val="0"/>
        <w:rPr>
          <w:b/>
          <w:bCs/>
          <w:kern w:val="36"/>
          <w:sz w:val="48"/>
          <w:szCs w:val="48"/>
          <w:lang w:eastAsia="lt-LT"/>
        </w:rPr>
      </w:pPr>
      <w:r w:rsidRPr="00C33486">
        <w:rPr>
          <w:b/>
          <w:bCs/>
          <w:kern w:val="36"/>
          <w:sz w:val="24"/>
          <w:szCs w:val="24"/>
          <w:lang w:eastAsia="lt-LT"/>
        </w:rPr>
        <w:t>BENDROSIOS NUOSTATOS</w:t>
      </w:r>
    </w:p>
    <w:p w14:paraId="36816A3C" w14:textId="77777777" w:rsidR="00C33486" w:rsidRPr="00C33486" w:rsidRDefault="00C33486" w:rsidP="00C33486">
      <w:pPr>
        <w:jc w:val="both"/>
        <w:rPr>
          <w:sz w:val="24"/>
          <w:szCs w:val="24"/>
          <w:lang w:eastAsia="lt-LT"/>
        </w:rPr>
      </w:pPr>
    </w:p>
    <w:p w14:paraId="1EA4B95C" w14:textId="1125B690" w:rsidR="00803EF4" w:rsidRPr="00803EF4" w:rsidRDefault="00803EF4" w:rsidP="00803EF4">
      <w:pPr>
        <w:tabs>
          <w:tab w:val="left" w:pos="709"/>
        </w:tabs>
        <w:ind w:firstLine="851"/>
        <w:jc w:val="both"/>
        <w:rPr>
          <w:sz w:val="24"/>
          <w:szCs w:val="24"/>
          <w:lang w:eastAsia="lt-LT"/>
        </w:rPr>
      </w:pPr>
      <w:r w:rsidRPr="00803EF4">
        <w:rPr>
          <w:sz w:val="24"/>
          <w:szCs w:val="24"/>
          <w:lang w:eastAsia="lt-LT"/>
        </w:rPr>
        <w:t>1. Atlyginimo</w:t>
      </w:r>
      <w:r w:rsidR="009C2268">
        <w:rPr>
          <w:sz w:val="24"/>
          <w:szCs w:val="24"/>
          <w:lang w:eastAsia="lt-LT"/>
        </w:rPr>
        <w:t xml:space="preserve"> dydžio nustatymo</w:t>
      </w:r>
      <w:r w:rsidRPr="00803EF4">
        <w:rPr>
          <w:sz w:val="24"/>
          <w:szCs w:val="24"/>
          <w:lang w:eastAsia="lt-LT"/>
        </w:rPr>
        <w:t xml:space="preserve"> už vaikų, ugdomų pagal ikimokyklinio ir priešmokyklinio ugdymo programas, išlaikymą </w:t>
      </w:r>
      <w:r w:rsidR="009C2268">
        <w:rPr>
          <w:sz w:val="24"/>
          <w:szCs w:val="24"/>
          <w:lang w:eastAsia="lt-LT"/>
        </w:rPr>
        <w:t>s</w:t>
      </w:r>
      <w:r w:rsidRPr="00803EF4">
        <w:rPr>
          <w:sz w:val="24"/>
          <w:szCs w:val="24"/>
          <w:lang w:eastAsia="lt-LT"/>
        </w:rPr>
        <w:t xml:space="preserve">avivaldybės </w:t>
      </w:r>
      <w:r w:rsidR="009C2268">
        <w:rPr>
          <w:sz w:val="24"/>
          <w:szCs w:val="24"/>
          <w:lang w:eastAsia="lt-LT"/>
        </w:rPr>
        <w:t>švietimo įstaigose</w:t>
      </w:r>
      <w:r w:rsidRPr="00803EF4">
        <w:rPr>
          <w:sz w:val="24"/>
          <w:szCs w:val="24"/>
          <w:lang w:eastAsia="lt-LT"/>
        </w:rPr>
        <w:t xml:space="preserve"> tvarkos aprašas (toliau – Aprašas) reglamentuoja tėvų, kitų teisėtų vaiko atstovų (toliau – tėvai) mokesčio dydžio už ikimokyklinio ir priešmokyklinio amžiaus vaikų maitinimo ir mokesčio įstaigos reikmėms nustatymą, lengvatų taikymo ir pateikiamų dokumentų lengvatoms taikyti priėmimo tvarką. </w:t>
      </w:r>
    </w:p>
    <w:p w14:paraId="2AAED7A9" w14:textId="77777777" w:rsidR="008F6BC2" w:rsidRPr="008F6BC2" w:rsidRDefault="008F6BC2" w:rsidP="009015AF">
      <w:pPr>
        <w:ind w:firstLine="851"/>
        <w:jc w:val="both"/>
        <w:rPr>
          <w:sz w:val="24"/>
          <w:lang w:eastAsia="lt-LT"/>
        </w:rPr>
      </w:pPr>
      <w:r w:rsidRPr="008F6BC2">
        <w:rPr>
          <w:sz w:val="24"/>
          <w:lang w:eastAsia="lt-LT"/>
        </w:rPr>
        <w:t xml:space="preserve">2. Aprašas parengtas vadovaujantis </w:t>
      </w:r>
      <w:r w:rsidRPr="008F6BC2">
        <w:rPr>
          <w:color w:val="000000"/>
          <w:sz w:val="24"/>
          <w:lang w:eastAsia="lt-LT"/>
        </w:rPr>
        <w:t xml:space="preserve">Lietuvos Respublikos švietimo įstatymu, </w:t>
      </w:r>
      <w:r w:rsidRPr="008F6BC2">
        <w:rPr>
          <w:sz w:val="24"/>
          <w:lang w:eastAsia="lt-LT"/>
        </w:rPr>
        <w:t>kitais švietimą, socialinę paramą reglamentuojančiais teisės aktais.</w:t>
      </w:r>
    </w:p>
    <w:p w14:paraId="79B33155" w14:textId="77777777" w:rsidR="008A637D" w:rsidRPr="008A637D" w:rsidRDefault="008A637D" w:rsidP="008F6BC2">
      <w:pPr>
        <w:ind w:firstLine="851"/>
        <w:jc w:val="both"/>
        <w:rPr>
          <w:sz w:val="24"/>
          <w:lang w:eastAsia="lt-LT"/>
        </w:rPr>
      </w:pPr>
    </w:p>
    <w:p w14:paraId="62BB7B76" w14:textId="77777777" w:rsidR="00C33486" w:rsidRPr="00C33486" w:rsidRDefault="00C33486" w:rsidP="00C33486">
      <w:pPr>
        <w:jc w:val="center"/>
        <w:rPr>
          <w:b/>
          <w:bCs/>
          <w:sz w:val="24"/>
          <w:szCs w:val="24"/>
          <w:lang w:eastAsia="lt-LT"/>
        </w:rPr>
      </w:pPr>
      <w:r w:rsidRPr="00C33486">
        <w:rPr>
          <w:b/>
          <w:bCs/>
          <w:sz w:val="24"/>
          <w:szCs w:val="24"/>
          <w:lang w:eastAsia="lt-LT"/>
        </w:rPr>
        <w:t>II SKYRIUS</w:t>
      </w:r>
    </w:p>
    <w:p w14:paraId="4D7C41F9" w14:textId="2543D43C" w:rsidR="00C33486" w:rsidRPr="00C33486" w:rsidRDefault="00D206FF" w:rsidP="00C33486">
      <w:pPr>
        <w:jc w:val="center"/>
        <w:rPr>
          <w:sz w:val="24"/>
          <w:szCs w:val="24"/>
          <w:lang w:eastAsia="lt-LT"/>
        </w:rPr>
      </w:pPr>
      <w:r w:rsidRPr="00C33FD7">
        <w:rPr>
          <w:b/>
          <w:sz w:val="24"/>
        </w:rPr>
        <w:t>ATLYGINIMO UŽ VAIKŲ</w:t>
      </w:r>
      <w:r w:rsidRPr="00C33486" w:rsidDel="00D206FF">
        <w:rPr>
          <w:b/>
          <w:bCs/>
          <w:caps/>
          <w:sz w:val="24"/>
          <w:szCs w:val="24"/>
          <w:lang w:eastAsia="lt-LT"/>
        </w:rPr>
        <w:t xml:space="preserve"> </w:t>
      </w:r>
      <w:r w:rsidR="001F7C15">
        <w:rPr>
          <w:b/>
          <w:bCs/>
          <w:caps/>
          <w:sz w:val="24"/>
          <w:szCs w:val="24"/>
          <w:lang w:eastAsia="lt-LT"/>
        </w:rPr>
        <w:t>IŠLAIKYMĄ</w:t>
      </w:r>
      <w:r w:rsidR="00C33486" w:rsidRPr="00C33486">
        <w:rPr>
          <w:b/>
          <w:bCs/>
          <w:caps/>
          <w:sz w:val="24"/>
          <w:szCs w:val="24"/>
          <w:lang w:eastAsia="lt-LT"/>
        </w:rPr>
        <w:t xml:space="preserve"> nustatymas</w:t>
      </w:r>
    </w:p>
    <w:p w14:paraId="32FBBAB6" w14:textId="77777777" w:rsidR="00C33486" w:rsidRPr="00C33486" w:rsidRDefault="00C33486" w:rsidP="00C33486">
      <w:pPr>
        <w:jc w:val="both"/>
        <w:rPr>
          <w:sz w:val="24"/>
          <w:szCs w:val="24"/>
          <w:lang w:eastAsia="lt-LT"/>
        </w:rPr>
      </w:pPr>
    </w:p>
    <w:p w14:paraId="5D82F71B" w14:textId="747F99CF" w:rsidR="002043BC" w:rsidRDefault="002043BC" w:rsidP="002043BC">
      <w:pPr>
        <w:tabs>
          <w:tab w:val="left" w:pos="709"/>
        </w:tabs>
        <w:ind w:firstLine="851"/>
        <w:jc w:val="both"/>
        <w:rPr>
          <w:sz w:val="24"/>
          <w:szCs w:val="24"/>
          <w:lang w:eastAsia="lt-LT"/>
        </w:rPr>
      </w:pPr>
      <w:r>
        <w:rPr>
          <w:sz w:val="24"/>
          <w:szCs w:val="24"/>
          <w:lang w:eastAsia="lt-LT"/>
        </w:rPr>
        <w:t>3</w:t>
      </w:r>
      <w:r w:rsidRPr="008F6BC2">
        <w:rPr>
          <w:sz w:val="24"/>
          <w:szCs w:val="24"/>
          <w:lang w:eastAsia="lt-LT"/>
        </w:rPr>
        <w:t>. Atlyginim</w:t>
      </w:r>
      <w:r w:rsidR="00955ABF">
        <w:rPr>
          <w:sz w:val="24"/>
          <w:szCs w:val="24"/>
          <w:lang w:eastAsia="lt-LT"/>
        </w:rPr>
        <w:t>o dydis</w:t>
      </w:r>
      <w:r w:rsidRPr="008F6BC2">
        <w:rPr>
          <w:sz w:val="24"/>
          <w:szCs w:val="24"/>
          <w:lang w:eastAsia="lt-LT"/>
        </w:rPr>
        <w:t xml:space="preserve"> už vaiko išlaikymą susideda iš vienos dienos mokesčio už maitinimą ir mokesčio įstaigos reikmėms už ugdymo aplinkos išlaikymą. </w:t>
      </w:r>
    </w:p>
    <w:p w14:paraId="219768BB" w14:textId="62FEB9CD" w:rsidR="00541AD9" w:rsidRDefault="00541AD9" w:rsidP="002043BC">
      <w:pPr>
        <w:tabs>
          <w:tab w:val="left" w:pos="709"/>
        </w:tabs>
        <w:ind w:firstLine="851"/>
        <w:jc w:val="both"/>
        <w:rPr>
          <w:sz w:val="24"/>
          <w:szCs w:val="24"/>
          <w:lang w:eastAsia="lt-LT"/>
        </w:rPr>
      </w:pPr>
      <w:r>
        <w:rPr>
          <w:sz w:val="24"/>
          <w:szCs w:val="24"/>
          <w:lang w:eastAsia="lt-LT"/>
        </w:rPr>
        <w:t>4</w:t>
      </w:r>
      <w:r w:rsidR="0048736C">
        <w:rPr>
          <w:sz w:val="24"/>
          <w:szCs w:val="24"/>
          <w:lang w:eastAsia="lt-LT"/>
        </w:rPr>
        <w:t>.</w:t>
      </w:r>
      <w:r>
        <w:rPr>
          <w:sz w:val="24"/>
          <w:szCs w:val="24"/>
          <w:lang w:eastAsia="lt-LT"/>
        </w:rPr>
        <w:t xml:space="preserve"> </w:t>
      </w:r>
      <w:r w:rsidR="008D38A5">
        <w:rPr>
          <w:sz w:val="24"/>
          <w:szCs w:val="24"/>
          <w:lang w:eastAsia="lt-LT"/>
        </w:rPr>
        <w:t>Vienos dienos mokesčio už maitinimą dydis</w:t>
      </w:r>
      <w:r>
        <w:rPr>
          <w:sz w:val="24"/>
          <w:szCs w:val="24"/>
          <w:lang w:eastAsia="lt-LT"/>
        </w:rPr>
        <w:t>:</w:t>
      </w:r>
    </w:p>
    <w:p w14:paraId="0EC020EA" w14:textId="32E6A590" w:rsidR="00541AD9" w:rsidRDefault="00541AD9" w:rsidP="002043BC">
      <w:pPr>
        <w:tabs>
          <w:tab w:val="left" w:pos="709"/>
        </w:tabs>
        <w:ind w:firstLine="851"/>
        <w:jc w:val="both"/>
        <w:rPr>
          <w:sz w:val="24"/>
          <w:szCs w:val="24"/>
          <w:lang w:eastAsia="lt-LT"/>
        </w:rPr>
      </w:pPr>
      <w:r>
        <w:rPr>
          <w:sz w:val="24"/>
          <w:szCs w:val="24"/>
          <w:lang w:eastAsia="lt-LT"/>
        </w:rPr>
        <w:t>4.1. lopšelio grupėse: pusryčių – 0,</w:t>
      </w:r>
      <w:r w:rsidR="004B402D">
        <w:rPr>
          <w:sz w:val="24"/>
          <w:szCs w:val="24"/>
          <w:lang w:eastAsia="lt-LT"/>
        </w:rPr>
        <w:t>7</w:t>
      </w:r>
      <w:r>
        <w:rPr>
          <w:sz w:val="24"/>
          <w:szCs w:val="24"/>
          <w:lang w:eastAsia="lt-LT"/>
        </w:rPr>
        <w:t>0 Eur; pietų – 1,70 Eur; vakarienės – 0,</w:t>
      </w:r>
      <w:r w:rsidR="004B402D">
        <w:rPr>
          <w:sz w:val="24"/>
          <w:szCs w:val="24"/>
          <w:lang w:eastAsia="lt-LT"/>
        </w:rPr>
        <w:t>7</w:t>
      </w:r>
      <w:r>
        <w:rPr>
          <w:sz w:val="24"/>
          <w:szCs w:val="24"/>
          <w:lang w:eastAsia="lt-LT"/>
        </w:rPr>
        <w:t>0 Eur;</w:t>
      </w:r>
    </w:p>
    <w:p w14:paraId="2EC87204" w14:textId="68564070" w:rsidR="00FE158F" w:rsidRDefault="00541AD9" w:rsidP="002043BC">
      <w:pPr>
        <w:tabs>
          <w:tab w:val="left" w:pos="709"/>
        </w:tabs>
        <w:ind w:firstLine="851"/>
        <w:jc w:val="both"/>
        <w:rPr>
          <w:sz w:val="24"/>
          <w:szCs w:val="24"/>
          <w:lang w:eastAsia="lt-LT"/>
        </w:rPr>
      </w:pPr>
      <w:r>
        <w:rPr>
          <w:sz w:val="24"/>
          <w:szCs w:val="24"/>
          <w:lang w:eastAsia="lt-LT"/>
        </w:rPr>
        <w:t>4.2. darželio ir priešmokyklinio ugdymo grupėse: pusryčių – 0,</w:t>
      </w:r>
      <w:r w:rsidR="004B402D">
        <w:rPr>
          <w:sz w:val="24"/>
          <w:szCs w:val="24"/>
          <w:lang w:eastAsia="lt-LT"/>
        </w:rPr>
        <w:t>7</w:t>
      </w:r>
      <w:r>
        <w:rPr>
          <w:sz w:val="24"/>
          <w:szCs w:val="24"/>
          <w:lang w:eastAsia="lt-LT"/>
        </w:rPr>
        <w:t>5 Eur; pietų – 1,80 Eur; vakarienės – 0,</w:t>
      </w:r>
      <w:r w:rsidR="004B402D">
        <w:rPr>
          <w:sz w:val="24"/>
          <w:szCs w:val="24"/>
          <w:lang w:eastAsia="lt-LT"/>
        </w:rPr>
        <w:t>7</w:t>
      </w:r>
      <w:r>
        <w:rPr>
          <w:sz w:val="24"/>
          <w:szCs w:val="24"/>
          <w:lang w:eastAsia="lt-LT"/>
        </w:rPr>
        <w:t>5 Eur</w:t>
      </w:r>
      <w:r w:rsidR="00FE158F">
        <w:rPr>
          <w:sz w:val="24"/>
          <w:szCs w:val="24"/>
          <w:lang w:eastAsia="lt-LT"/>
        </w:rPr>
        <w:t>;</w:t>
      </w:r>
    </w:p>
    <w:p w14:paraId="7DC128D3" w14:textId="0E5FECD7" w:rsidR="00541AD9" w:rsidRPr="008F6BC2" w:rsidRDefault="00FE158F" w:rsidP="002043BC">
      <w:pPr>
        <w:tabs>
          <w:tab w:val="left" w:pos="709"/>
        </w:tabs>
        <w:ind w:firstLine="851"/>
        <w:jc w:val="both"/>
        <w:rPr>
          <w:sz w:val="24"/>
          <w:szCs w:val="24"/>
          <w:lang w:eastAsia="lt-LT"/>
        </w:rPr>
      </w:pPr>
      <w:r>
        <w:rPr>
          <w:sz w:val="24"/>
          <w:szCs w:val="24"/>
          <w:lang w:eastAsia="lt-LT"/>
        </w:rPr>
        <w:t>4.3. savaitinėse specialiojo ugdymo grupėse: pusryčių –</w:t>
      </w:r>
      <w:r w:rsidR="00543652">
        <w:rPr>
          <w:sz w:val="24"/>
          <w:szCs w:val="24"/>
          <w:lang w:eastAsia="lt-LT"/>
        </w:rPr>
        <w:t xml:space="preserve"> </w:t>
      </w:r>
      <w:r w:rsidRPr="00FE158F">
        <w:rPr>
          <w:sz w:val="24"/>
          <w:szCs w:val="24"/>
          <w:lang w:eastAsia="lt-LT"/>
        </w:rPr>
        <w:t>0,</w:t>
      </w:r>
      <w:r w:rsidR="004B402D">
        <w:rPr>
          <w:sz w:val="24"/>
          <w:szCs w:val="24"/>
          <w:lang w:eastAsia="lt-LT"/>
        </w:rPr>
        <w:t>7</w:t>
      </w:r>
      <w:r w:rsidRPr="00FE158F">
        <w:rPr>
          <w:sz w:val="24"/>
          <w:szCs w:val="24"/>
          <w:lang w:eastAsia="lt-LT"/>
        </w:rPr>
        <w:t>5 Eur; pietų – 1,80 Eur; vakarienės – 0,</w:t>
      </w:r>
      <w:r w:rsidR="004B402D">
        <w:rPr>
          <w:sz w:val="24"/>
          <w:szCs w:val="24"/>
          <w:lang w:eastAsia="lt-LT"/>
        </w:rPr>
        <w:t>7</w:t>
      </w:r>
      <w:r w:rsidRPr="00FE158F">
        <w:rPr>
          <w:sz w:val="24"/>
          <w:szCs w:val="24"/>
          <w:lang w:eastAsia="lt-LT"/>
        </w:rPr>
        <w:t>5 Eur</w:t>
      </w:r>
      <w:r>
        <w:rPr>
          <w:sz w:val="24"/>
          <w:szCs w:val="24"/>
          <w:lang w:eastAsia="lt-LT"/>
        </w:rPr>
        <w:t>; naktipiečių – 0,40 Eur.</w:t>
      </w:r>
    </w:p>
    <w:p w14:paraId="6E3DB6CF" w14:textId="3A32975F" w:rsidR="005E135D" w:rsidRDefault="00593ED2" w:rsidP="005E135D">
      <w:pPr>
        <w:ind w:firstLine="851"/>
        <w:jc w:val="both"/>
        <w:rPr>
          <w:sz w:val="24"/>
          <w:szCs w:val="24"/>
          <w:lang w:eastAsia="lt-LT"/>
        </w:rPr>
      </w:pPr>
      <w:r>
        <w:rPr>
          <w:sz w:val="24"/>
          <w:lang w:eastAsia="lt-LT"/>
        </w:rPr>
        <w:t>5</w:t>
      </w:r>
      <w:r w:rsidR="005E135D" w:rsidRPr="008F6BC2">
        <w:rPr>
          <w:sz w:val="24"/>
          <w:lang w:eastAsia="lt-LT"/>
        </w:rPr>
        <w:t xml:space="preserve">. </w:t>
      </w:r>
      <w:r w:rsidR="00926272">
        <w:rPr>
          <w:sz w:val="24"/>
          <w:lang w:eastAsia="lt-LT"/>
        </w:rPr>
        <w:t xml:space="preserve">Mokestį </w:t>
      </w:r>
      <w:r w:rsidR="005E135D" w:rsidRPr="008F6BC2">
        <w:rPr>
          <w:sz w:val="24"/>
          <w:lang w:eastAsia="lt-LT"/>
        </w:rPr>
        <w:t xml:space="preserve">už </w:t>
      </w:r>
      <w:r w:rsidR="00926272" w:rsidRPr="00C33486">
        <w:rPr>
          <w:sz w:val="24"/>
          <w:szCs w:val="24"/>
          <w:lang w:eastAsia="lt-LT"/>
        </w:rPr>
        <w:t xml:space="preserve">vaiko maitinimą </w:t>
      </w:r>
      <w:r w:rsidR="00926272" w:rsidRPr="00C33486">
        <w:rPr>
          <w:sz w:val="24"/>
          <w:szCs w:val="24"/>
        </w:rPr>
        <w:t>ikimokyklinio ir priešmokyklinio ugdymo grupėse</w:t>
      </w:r>
      <w:r w:rsidR="00926272" w:rsidRPr="00C33486">
        <w:rPr>
          <w:sz w:val="24"/>
          <w:szCs w:val="24"/>
          <w:lang w:eastAsia="lt-LT"/>
        </w:rPr>
        <w:t xml:space="preserve"> tėvai (globėjai) moka 100 proc. nustatytos dienos (paros) maitinimo kainos mokestį už kiekvieną lankytą </w:t>
      </w:r>
      <w:r w:rsidR="00A4042D">
        <w:rPr>
          <w:sz w:val="24"/>
          <w:szCs w:val="24"/>
          <w:lang w:eastAsia="lt-LT"/>
        </w:rPr>
        <w:t>ar</w:t>
      </w:r>
      <w:r w:rsidR="00926272" w:rsidRPr="00C33486">
        <w:rPr>
          <w:sz w:val="24"/>
          <w:szCs w:val="24"/>
          <w:lang w:eastAsia="lt-LT"/>
        </w:rPr>
        <w:t xml:space="preserve"> nepateisintą dieną.</w:t>
      </w:r>
    </w:p>
    <w:p w14:paraId="52ADA61D" w14:textId="21582ECF" w:rsidR="008D38A5" w:rsidRDefault="00593ED2" w:rsidP="005E135D">
      <w:pPr>
        <w:ind w:firstLine="851"/>
        <w:jc w:val="both"/>
        <w:rPr>
          <w:sz w:val="24"/>
          <w:lang w:eastAsia="lt-LT"/>
        </w:rPr>
      </w:pPr>
      <w:r>
        <w:rPr>
          <w:sz w:val="24"/>
          <w:lang w:eastAsia="lt-LT"/>
        </w:rPr>
        <w:t>6</w:t>
      </w:r>
      <w:r w:rsidR="008D38A5">
        <w:rPr>
          <w:sz w:val="24"/>
          <w:lang w:eastAsia="lt-LT"/>
        </w:rPr>
        <w:t>. Už kiekvieną mėnesį nustatomas 10 Eur mokestis įstaigos reikmėms</w:t>
      </w:r>
      <w:r w:rsidR="00A21122">
        <w:rPr>
          <w:sz w:val="24"/>
          <w:lang w:eastAsia="lt-LT"/>
        </w:rPr>
        <w:t>.</w:t>
      </w:r>
      <w:r w:rsidR="008D38A5">
        <w:rPr>
          <w:sz w:val="24"/>
          <w:lang w:eastAsia="lt-LT"/>
        </w:rPr>
        <w:t xml:space="preserve"> </w:t>
      </w:r>
    </w:p>
    <w:p w14:paraId="08300A32" w14:textId="58E0A26E" w:rsidR="005E135D" w:rsidRPr="008F6BC2" w:rsidRDefault="00593ED2" w:rsidP="005E135D">
      <w:pPr>
        <w:ind w:firstLine="851"/>
        <w:jc w:val="both"/>
        <w:rPr>
          <w:sz w:val="24"/>
          <w:lang w:eastAsia="lt-LT"/>
        </w:rPr>
      </w:pPr>
      <w:r>
        <w:rPr>
          <w:sz w:val="24"/>
          <w:lang w:eastAsia="lt-LT"/>
        </w:rPr>
        <w:t>7</w:t>
      </w:r>
      <w:r w:rsidR="005E135D" w:rsidRPr="008F6BC2">
        <w:rPr>
          <w:sz w:val="24"/>
          <w:lang w:eastAsia="lt-LT"/>
        </w:rPr>
        <w:t>.</w:t>
      </w:r>
      <w:r w:rsidR="005E135D" w:rsidRPr="008F6BC2">
        <w:rPr>
          <w:bCs/>
          <w:sz w:val="24"/>
          <w:lang w:eastAsia="lt-LT"/>
        </w:rPr>
        <w:t xml:space="preserve"> </w:t>
      </w:r>
      <w:r w:rsidR="005E135D">
        <w:rPr>
          <w:bCs/>
          <w:sz w:val="24"/>
          <w:lang w:eastAsia="lt-LT"/>
        </w:rPr>
        <w:t>Mokestis įstaigos reikmėms</w:t>
      </w:r>
      <w:r w:rsidR="005E135D" w:rsidRPr="008F6BC2">
        <w:rPr>
          <w:bCs/>
          <w:sz w:val="24"/>
          <w:lang w:eastAsia="lt-LT"/>
        </w:rPr>
        <w:t xml:space="preserve"> mokamas neatsižvelgiant į tai, kiek valandų per dieną ir kiek dienų per mėnesį vaikas lankė Mokyklą ir yra mokamas už kiekvieną mėnesį, kol nėra nutraukiama </w:t>
      </w:r>
      <w:r w:rsidR="004B402D">
        <w:rPr>
          <w:bCs/>
          <w:sz w:val="24"/>
          <w:lang w:eastAsia="lt-LT"/>
        </w:rPr>
        <w:t>mokymo</w:t>
      </w:r>
      <w:r w:rsidR="004B402D" w:rsidRPr="008F6BC2">
        <w:rPr>
          <w:bCs/>
          <w:sz w:val="24"/>
          <w:lang w:eastAsia="lt-LT"/>
        </w:rPr>
        <w:t xml:space="preserve"> </w:t>
      </w:r>
      <w:r w:rsidR="005E135D" w:rsidRPr="008F6BC2">
        <w:rPr>
          <w:bCs/>
          <w:sz w:val="24"/>
          <w:lang w:eastAsia="lt-LT"/>
        </w:rPr>
        <w:t>sutartis</w:t>
      </w:r>
      <w:r w:rsidR="005E135D" w:rsidRPr="008F6BC2">
        <w:rPr>
          <w:sz w:val="24"/>
          <w:lang w:eastAsia="lt-LT"/>
        </w:rPr>
        <w:t xml:space="preserve">. </w:t>
      </w:r>
      <w:r w:rsidR="005E135D" w:rsidRPr="00D206FF">
        <w:rPr>
          <w:sz w:val="24"/>
          <w:lang w:eastAsia="lt-LT"/>
        </w:rPr>
        <w:t xml:space="preserve">Šis mokestis </w:t>
      </w:r>
      <w:r w:rsidR="005E135D">
        <w:rPr>
          <w:sz w:val="24"/>
          <w:szCs w:val="24"/>
        </w:rPr>
        <w:t>priešmokyklinio amžiaus vaikų ikimokyklinio ugdymo ir bendrojo ugdymo mokyklų ikimokyklinio / priešmokyklinio ir specialiojo ugdymo grupėse mokamas ugdymo aplinkai gerinti, kai vaikai lanko įstaigą ilgiau kaip 6 valandas.</w:t>
      </w:r>
    </w:p>
    <w:p w14:paraId="7656FAC9" w14:textId="55A5765B" w:rsidR="00D46DF5" w:rsidRPr="00C33486" w:rsidRDefault="00360891" w:rsidP="00D46DF5">
      <w:pPr>
        <w:tabs>
          <w:tab w:val="left" w:pos="935"/>
        </w:tabs>
        <w:ind w:firstLine="851"/>
        <w:jc w:val="both"/>
        <w:rPr>
          <w:sz w:val="24"/>
          <w:szCs w:val="24"/>
          <w:lang w:eastAsia="lt-LT"/>
        </w:rPr>
      </w:pPr>
      <w:r>
        <w:rPr>
          <w:sz w:val="24"/>
          <w:szCs w:val="24"/>
          <w:lang w:eastAsia="lt-LT"/>
        </w:rPr>
        <w:t>8</w:t>
      </w:r>
      <w:r w:rsidR="00D46DF5" w:rsidRPr="00C33486">
        <w:rPr>
          <w:sz w:val="24"/>
          <w:szCs w:val="24"/>
          <w:lang w:eastAsia="lt-LT"/>
        </w:rPr>
        <w:t>. Vaikai, ugdomi trumpo buvimo grupėse ne ilgiau kaip 4 valandas arba pasirinkus 4 valandų ugdymą ir integruoti į grupes, kurių veiklos trukmė ilgesnė, tėvų (globėjų) prašymu gali būti nemaitinami arba maitinami vieną arba du kartus per dieną.</w:t>
      </w:r>
    </w:p>
    <w:p w14:paraId="2C68F3CD" w14:textId="47BA5906" w:rsidR="00360891" w:rsidRDefault="00360891" w:rsidP="00360891">
      <w:pPr>
        <w:ind w:firstLine="851"/>
        <w:jc w:val="both"/>
        <w:rPr>
          <w:sz w:val="24"/>
          <w:szCs w:val="24"/>
          <w:lang w:eastAsia="lt-LT"/>
        </w:rPr>
      </w:pPr>
      <w:r>
        <w:rPr>
          <w:sz w:val="24"/>
          <w:szCs w:val="24"/>
          <w:lang w:eastAsia="lt-LT"/>
        </w:rPr>
        <w:t>9</w:t>
      </w:r>
      <w:r w:rsidRPr="00C33486">
        <w:rPr>
          <w:sz w:val="24"/>
          <w:szCs w:val="24"/>
          <w:lang w:eastAsia="lt-LT"/>
        </w:rPr>
        <w:t>. Surinktas mokestis už vaikų maitinimą skiriamas tik vaikų maitinimui (maisto produktams įsigyti).</w:t>
      </w:r>
    </w:p>
    <w:p w14:paraId="70AF9D7F" w14:textId="77777777" w:rsidR="00D46DF5" w:rsidRPr="00C33486" w:rsidRDefault="00D46DF5" w:rsidP="002043BC">
      <w:pPr>
        <w:ind w:firstLine="851"/>
        <w:jc w:val="both"/>
        <w:rPr>
          <w:sz w:val="24"/>
          <w:szCs w:val="24"/>
          <w:lang w:eastAsia="lt-LT"/>
        </w:rPr>
      </w:pPr>
    </w:p>
    <w:p w14:paraId="123FC0B3" w14:textId="77777777" w:rsidR="005F7B8D" w:rsidRDefault="005F7B8D" w:rsidP="00C33486">
      <w:pPr>
        <w:jc w:val="center"/>
        <w:rPr>
          <w:b/>
          <w:bCs/>
          <w:sz w:val="24"/>
          <w:szCs w:val="24"/>
          <w:lang w:eastAsia="lt-LT"/>
        </w:rPr>
      </w:pPr>
    </w:p>
    <w:p w14:paraId="3DF6C7CB" w14:textId="77777777" w:rsidR="00997465" w:rsidRDefault="00997465" w:rsidP="00C33486">
      <w:pPr>
        <w:jc w:val="center"/>
        <w:rPr>
          <w:b/>
          <w:bCs/>
          <w:sz w:val="24"/>
          <w:szCs w:val="24"/>
          <w:lang w:eastAsia="lt-LT"/>
        </w:rPr>
      </w:pPr>
    </w:p>
    <w:p w14:paraId="3F5B8772" w14:textId="77777777" w:rsidR="00997465" w:rsidRDefault="00997465" w:rsidP="00C33486">
      <w:pPr>
        <w:jc w:val="center"/>
        <w:rPr>
          <w:b/>
          <w:bCs/>
          <w:sz w:val="24"/>
          <w:szCs w:val="24"/>
          <w:lang w:eastAsia="lt-LT"/>
        </w:rPr>
      </w:pPr>
    </w:p>
    <w:p w14:paraId="6DD63658" w14:textId="77777777" w:rsidR="00F70C80" w:rsidRDefault="00F70C80" w:rsidP="00C33486">
      <w:pPr>
        <w:jc w:val="center"/>
        <w:rPr>
          <w:b/>
          <w:bCs/>
          <w:sz w:val="24"/>
          <w:szCs w:val="24"/>
          <w:lang w:eastAsia="lt-LT"/>
        </w:rPr>
      </w:pPr>
    </w:p>
    <w:p w14:paraId="4DEFADA7" w14:textId="77777777" w:rsidR="00F70C80" w:rsidRDefault="00F70C80" w:rsidP="00C33486">
      <w:pPr>
        <w:jc w:val="center"/>
        <w:rPr>
          <w:b/>
          <w:bCs/>
          <w:sz w:val="24"/>
          <w:szCs w:val="24"/>
          <w:lang w:eastAsia="lt-LT"/>
        </w:rPr>
      </w:pPr>
    </w:p>
    <w:p w14:paraId="797E5511" w14:textId="77777777" w:rsidR="00C33486" w:rsidRPr="00C33486" w:rsidRDefault="00C33486" w:rsidP="00C33486">
      <w:pPr>
        <w:jc w:val="center"/>
        <w:rPr>
          <w:b/>
          <w:bCs/>
          <w:sz w:val="24"/>
          <w:szCs w:val="24"/>
          <w:lang w:eastAsia="lt-LT"/>
        </w:rPr>
      </w:pPr>
      <w:r w:rsidRPr="00C33486">
        <w:rPr>
          <w:b/>
          <w:bCs/>
          <w:sz w:val="24"/>
          <w:szCs w:val="24"/>
          <w:lang w:eastAsia="lt-LT"/>
        </w:rPr>
        <w:lastRenderedPageBreak/>
        <w:t>III SKYRIUS</w:t>
      </w:r>
    </w:p>
    <w:p w14:paraId="7E9270E5" w14:textId="2F3AF239" w:rsidR="00C33486" w:rsidRPr="00C33486" w:rsidRDefault="00A4042D" w:rsidP="00C33486">
      <w:pPr>
        <w:jc w:val="center"/>
        <w:rPr>
          <w:sz w:val="24"/>
          <w:szCs w:val="24"/>
          <w:lang w:eastAsia="lt-LT"/>
        </w:rPr>
      </w:pPr>
      <w:r w:rsidRPr="00C33FD7">
        <w:rPr>
          <w:b/>
          <w:sz w:val="24"/>
        </w:rPr>
        <w:t>ATLYGINIMO UŽ VAIKŲ</w:t>
      </w:r>
      <w:r w:rsidRPr="00C33486" w:rsidDel="00D206FF">
        <w:rPr>
          <w:b/>
          <w:bCs/>
          <w:caps/>
          <w:sz w:val="24"/>
          <w:szCs w:val="24"/>
          <w:lang w:eastAsia="lt-LT"/>
        </w:rPr>
        <w:t xml:space="preserve"> </w:t>
      </w:r>
      <w:r>
        <w:rPr>
          <w:b/>
          <w:bCs/>
          <w:caps/>
          <w:sz w:val="24"/>
          <w:szCs w:val="24"/>
          <w:lang w:eastAsia="lt-LT"/>
        </w:rPr>
        <w:t>IŠLAIKYMĄ</w:t>
      </w:r>
      <w:r w:rsidRPr="00C33486">
        <w:rPr>
          <w:b/>
          <w:bCs/>
          <w:caps/>
          <w:sz w:val="24"/>
          <w:szCs w:val="24"/>
          <w:lang w:eastAsia="lt-LT"/>
        </w:rPr>
        <w:t xml:space="preserve"> </w:t>
      </w:r>
      <w:r w:rsidR="00C33486" w:rsidRPr="00C33486">
        <w:rPr>
          <w:b/>
          <w:bCs/>
          <w:caps/>
          <w:sz w:val="24"/>
          <w:szCs w:val="24"/>
          <w:lang w:eastAsia="lt-LT"/>
        </w:rPr>
        <w:t>lengvatų taikymas ir jas patvirtinančių dokumentų pateikimas</w:t>
      </w:r>
    </w:p>
    <w:p w14:paraId="56C23629" w14:textId="77777777" w:rsidR="00926272" w:rsidRDefault="00926272" w:rsidP="00926272">
      <w:pPr>
        <w:ind w:firstLine="851"/>
        <w:jc w:val="both"/>
        <w:rPr>
          <w:sz w:val="24"/>
          <w:lang w:eastAsia="lt-LT"/>
        </w:rPr>
      </w:pPr>
    </w:p>
    <w:p w14:paraId="6A0FC240" w14:textId="036B39F2" w:rsidR="00926272" w:rsidRPr="008F6BC2" w:rsidRDefault="00593ED2" w:rsidP="00926272">
      <w:pPr>
        <w:ind w:firstLine="851"/>
        <w:jc w:val="both"/>
        <w:rPr>
          <w:sz w:val="24"/>
          <w:lang w:eastAsia="lt-LT"/>
        </w:rPr>
      </w:pPr>
      <w:r>
        <w:rPr>
          <w:sz w:val="24"/>
          <w:lang w:eastAsia="lt-LT"/>
        </w:rPr>
        <w:t>10</w:t>
      </w:r>
      <w:r w:rsidR="00926272" w:rsidRPr="008F6BC2">
        <w:rPr>
          <w:sz w:val="24"/>
          <w:lang w:eastAsia="lt-LT"/>
        </w:rPr>
        <w:t>.</w:t>
      </w:r>
      <w:r w:rsidR="00926272" w:rsidRPr="008F6BC2">
        <w:rPr>
          <w:bCs/>
          <w:sz w:val="24"/>
          <w:lang w:eastAsia="lt-LT"/>
        </w:rPr>
        <w:t xml:space="preserve"> </w:t>
      </w:r>
      <w:r w:rsidR="00926272" w:rsidRPr="00A4042D">
        <w:rPr>
          <w:bCs/>
          <w:sz w:val="24"/>
          <w:lang w:eastAsia="lt-LT"/>
        </w:rPr>
        <w:t>Mokestis įstaigos reikmėms</w:t>
      </w:r>
      <w:r w:rsidR="00926272" w:rsidRPr="00A4042D">
        <w:rPr>
          <w:sz w:val="24"/>
          <w:lang w:eastAsia="lt-LT"/>
        </w:rPr>
        <w:t xml:space="preserve"> </w:t>
      </w:r>
      <w:r w:rsidR="00A4042D" w:rsidRPr="00A4042D">
        <w:rPr>
          <w:sz w:val="24"/>
          <w:lang w:eastAsia="lt-LT"/>
        </w:rPr>
        <w:t xml:space="preserve">už ugdymo aplinkos išlaikymą </w:t>
      </w:r>
      <w:r w:rsidR="00926272" w:rsidRPr="00A4042D">
        <w:rPr>
          <w:sz w:val="24"/>
          <w:lang w:eastAsia="lt-LT"/>
        </w:rPr>
        <w:t>nemokamas:</w:t>
      </w:r>
    </w:p>
    <w:p w14:paraId="799C0CF4" w14:textId="47384BBD" w:rsidR="00926272" w:rsidRPr="00FE158F" w:rsidRDefault="00593ED2" w:rsidP="00926272">
      <w:pPr>
        <w:ind w:firstLine="851"/>
        <w:jc w:val="both"/>
        <w:rPr>
          <w:color w:val="FF0000"/>
          <w:sz w:val="24"/>
          <w:lang w:eastAsia="lt-LT"/>
        </w:rPr>
      </w:pPr>
      <w:r w:rsidRPr="00A4042D">
        <w:rPr>
          <w:sz w:val="24"/>
          <w:lang w:eastAsia="lt-LT"/>
        </w:rPr>
        <w:t>10</w:t>
      </w:r>
      <w:r w:rsidR="00926272" w:rsidRPr="00A4042D">
        <w:rPr>
          <w:sz w:val="24"/>
          <w:lang w:eastAsia="lt-LT"/>
        </w:rPr>
        <w:t>.1. vasaros laikotarpiu (birželio–rugpjūčio mėnesiais) kai, tėvams (globėjams, rūpintojams) pateikus Mokyklai prašymą, visą kalendorinį mėnesį vaikas nelanko įstaigos</w:t>
      </w:r>
      <w:r w:rsidR="004A1C3D" w:rsidRPr="00A4042D">
        <w:rPr>
          <w:sz w:val="24"/>
          <w:lang w:eastAsia="lt-LT"/>
        </w:rPr>
        <w:t xml:space="preserve"> </w:t>
      </w:r>
      <w:r w:rsidR="004A1C3D" w:rsidRPr="00A4042D">
        <w:rPr>
          <w:sz w:val="24"/>
          <w:szCs w:val="24"/>
        </w:rPr>
        <w:t xml:space="preserve">(jei vaikas laikinai vasarą lanko kitą Mokyklą, moka šį mokestį kitoje Mokykloje. Jei vaikas vasarą mėnesio dalį lanko vieną Mokyklą, o kitą mėnesio dalį </w:t>
      </w:r>
      <w:r w:rsidR="005F72D9">
        <w:rPr>
          <w:sz w:val="24"/>
          <w:szCs w:val="24"/>
        </w:rPr>
        <w:t xml:space="preserve">– </w:t>
      </w:r>
      <w:r w:rsidR="004A1C3D" w:rsidRPr="00A4042D">
        <w:rPr>
          <w:sz w:val="24"/>
          <w:szCs w:val="24"/>
        </w:rPr>
        <w:t>kitą Mokyklą, šis mokestis mokamas dalimis abiem Mokykloms, apskaičiuojant pagal lankytų dienų skaičių)</w:t>
      </w:r>
      <w:r w:rsidR="0048736C">
        <w:rPr>
          <w:sz w:val="24"/>
          <w:lang w:eastAsia="lt-LT"/>
        </w:rPr>
        <w:t>;</w:t>
      </w:r>
      <w:r w:rsidR="00FE158F" w:rsidRPr="00A4042D">
        <w:rPr>
          <w:sz w:val="24"/>
          <w:lang w:eastAsia="lt-LT"/>
        </w:rPr>
        <w:t xml:space="preserve"> </w:t>
      </w:r>
    </w:p>
    <w:p w14:paraId="348348D1" w14:textId="52F61E75" w:rsidR="004A1C3D" w:rsidRDefault="004A1C3D" w:rsidP="004A1C3D">
      <w:pPr>
        <w:ind w:firstLine="851"/>
        <w:jc w:val="both"/>
        <w:rPr>
          <w:sz w:val="24"/>
          <w:szCs w:val="24"/>
        </w:rPr>
      </w:pPr>
      <w:r w:rsidRPr="00A4042D">
        <w:rPr>
          <w:sz w:val="24"/>
          <w:lang w:eastAsia="lt-LT"/>
        </w:rPr>
        <w:t>10.2</w:t>
      </w:r>
      <w:r w:rsidR="00360891">
        <w:rPr>
          <w:sz w:val="24"/>
          <w:lang w:eastAsia="lt-LT"/>
        </w:rPr>
        <w:t>.</w:t>
      </w:r>
      <w:r w:rsidRPr="00A4042D">
        <w:rPr>
          <w:sz w:val="24"/>
          <w:szCs w:val="24"/>
        </w:rPr>
        <w:t xml:space="preserve"> paskelbto karantino ir (ar) ekstremaliosios situacijos Lietuvos Respublikoje ar Vilkaviškio rajono savivaldybės teritorijoje, kai Lietuvos Respublikos Vyriausybės ar </w:t>
      </w:r>
      <w:r w:rsidRPr="00A4042D">
        <w:rPr>
          <w:sz w:val="24"/>
          <w:szCs w:val="24"/>
          <w:lang w:eastAsia="lt-LT"/>
        </w:rPr>
        <w:t xml:space="preserve">Lietuvos Respublikos sveikatos apsaugos ministro – valstybės lygio ekstremalios situacijos valstybės operacijų vadovo </w:t>
      </w:r>
      <w:r w:rsidRPr="00A4042D">
        <w:rPr>
          <w:sz w:val="24"/>
          <w:szCs w:val="24"/>
        </w:rPr>
        <w:t>nustatyta tvarka kontaktiniam ugdymui taikomi apribojimai;</w:t>
      </w:r>
    </w:p>
    <w:p w14:paraId="230FB5B9" w14:textId="55BE758A" w:rsidR="00A4042D" w:rsidRPr="00A4042D" w:rsidRDefault="00A4042D" w:rsidP="00A4042D">
      <w:pPr>
        <w:shd w:val="clear" w:color="auto" w:fill="FFFFFF"/>
        <w:ind w:firstLine="851"/>
        <w:jc w:val="both"/>
        <w:rPr>
          <w:sz w:val="24"/>
          <w:szCs w:val="24"/>
        </w:rPr>
      </w:pPr>
      <w:r>
        <w:rPr>
          <w:sz w:val="24"/>
          <w:szCs w:val="24"/>
        </w:rPr>
        <w:t xml:space="preserve">10.3. </w:t>
      </w:r>
      <w:r w:rsidR="005F72D9">
        <w:rPr>
          <w:sz w:val="24"/>
          <w:szCs w:val="24"/>
        </w:rPr>
        <w:t>m</w:t>
      </w:r>
      <w:r w:rsidRPr="00C33486">
        <w:rPr>
          <w:sz w:val="24"/>
          <w:szCs w:val="24"/>
        </w:rPr>
        <w:t xml:space="preserve">okestį </w:t>
      </w:r>
      <w:r w:rsidR="00543652">
        <w:rPr>
          <w:sz w:val="24"/>
          <w:szCs w:val="24"/>
        </w:rPr>
        <w:t xml:space="preserve">už </w:t>
      </w:r>
      <w:r w:rsidRPr="00C33486">
        <w:rPr>
          <w:sz w:val="24"/>
          <w:szCs w:val="24"/>
        </w:rPr>
        <w:t>ugdymo aplink</w:t>
      </w:r>
      <w:r w:rsidR="00543652">
        <w:rPr>
          <w:sz w:val="24"/>
          <w:szCs w:val="24"/>
        </w:rPr>
        <w:t>os išlaikymą</w:t>
      </w:r>
      <w:r w:rsidRPr="00C33486">
        <w:rPr>
          <w:sz w:val="24"/>
          <w:szCs w:val="24"/>
        </w:rPr>
        <w:t xml:space="preserve"> moka visi tėvai (globėjai), išskyrus tėvus </w:t>
      </w:r>
      <w:r w:rsidRPr="00C33486">
        <w:rPr>
          <w:sz w:val="24"/>
          <w:szCs w:val="24"/>
          <w:lang w:eastAsia="lt-LT"/>
        </w:rPr>
        <w:t>(globėjus)</w:t>
      </w:r>
      <w:r w:rsidRPr="00C33486">
        <w:rPr>
          <w:sz w:val="24"/>
          <w:szCs w:val="24"/>
        </w:rPr>
        <w:t>, kurių vaikui Vilkaviškio savivaldybės administracijos direktoriaus įsakymu paskirtas privalomas ikimokyklinis ugdymas.</w:t>
      </w:r>
    </w:p>
    <w:p w14:paraId="10DF3BB7" w14:textId="429CBF5E" w:rsidR="00C33486" w:rsidRPr="00C33486" w:rsidRDefault="00B27E1B" w:rsidP="00C33486">
      <w:pPr>
        <w:shd w:val="clear" w:color="auto" w:fill="FFFFFF"/>
        <w:ind w:firstLine="851"/>
        <w:jc w:val="both"/>
        <w:rPr>
          <w:sz w:val="24"/>
          <w:szCs w:val="24"/>
          <w:lang w:eastAsia="lt-LT"/>
        </w:rPr>
      </w:pPr>
      <w:r w:rsidRPr="00A4042D">
        <w:rPr>
          <w:sz w:val="24"/>
          <w:szCs w:val="24"/>
          <w:lang w:eastAsia="lt-LT"/>
        </w:rPr>
        <w:t>11</w:t>
      </w:r>
      <w:r w:rsidR="00C33486" w:rsidRPr="00A4042D">
        <w:rPr>
          <w:sz w:val="24"/>
          <w:szCs w:val="24"/>
          <w:lang w:eastAsia="lt-LT"/>
        </w:rPr>
        <w:t>. Mokestis už vaiko maitinimą tėvų (globėjų) prašymu mažinamas 50 procentų, jeigu:</w:t>
      </w:r>
    </w:p>
    <w:p w14:paraId="5F0293AD" w14:textId="7E709508" w:rsidR="00C33486" w:rsidRPr="00C33486" w:rsidRDefault="00B27E1B" w:rsidP="00C33486">
      <w:pPr>
        <w:shd w:val="clear" w:color="auto" w:fill="FFFFFF"/>
        <w:ind w:firstLine="851"/>
        <w:jc w:val="both"/>
        <w:rPr>
          <w:sz w:val="24"/>
          <w:szCs w:val="24"/>
          <w:lang w:eastAsia="lt-LT"/>
        </w:rPr>
      </w:pPr>
      <w:r>
        <w:rPr>
          <w:sz w:val="24"/>
          <w:szCs w:val="24"/>
          <w:lang w:eastAsia="lt-LT"/>
        </w:rPr>
        <w:t>11</w:t>
      </w:r>
      <w:r w:rsidR="00C33486" w:rsidRPr="00C33486">
        <w:rPr>
          <w:sz w:val="24"/>
          <w:szCs w:val="24"/>
          <w:lang w:eastAsia="lt-LT"/>
        </w:rPr>
        <w:t>.1. vaikas (vaikai) turi tik vieną iš tėvų (globėjų) (jeigu vienas iš tėvų miręs, nenurodytas vaiko gimimo liudijime, teismo pripažintas dingusiu be žinios ar nežinia kur esančiu, teismo pripažintas neveiksniu, vienam iš tėvų neterminuotai apribota valdžia)</w:t>
      </w:r>
      <w:r w:rsidR="005F72D9">
        <w:rPr>
          <w:sz w:val="24"/>
          <w:szCs w:val="24"/>
          <w:lang w:eastAsia="lt-LT"/>
        </w:rPr>
        <w:t>,</w:t>
      </w:r>
      <w:r w:rsidR="00C33486" w:rsidRPr="00C33486">
        <w:rPr>
          <w:sz w:val="24"/>
          <w:szCs w:val="24"/>
          <w:lang w:eastAsia="lt-LT"/>
        </w:rPr>
        <w:t xml:space="preserve"> pateikus tai patvirtinančius dokumentus; </w:t>
      </w:r>
    </w:p>
    <w:p w14:paraId="00E83688" w14:textId="7D1FA7D5" w:rsidR="00C33486" w:rsidRPr="00C33486" w:rsidRDefault="00B27E1B" w:rsidP="005F7B8D">
      <w:pPr>
        <w:ind w:firstLine="851"/>
        <w:jc w:val="both"/>
        <w:rPr>
          <w:sz w:val="24"/>
          <w:szCs w:val="24"/>
          <w:lang w:eastAsia="lt-LT"/>
        </w:rPr>
      </w:pPr>
      <w:r>
        <w:rPr>
          <w:sz w:val="24"/>
          <w:szCs w:val="24"/>
          <w:lang w:eastAsia="lt-LT"/>
        </w:rPr>
        <w:t>11</w:t>
      </w:r>
      <w:r w:rsidR="00C33486" w:rsidRPr="002B0BE9">
        <w:rPr>
          <w:sz w:val="24"/>
          <w:szCs w:val="24"/>
          <w:lang w:eastAsia="lt-LT"/>
        </w:rPr>
        <w:t>.2. šeima augina tris ir daugiau mažamečių ir</w:t>
      </w:r>
      <w:r w:rsidR="00C34131">
        <w:rPr>
          <w:sz w:val="24"/>
          <w:szCs w:val="24"/>
          <w:lang w:eastAsia="lt-LT"/>
        </w:rPr>
        <w:t xml:space="preserve"> </w:t>
      </w:r>
      <w:r w:rsidR="00C33486" w:rsidRPr="002B0BE9">
        <w:rPr>
          <w:sz w:val="24"/>
          <w:szCs w:val="24"/>
          <w:lang w:eastAsia="lt-LT"/>
        </w:rPr>
        <w:t>/</w:t>
      </w:r>
      <w:r w:rsidR="00C34131">
        <w:rPr>
          <w:sz w:val="24"/>
          <w:szCs w:val="24"/>
          <w:lang w:eastAsia="lt-LT"/>
        </w:rPr>
        <w:t xml:space="preserve"> </w:t>
      </w:r>
      <w:r w:rsidR="00C33486" w:rsidRPr="002B0BE9">
        <w:rPr>
          <w:sz w:val="24"/>
          <w:szCs w:val="24"/>
          <w:lang w:eastAsia="lt-LT"/>
        </w:rPr>
        <w:t>ar besimokančių bendrojo ugdymo mokykloje kasdieniu mokymosi būdu, profesinės ar aukštosios mokyklos nuolatinių studijų forma vaikų (iki 24 metų), pateikus šeimos sudėtį ar vaiko gimimo liudijimo kopiją ir mokymąsi patvirtinančius dokumentus;</w:t>
      </w:r>
    </w:p>
    <w:p w14:paraId="1C3182D0" w14:textId="77777777" w:rsidR="00A4042D" w:rsidRDefault="00B27E1B" w:rsidP="0054195B">
      <w:pPr>
        <w:shd w:val="clear" w:color="auto" w:fill="FFFFFF"/>
        <w:ind w:firstLine="851"/>
        <w:jc w:val="both"/>
        <w:rPr>
          <w:sz w:val="24"/>
          <w:szCs w:val="24"/>
          <w:lang w:eastAsia="lt-LT"/>
        </w:rPr>
      </w:pPr>
      <w:r>
        <w:rPr>
          <w:sz w:val="24"/>
          <w:szCs w:val="24"/>
          <w:lang w:eastAsia="lt-LT"/>
        </w:rPr>
        <w:t>11</w:t>
      </w:r>
      <w:r w:rsidR="00C33486" w:rsidRPr="00C33486">
        <w:rPr>
          <w:sz w:val="24"/>
          <w:szCs w:val="24"/>
          <w:lang w:eastAsia="lt-LT"/>
        </w:rPr>
        <w:t>.3. vienas iš tėvų atlieka nuolatinę privalomąją pradinę karo tarnybą, pateikus tai patvirtinančią pažymą;</w:t>
      </w:r>
    </w:p>
    <w:p w14:paraId="50A02B29" w14:textId="32742E52" w:rsidR="00C33486" w:rsidRPr="00C33486" w:rsidRDefault="00B27E1B" w:rsidP="0054195B">
      <w:pPr>
        <w:shd w:val="clear" w:color="auto" w:fill="FFFFFF"/>
        <w:ind w:firstLine="851"/>
        <w:jc w:val="both"/>
        <w:rPr>
          <w:sz w:val="24"/>
          <w:szCs w:val="24"/>
          <w:lang w:eastAsia="lt-LT"/>
        </w:rPr>
      </w:pPr>
      <w:r>
        <w:rPr>
          <w:sz w:val="24"/>
          <w:szCs w:val="24"/>
          <w:lang w:eastAsia="lt-LT"/>
        </w:rPr>
        <w:t>11</w:t>
      </w:r>
      <w:r w:rsidR="00C33486" w:rsidRPr="00C33486">
        <w:rPr>
          <w:sz w:val="24"/>
          <w:szCs w:val="24"/>
          <w:lang w:eastAsia="lt-LT"/>
        </w:rPr>
        <w:t>.4. vaikas (vaikai) auga mokinių ar studentų šeimoje, kurioje vienas iš tėvų (globėjų) mokosi mokymo įstaigos nuolatinių studijų forma, pateikus pažymas apie mokslo tęsimą vasario ir rugsėjo mėnesiais;</w:t>
      </w:r>
    </w:p>
    <w:p w14:paraId="2BA4A36E" w14:textId="12A90574" w:rsidR="00C33486" w:rsidRPr="00C33486" w:rsidRDefault="00B27E1B">
      <w:pPr>
        <w:shd w:val="clear" w:color="auto" w:fill="FFFFFF"/>
        <w:ind w:firstLine="851"/>
        <w:jc w:val="both"/>
        <w:rPr>
          <w:sz w:val="24"/>
          <w:szCs w:val="24"/>
          <w:lang w:eastAsia="lt-LT"/>
        </w:rPr>
      </w:pPr>
      <w:r w:rsidRPr="006C2F8F">
        <w:rPr>
          <w:sz w:val="24"/>
          <w:szCs w:val="24"/>
          <w:lang w:eastAsia="lt-LT"/>
        </w:rPr>
        <w:t>11</w:t>
      </w:r>
      <w:r w:rsidR="00C33486" w:rsidRPr="006C2F8F">
        <w:rPr>
          <w:sz w:val="24"/>
          <w:szCs w:val="24"/>
          <w:lang w:eastAsia="lt-LT"/>
        </w:rPr>
        <w:t>.5.</w:t>
      </w:r>
      <w:r w:rsidR="00C33486" w:rsidRPr="00C33486">
        <w:rPr>
          <w:sz w:val="24"/>
          <w:szCs w:val="24"/>
          <w:lang w:eastAsia="lt-LT"/>
        </w:rPr>
        <w:t xml:space="preserve"> vaikas serga onkologine liga </w:t>
      </w:r>
      <w:r w:rsidR="006C2F8F">
        <w:rPr>
          <w:sz w:val="24"/>
          <w:szCs w:val="24"/>
          <w:lang w:eastAsia="lt-LT"/>
        </w:rPr>
        <w:t xml:space="preserve">ar </w:t>
      </w:r>
      <w:proofErr w:type="spellStart"/>
      <w:r w:rsidR="006C2F8F">
        <w:rPr>
          <w:sz w:val="24"/>
          <w:szCs w:val="24"/>
          <w:lang w:val="en-US"/>
        </w:rPr>
        <w:t>kitomis</w:t>
      </w:r>
      <w:proofErr w:type="spellEnd"/>
      <w:r w:rsidR="006C2F8F">
        <w:rPr>
          <w:sz w:val="24"/>
          <w:szCs w:val="24"/>
          <w:lang w:val="en-US"/>
        </w:rPr>
        <w:t xml:space="preserve"> </w:t>
      </w:r>
      <w:proofErr w:type="spellStart"/>
      <w:r w:rsidR="006C2F8F">
        <w:rPr>
          <w:sz w:val="24"/>
          <w:szCs w:val="24"/>
          <w:lang w:val="en-US"/>
        </w:rPr>
        <w:t>sunkiomis</w:t>
      </w:r>
      <w:proofErr w:type="spellEnd"/>
      <w:r w:rsidR="006C2F8F">
        <w:rPr>
          <w:sz w:val="24"/>
          <w:szCs w:val="24"/>
          <w:lang w:val="en-US"/>
        </w:rPr>
        <w:t xml:space="preserve"> </w:t>
      </w:r>
      <w:proofErr w:type="spellStart"/>
      <w:r w:rsidR="006C2F8F">
        <w:rPr>
          <w:sz w:val="24"/>
          <w:szCs w:val="24"/>
          <w:lang w:val="en-US"/>
        </w:rPr>
        <w:t>ligomis</w:t>
      </w:r>
      <w:proofErr w:type="spellEnd"/>
      <w:r w:rsidR="006C2F8F">
        <w:rPr>
          <w:sz w:val="24"/>
          <w:szCs w:val="24"/>
          <w:lang w:val="en-US"/>
        </w:rPr>
        <w:t xml:space="preserve">, </w:t>
      </w:r>
      <w:proofErr w:type="spellStart"/>
      <w:r w:rsidR="006C2F8F">
        <w:rPr>
          <w:sz w:val="24"/>
          <w:szCs w:val="24"/>
          <w:lang w:val="en-US"/>
        </w:rPr>
        <w:t>nurodytomis</w:t>
      </w:r>
      <w:proofErr w:type="spellEnd"/>
      <w:r w:rsidR="006C2F8F">
        <w:rPr>
          <w:sz w:val="24"/>
          <w:szCs w:val="24"/>
          <w:lang w:val="en-US"/>
        </w:rPr>
        <w:t xml:space="preserve"> </w:t>
      </w:r>
      <w:proofErr w:type="spellStart"/>
      <w:r w:rsidR="006C2F8F">
        <w:rPr>
          <w:sz w:val="24"/>
          <w:szCs w:val="24"/>
          <w:lang w:val="en-US"/>
        </w:rPr>
        <w:t>Lietuvos</w:t>
      </w:r>
      <w:proofErr w:type="spellEnd"/>
      <w:r w:rsidR="006C2F8F">
        <w:rPr>
          <w:sz w:val="24"/>
          <w:szCs w:val="24"/>
          <w:lang w:val="en-US"/>
        </w:rPr>
        <w:t xml:space="preserve"> </w:t>
      </w:r>
      <w:proofErr w:type="spellStart"/>
      <w:r w:rsidR="006C2F8F">
        <w:rPr>
          <w:sz w:val="24"/>
          <w:szCs w:val="24"/>
          <w:lang w:val="en-US"/>
        </w:rPr>
        <w:t>Respublikos</w:t>
      </w:r>
      <w:proofErr w:type="spellEnd"/>
      <w:r w:rsidR="006C2F8F">
        <w:rPr>
          <w:sz w:val="24"/>
          <w:szCs w:val="24"/>
          <w:lang w:val="en-US"/>
        </w:rPr>
        <w:t xml:space="preserve"> </w:t>
      </w:r>
      <w:proofErr w:type="spellStart"/>
      <w:r w:rsidR="006C2F8F">
        <w:rPr>
          <w:sz w:val="24"/>
          <w:szCs w:val="24"/>
          <w:lang w:val="en-US"/>
        </w:rPr>
        <w:t>Sveikatos</w:t>
      </w:r>
      <w:proofErr w:type="spellEnd"/>
      <w:r w:rsidR="006C2F8F">
        <w:rPr>
          <w:sz w:val="24"/>
          <w:szCs w:val="24"/>
          <w:lang w:val="en-US"/>
        </w:rPr>
        <w:t xml:space="preserve"> </w:t>
      </w:r>
      <w:proofErr w:type="spellStart"/>
      <w:r w:rsidR="006C2F8F">
        <w:rPr>
          <w:sz w:val="24"/>
          <w:szCs w:val="24"/>
          <w:lang w:val="en-US"/>
        </w:rPr>
        <w:t>apsaugos</w:t>
      </w:r>
      <w:proofErr w:type="spellEnd"/>
      <w:r w:rsidR="006C2F8F">
        <w:rPr>
          <w:sz w:val="24"/>
          <w:szCs w:val="24"/>
          <w:lang w:val="en-US"/>
        </w:rPr>
        <w:t xml:space="preserve"> </w:t>
      </w:r>
      <w:proofErr w:type="spellStart"/>
      <w:r w:rsidR="006C2F8F">
        <w:rPr>
          <w:sz w:val="24"/>
          <w:szCs w:val="24"/>
          <w:lang w:val="en-US"/>
        </w:rPr>
        <w:t>ministro</w:t>
      </w:r>
      <w:proofErr w:type="spellEnd"/>
      <w:r w:rsidR="006C2F8F">
        <w:rPr>
          <w:sz w:val="24"/>
          <w:szCs w:val="24"/>
          <w:lang w:val="en-US"/>
        </w:rPr>
        <w:t xml:space="preserve"> 2003 m. kovo 28 d. </w:t>
      </w:r>
      <w:proofErr w:type="spellStart"/>
      <w:r w:rsidR="006C2F8F">
        <w:rPr>
          <w:sz w:val="24"/>
          <w:szCs w:val="24"/>
          <w:lang w:val="en-US"/>
        </w:rPr>
        <w:t>įsakyme</w:t>
      </w:r>
      <w:proofErr w:type="spellEnd"/>
      <w:r w:rsidR="006C2F8F">
        <w:rPr>
          <w:sz w:val="24"/>
          <w:szCs w:val="24"/>
          <w:lang w:val="en-US"/>
        </w:rPr>
        <w:t xml:space="preserve"> Nr. V-177 „</w:t>
      </w:r>
      <w:proofErr w:type="spellStart"/>
      <w:r w:rsidR="006C2F8F">
        <w:rPr>
          <w:sz w:val="24"/>
          <w:szCs w:val="24"/>
          <w:lang w:val="en-US"/>
        </w:rPr>
        <w:t>Dėl</w:t>
      </w:r>
      <w:proofErr w:type="spellEnd"/>
      <w:r w:rsidR="006C2F8F">
        <w:rPr>
          <w:sz w:val="24"/>
          <w:szCs w:val="24"/>
          <w:lang w:val="en-US"/>
        </w:rPr>
        <w:t xml:space="preserve"> </w:t>
      </w:r>
      <w:proofErr w:type="spellStart"/>
      <w:r w:rsidR="006C2F8F">
        <w:rPr>
          <w:sz w:val="24"/>
          <w:szCs w:val="24"/>
          <w:lang w:val="en-US"/>
        </w:rPr>
        <w:t>sunkių</w:t>
      </w:r>
      <w:proofErr w:type="spellEnd"/>
      <w:r w:rsidR="006C2F8F">
        <w:rPr>
          <w:sz w:val="24"/>
          <w:szCs w:val="24"/>
          <w:lang w:val="en-US"/>
        </w:rPr>
        <w:t xml:space="preserve"> </w:t>
      </w:r>
      <w:proofErr w:type="spellStart"/>
      <w:r w:rsidR="006C2F8F">
        <w:rPr>
          <w:sz w:val="24"/>
          <w:szCs w:val="24"/>
          <w:lang w:val="en-US"/>
        </w:rPr>
        <w:t>ligų</w:t>
      </w:r>
      <w:proofErr w:type="spellEnd"/>
      <w:r w:rsidR="006C2F8F">
        <w:rPr>
          <w:sz w:val="24"/>
          <w:szCs w:val="24"/>
          <w:lang w:val="en-US"/>
        </w:rPr>
        <w:t xml:space="preserve"> </w:t>
      </w:r>
      <w:proofErr w:type="spellStart"/>
      <w:r w:rsidR="006C2F8F">
        <w:rPr>
          <w:sz w:val="24"/>
          <w:szCs w:val="24"/>
          <w:lang w:val="en-US"/>
        </w:rPr>
        <w:t>sąrašo</w:t>
      </w:r>
      <w:proofErr w:type="spellEnd"/>
      <w:r w:rsidR="006C2F8F">
        <w:rPr>
          <w:sz w:val="24"/>
          <w:szCs w:val="24"/>
          <w:lang w:val="en-US"/>
        </w:rPr>
        <w:t xml:space="preserve"> </w:t>
      </w:r>
      <w:proofErr w:type="spellStart"/>
      <w:r w:rsidR="006C2F8F">
        <w:rPr>
          <w:sz w:val="24"/>
          <w:szCs w:val="24"/>
          <w:lang w:val="en-US"/>
        </w:rPr>
        <w:t>patvirtinimo</w:t>
      </w:r>
      <w:proofErr w:type="spellEnd"/>
      <w:r w:rsidR="006C2F8F">
        <w:rPr>
          <w:sz w:val="24"/>
          <w:szCs w:val="24"/>
          <w:lang w:val="en-US"/>
        </w:rPr>
        <w:t>“,</w:t>
      </w:r>
      <w:r w:rsidR="00C33486" w:rsidRPr="00C33486">
        <w:rPr>
          <w:sz w:val="24"/>
          <w:szCs w:val="24"/>
          <w:lang w:eastAsia="lt-LT"/>
        </w:rPr>
        <w:t xml:space="preserve"> pateikus tai patvirtinančią pažymą;</w:t>
      </w:r>
    </w:p>
    <w:p w14:paraId="661E7D23" w14:textId="1750E4AB" w:rsidR="00C33486" w:rsidRPr="007F219F" w:rsidRDefault="00B27E1B">
      <w:pPr>
        <w:shd w:val="clear" w:color="auto" w:fill="FFFFFF"/>
        <w:ind w:firstLine="851"/>
        <w:jc w:val="both"/>
        <w:rPr>
          <w:sz w:val="24"/>
          <w:szCs w:val="24"/>
          <w:lang w:eastAsia="lt-LT"/>
        </w:rPr>
      </w:pPr>
      <w:r>
        <w:rPr>
          <w:sz w:val="24"/>
          <w:szCs w:val="24"/>
          <w:lang w:eastAsia="lt-LT"/>
        </w:rPr>
        <w:t>11</w:t>
      </w:r>
      <w:r w:rsidR="00C33486" w:rsidRPr="00C33486">
        <w:rPr>
          <w:sz w:val="24"/>
          <w:szCs w:val="24"/>
          <w:lang w:eastAsia="lt-LT"/>
        </w:rPr>
        <w:t xml:space="preserve">.6. tėvams (globėjams) ar vienam iš tėvų (globėjų) nustatytas 0–40 proc. darbingumas, pateikus </w:t>
      </w:r>
      <w:r w:rsidR="00C33486" w:rsidRPr="007F219F">
        <w:rPr>
          <w:sz w:val="24"/>
          <w:szCs w:val="24"/>
          <w:lang w:eastAsia="lt-LT"/>
        </w:rPr>
        <w:t>tai patvirtinančius dokumentus.</w:t>
      </w:r>
    </w:p>
    <w:p w14:paraId="3AB3A12D" w14:textId="6A2742D7" w:rsidR="00C33486" w:rsidRPr="00C33486" w:rsidRDefault="00C33486">
      <w:pPr>
        <w:shd w:val="clear" w:color="auto" w:fill="FFFFFF"/>
        <w:ind w:firstLine="851"/>
        <w:jc w:val="both"/>
        <w:rPr>
          <w:sz w:val="24"/>
          <w:szCs w:val="24"/>
          <w:lang w:eastAsia="lt-LT"/>
        </w:rPr>
      </w:pPr>
      <w:r w:rsidRPr="00BA145E">
        <w:rPr>
          <w:sz w:val="24"/>
          <w:szCs w:val="24"/>
          <w:lang w:eastAsia="lt-LT"/>
        </w:rPr>
        <w:t>1</w:t>
      </w:r>
      <w:r w:rsidR="00B27E1B" w:rsidRPr="00BA145E">
        <w:rPr>
          <w:sz w:val="24"/>
          <w:szCs w:val="24"/>
          <w:lang w:eastAsia="lt-LT"/>
        </w:rPr>
        <w:t>2</w:t>
      </w:r>
      <w:r w:rsidRPr="00BA145E">
        <w:rPr>
          <w:sz w:val="24"/>
          <w:szCs w:val="24"/>
          <w:lang w:eastAsia="lt-LT"/>
        </w:rPr>
        <w:t>. Mokestis už vaiko maitinimą nemokamas,</w:t>
      </w:r>
      <w:r w:rsidRPr="00A21122">
        <w:rPr>
          <w:sz w:val="24"/>
          <w:szCs w:val="24"/>
          <w:lang w:eastAsia="lt-LT"/>
        </w:rPr>
        <w:t xml:space="preserve"> jeigu:</w:t>
      </w:r>
    </w:p>
    <w:p w14:paraId="183AFFAF" w14:textId="309B8C31" w:rsidR="00C33486" w:rsidRPr="00C33486" w:rsidRDefault="00C33486" w:rsidP="00C33486">
      <w:pPr>
        <w:shd w:val="clear" w:color="auto" w:fill="FFFFFF"/>
        <w:ind w:firstLine="851"/>
        <w:jc w:val="both"/>
        <w:rPr>
          <w:sz w:val="24"/>
          <w:szCs w:val="24"/>
          <w:lang w:eastAsia="lt-LT"/>
        </w:rPr>
      </w:pPr>
      <w:r w:rsidRPr="00C33486">
        <w:rPr>
          <w:sz w:val="24"/>
          <w:szCs w:val="24"/>
          <w:lang w:eastAsia="lt-LT"/>
        </w:rPr>
        <w:t>1</w:t>
      </w:r>
      <w:r w:rsidR="00B27E1B">
        <w:rPr>
          <w:sz w:val="24"/>
          <w:szCs w:val="24"/>
          <w:lang w:eastAsia="lt-LT"/>
        </w:rPr>
        <w:t>2</w:t>
      </w:r>
      <w:r w:rsidRPr="00C33486">
        <w:rPr>
          <w:sz w:val="24"/>
          <w:szCs w:val="24"/>
          <w:lang w:eastAsia="lt-LT"/>
        </w:rPr>
        <w:t>.1. šeima gauna socialinę pašalpą;</w:t>
      </w:r>
    </w:p>
    <w:p w14:paraId="2A6FA93A" w14:textId="5A5E0DF0" w:rsidR="00C33486" w:rsidRPr="00C33486" w:rsidRDefault="00C33486" w:rsidP="00C33486">
      <w:pPr>
        <w:shd w:val="clear" w:color="auto" w:fill="FFFFFF"/>
        <w:ind w:firstLine="851"/>
        <w:jc w:val="both"/>
        <w:rPr>
          <w:sz w:val="24"/>
          <w:szCs w:val="24"/>
          <w:lang w:eastAsia="lt-LT"/>
        </w:rPr>
      </w:pPr>
      <w:r w:rsidRPr="00C33486">
        <w:rPr>
          <w:sz w:val="24"/>
          <w:szCs w:val="24"/>
          <w:lang w:eastAsia="lt-LT"/>
        </w:rPr>
        <w:t>1</w:t>
      </w:r>
      <w:r w:rsidR="00B27E1B">
        <w:rPr>
          <w:sz w:val="24"/>
          <w:szCs w:val="24"/>
          <w:lang w:eastAsia="lt-LT"/>
        </w:rPr>
        <w:t>2</w:t>
      </w:r>
      <w:r w:rsidRPr="00C33486">
        <w:rPr>
          <w:sz w:val="24"/>
          <w:szCs w:val="24"/>
          <w:lang w:eastAsia="lt-LT"/>
        </w:rPr>
        <w:t xml:space="preserve">.2. vaikams Savivaldybės administracijos Vaiko gerovės komisija yra skyrusi privalomą ikimokyklinį ugdymą; </w:t>
      </w:r>
    </w:p>
    <w:p w14:paraId="18BBE8F2" w14:textId="65499DBB" w:rsidR="00C33486" w:rsidRDefault="00120698" w:rsidP="00C33486">
      <w:pPr>
        <w:shd w:val="clear" w:color="auto" w:fill="FFFFFF"/>
        <w:ind w:firstLine="851"/>
        <w:jc w:val="both"/>
        <w:rPr>
          <w:sz w:val="24"/>
          <w:szCs w:val="24"/>
          <w:lang w:eastAsia="lt-LT"/>
        </w:rPr>
      </w:pPr>
      <w:r>
        <w:rPr>
          <w:sz w:val="24"/>
          <w:szCs w:val="24"/>
          <w:lang w:eastAsia="lt-LT"/>
        </w:rPr>
        <w:t>1</w:t>
      </w:r>
      <w:r w:rsidR="00B27E1B">
        <w:rPr>
          <w:sz w:val="24"/>
          <w:szCs w:val="24"/>
          <w:lang w:eastAsia="lt-LT"/>
        </w:rPr>
        <w:t>2</w:t>
      </w:r>
      <w:r>
        <w:rPr>
          <w:sz w:val="24"/>
          <w:szCs w:val="24"/>
          <w:lang w:eastAsia="lt-LT"/>
        </w:rPr>
        <w:t>.3. vaikui nustatyta negalia</w:t>
      </w:r>
      <w:r w:rsidR="009E0645">
        <w:rPr>
          <w:sz w:val="24"/>
          <w:szCs w:val="24"/>
          <w:lang w:eastAsia="lt-LT"/>
        </w:rPr>
        <w:t xml:space="preserve"> arba dideli ar labai dideli specialieji</w:t>
      </w:r>
      <w:r w:rsidR="00C33486" w:rsidRPr="00C33486">
        <w:rPr>
          <w:sz w:val="24"/>
          <w:szCs w:val="24"/>
          <w:lang w:eastAsia="lt-LT"/>
        </w:rPr>
        <w:t xml:space="preserve"> ugdymosi poreiki</w:t>
      </w:r>
      <w:r w:rsidR="009E0645">
        <w:rPr>
          <w:sz w:val="24"/>
          <w:szCs w:val="24"/>
          <w:lang w:eastAsia="lt-LT"/>
        </w:rPr>
        <w:t>ai</w:t>
      </w:r>
      <w:r w:rsidR="00C33486" w:rsidRPr="00C33486">
        <w:rPr>
          <w:sz w:val="24"/>
          <w:szCs w:val="24"/>
          <w:lang w:eastAsia="lt-LT"/>
        </w:rPr>
        <w:t xml:space="preserve"> ir lankančiam bendrojo ugdymo, specializuotą grupę lopšelyje-darželyje arba bendrojo ugdymo mokyklos ikimokyklinio, priešmokyklinio ugdymo gr</w:t>
      </w:r>
      <w:r w:rsidR="00C636D9">
        <w:rPr>
          <w:sz w:val="24"/>
          <w:szCs w:val="24"/>
          <w:lang w:eastAsia="lt-LT"/>
        </w:rPr>
        <w:t>upę, pateikus tai patvirtinančius</w:t>
      </w:r>
      <w:r w:rsidR="00C33486" w:rsidRPr="00C33486">
        <w:rPr>
          <w:sz w:val="24"/>
          <w:szCs w:val="24"/>
          <w:lang w:eastAsia="lt-LT"/>
        </w:rPr>
        <w:t xml:space="preserve"> </w:t>
      </w:r>
      <w:r w:rsidR="00C636D9">
        <w:rPr>
          <w:sz w:val="24"/>
          <w:szCs w:val="24"/>
          <w:lang w:eastAsia="lt-LT"/>
        </w:rPr>
        <w:t>dokumentus</w:t>
      </w:r>
      <w:r w:rsidR="00C33486" w:rsidRPr="00C33486">
        <w:rPr>
          <w:sz w:val="24"/>
          <w:szCs w:val="24"/>
          <w:lang w:eastAsia="lt-LT"/>
        </w:rPr>
        <w:t>;</w:t>
      </w:r>
    </w:p>
    <w:p w14:paraId="05B1B565" w14:textId="25FE55BC" w:rsidR="004B402D" w:rsidRPr="00D206FF" w:rsidRDefault="004B402D" w:rsidP="004B402D">
      <w:pPr>
        <w:ind w:firstLine="851"/>
        <w:jc w:val="both"/>
        <w:rPr>
          <w:sz w:val="24"/>
          <w:szCs w:val="24"/>
        </w:rPr>
      </w:pPr>
      <w:r w:rsidRPr="00B27E1B">
        <w:rPr>
          <w:sz w:val="24"/>
          <w:lang w:eastAsia="lt-LT"/>
        </w:rPr>
        <w:t>12.</w:t>
      </w:r>
      <w:r>
        <w:rPr>
          <w:sz w:val="24"/>
          <w:lang w:eastAsia="lt-LT"/>
        </w:rPr>
        <w:t>4</w:t>
      </w:r>
      <w:r w:rsidRPr="00B27E1B">
        <w:rPr>
          <w:sz w:val="24"/>
          <w:szCs w:val="24"/>
        </w:rPr>
        <w:t xml:space="preserve"> paskelbto karantino ir (ar) ekstremaliosios situacijos Lietuvos Respublikoje ar Vilkaviškio rajono savivaldybės teritorijoje, kai Lietuvos Respublikos Vyriausybės ar </w:t>
      </w:r>
      <w:r w:rsidRPr="00B27E1B">
        <w:rPr>
          <w:sz w:val="24"/>
          <w:szCs w:val="24"/>
          <w:lang w:eastAsia="lt-LT"/>
        </w:rPr>
        <w:t xml:space="preserve">Lietuvos Respublikos sveikatos apsaugos ministro – valstybės lygio ekstremalios situacijos valstybės operacijų vadovo </w:t>
      </w:r>
      <w:r w:rsidRPr="00B27E1B">
        <w:rPr>
          <w:sz w:val="24"/>
          <w:szCs w:val="24"/>
        </w:rPr>
        <w:t>nustatyta tvarka kontaktiniam ugdymui taikomi apribojimai;</w:t>
      </w:r>
    </w:p>
    <w:p w14:paraId="7BE43B57" w14:textId="292BD0E2" w:rsidR="00C33486" w:rsidRPr="00C33486" w:rsidRDefault="00C33486" w:rsidP="00C33486">
      <w:pPr>
        <w:shd w:val="clear" w:color="auto" w:fill="FFFFFF"/>
        <w:ind w:firstLine="851"/>
        <w:jc w:val="both"/>
        <w:rPr>
          <w:sz w:val="24"/>
          <w:szCs w:val="24"/>
          <w:lang w:eastAsia="lt-LT"/>
        </w:rPr>
      </w:pPr>
      <w:r w:rsidRPr="00C33486">
        <w:rPr>
          <w:sz w:val="24"/>
          <w:szCs w:val="24"/>
          <w:lang w:eastAsia="lt-LT"/>
        </w:rPr>
        <w:t>1</w:t>
      </w:r>
      <w:r w:rsidR="00B27E1B">
        <w:rPr>
          <w:sz w:val="24"/>
          <w:szCs w:val="24"/>
          <w:lang w:eastAsia="lt-LT"/>
        </w:rPr>
        <w:t>2</w:t>
      </w:r>
      <w:r w:rsidRPr="00C33486">
        <w:rPr>
          <w:sz w:val="24"/>
          <w:szCs w:val="24"/>
          <w:lang w:eastAsia="lt-LT"/>
        </w:rPr>
        <w:t>.</w:t>
      </w:r>
      <w:r w:rsidR="004B402D">
        <w:rPr>
          <w:sz w:val="24"/>
          <w:szCs w:val="24"/>
          <w:lang w:eastAsia="lt-LT"/>
        </w:rPr>
        <w:t>5</w:t>
      </w:r>
      <w:r w:rsidRPr="00C33486">
        <w:rPr>
          <w:sz w:val="24"/>
          <w:szCs w:val="24"/>
          <w:lang w:eastAsia="lt-LT"/>
        </w:rPr>
        <w:t>. vaikas nelanko įstaigos dėl:</w:t>
      </w:r>
    </w:p>
    <w:p w14:paraId="7DC577FB" w14:textId="10F941CD" w:rsidR="00C33486" w:rsidRPr="00C33486" w:rsidRDefault="00C33486" w:rsidP="00C33486">
      <w:pPr>
        <w:shd w:val="clear" w:color="auto" w:fill="FFFFFF"/>
        <w:ind w:firstLine="851"/>
        <w:jc w:val="both"/>
        <w:rPr>
          <w:sz w:val="24"/>
          <w:szCs w:val="24"/>
          <w:lang w:eastAsia="lt-LT"/>
        </w:rPr>
      </w:pPr>
      <w:r w:rsidRPr="00C33486">
        <w:rPr>
          <w:sz w:val="24"/>
          <w:szCs w:val="24"/>
          <w:lang w:eastAsia="lt-LT"/>
        </w:rPr>
        <w:t>1</w:t>
      </w:r>
      <w:r w:rsidR="00B27E1B">
        <w:rPr>
          <w:sz w:val="24"/>
          <w:szCs w:val="24"/>
          <w:lang w:eastAsia="lt-LT"/>
        </w:rPr>
        <w:t>2</w:t>
      </w:r>
      <w:r w:rsidRPr="00C33486">
        <w:rPr>
          <w:sz w:val="24"/>
          <w:szCs w:val="24"/>
          <w:lang w:eastAsia="lt-LT"/>
        </w:rPr>
        <w:t>.</w:t>
      </w:r>
      <w:r w:rsidR="004B402D">
        <w:rPr>
          <w:sz w:val="24"/>
          <w:szCs w:val="24"/>
          <w:lang w:eastAsia="lt-LT"/>
        </w:rPr>
        <w:t>5</w:t>
      </w:r>
      <w:r w:rsidRPr="00C33486">
        <w:rPr>
          <w:sz w:val="24"/>
          <w:szCs w:val="24"/>
          <w:lang w:eastAsia="lt-LT"/>
        </w:rPr>
        <w:t xml:space="preserve">.1. </w:t>
      </w:r>
      <w:r w:rsidRPr="002B0BE9">
        <w:rPr>
          <w:sz w:val="24"/>
          <w:szCs w:val="24"/>
          <w:shd w:val="clear" w:color="auto" w:fill="FFFFFF"/>
          <w:lang w:eastAsia="lt-LT"/>
        </w:rPr>
        <w:t>ligos, tėvams pateikus pranešimą raštu;</w:t>
      </w:r>
    </w:p>
    <w:p w14:paraId="1B98D04C" w14:textId="455E04D4" w:rsidR="00C33486" w:rsidRPr="00C33486" w:rsidRDefault="00C33486" w:rsidP="00C33486">
      <w:pPr>
        <w:shd w:val="clear" w:color="auto" w:fill="FFFFFF"/>
        <w:ind w:firstLine="851"/>
        <w:jc w:val="both"/>
        <w:rPr>
          <w:sz w:val="24"/>
          <w:szCs w:val="24"/>
          <w:lang w:eastAsia="lt-LT"/>
        </w:rPr>
      </w:pPr>
      <w:r w:rsidRPr="00C33486">
        <w:rPr>
          <w:sz w:val="24"/>
          <w:szCs w:val="24"/>
          <w:lang w:eastAsia="lt-LT"/>
        </w:rPr>
        <w:t>1</w:t>
      </w:r>
      <w:r w:rsidR="00B27E1B">
        <w:rPr>
          <w:sz w:val="24"/>
          <w:szCs w:val="24"/>
          <w:lang w:eastAsia="lt-LT"/>
        </w:rPr>
        <w:t>2</w:t>
      </w:r>
      <w:r w:rsidRPr="00C33486">
        <w:rPr>
          <w:sz w:val="24"/>
          <w:szCs w:val="24"/>
          <w:lang w:eastAsia="lt-LT"/>
        </w:rPr>
        <w:t>.</w:t>
      </w:r>
      <w:r w:rsidR="004B402D">
        <w:rPr>
          <w:sz w:val="24"/>
          <w:szCs w:val="24"/>
          <w:lang w:eastAsia="lt-LT"/>
        </w:rPr>
        <w:t>5</w:t>
      </w:r>
      <w:r w:rsidRPr="00C33486">
        <w:rPr>
          <w:sz w:val="24"/>
          <w:szCs w:val="24"/>
          <w:lang w:eastAsia="lt-LT"/>
        </w:rPr>
        <w:t>.2. tėvų (globėjų) kasmetinių, nemokamų, motinos nėštumo ir gimdymo atostogų metu, pateikus patvirtinančius dokumentus;</w:t>
      </w:r>
    </w:p>
    <w:p w14:paraId="507BADAE" w14:textId="42EC0B10" w:rsidR="00C33486" w:rsidRPr="00C33486" w:rsidRDefault="00C33486" w:rsidP="00C33486">
      <w:pPr>
        <w:shd w:val="clear" w:color="auto" w:fill="FFFFFF"/>
        <w:ind w:firstLine="851"/>
        <w:jc w:val="both"/>
        <w:rPr>
          <w:sz w:val="24"/>
          <w:szCs w:val="24"/>
          <w:lang w:eastAsia="lt-LT"/>
        </w:rPr>
      </w:pPr>
      <w:r w:rsidRPr="00C33486">
        <w:rPr>
          <w:sz w:val="24"/>
          <w:szCs w:val="24"/>
          <w:lang w:eastAsia="lt-LT"/>
        </w:rPr>
        <w:t>1</w:t>
      </w:r>
      <w:r w:rsidR="00B27E1B">
        <w:rPr>
          <w:sz w:val="24"/>
          <w:szCs w:val="24"/>
          <w:lang w:eastAsia="lt-LT"/>
        </w:rPr>
        <w:t>2</w:t>
      </w:r>
      <w:r w:rsidRPr="00C33486">
        <w:rPr>
          <w:sz w:val="24"/>
          <w:szCs w:val="24"/>
          <w:lang w:eastAsia="lt-LT"/>
        </w:rPr>
        <w:t>.</w:t>
      </w:r>
      <w:r w:rsidR="004B402D">
        <w:rPr>
          <w:sz w:val="24"/>
          <w:szCs w:val="24"/>
          <w:lang w:eastAsia="lt-LT"/>
        </w:rPr>
        <w:t>5</w:t>
      </w:r>
      <w:r w:rsidRPr="00C33486">
        <w:rPr>
          <w:sz w:val="24"/>
          <w:szCs w:val="24"/>
          <w:lang w:eastAsia="lt-LT"/>
        </w:rPr>
        <w:t>.3. tėvų (globėjų) darbo pagal kintantį darbo grafiką, pateikus iš darbovietės pažymą arba darbo grafikus iki kiekvieno mėnesio paskutinės dienos, kuriuose būtų nurodytas nedarbo dienų skaičius, nuolat dirba pamainomis, nuolat turi laisvas darbo dienas;</w:t>
      </w:r>
    </w:p>
    <w:p w14:paraId="33C2BD49" w14:textId="77863473" w:rsidR="00C33486" w:rsidRPr="00C33486" w:rsidRDefault="00C33486" w:rsidP="00C33486">
      <w:pPr>
        <w:shd w:val="clear" w:color="auto" w:fill="FFFFFF"/>
        <w:ind w:firstLine="851"/>
        <w:jc w:val="both"/>
        <w:rPr>
          <w:sz w:val="24"/>
          <w:szCs w:val="24"/>
          <w:lang w:eastAsia="lt-LT"/>
        </w:rPr>
      </w:pPr>
      <w:r w:rsidRPr="00C33486">
        <w:rPr>
          <w:sz w:val="24"/>
          <w:szCs w:val="24"/>
          <w:lang w:eastAsia="lt-LT"/>
        </w:rPr>
        <w:lastRenderedPageBreak/>
        <w:t>1</w:t>
      </w:r>
      <w:r w:rsidR="00B27E1B">
        <w:rPr>
          <w:sz w:val="24"/>
          <w:szCs w:val="24"/>
          <w:lang w:eastAsia="lt-LT"/>
        </w:rPr>
        <w:t>2</w:t>
      </w:r>
      <w:r w:rsidRPr="00C33486">
        <w:rPr>
          <w:sz w:val="24"/>
          <w:szCs w:val="24"/>
          <w:lang w:eastAsia="lt-LT"/>
        </w:rPr>
        <w:t>.</w:t>
      </w:r>
      <w:r w:rsidR="004B402D">
        <w:rPr>
          <w:sz w:val="24"/>
          <w:szCs w:val="24"/>
          <w:lang w:eastAsia="lt-LT"/>
        </w:rPr>
        <w:t>5</w:t>
      </w:r>
      <w:r w:rsidRPr="00C33486">
        <w:rPr>
          <w:sz w:val="24"/>
          <w:szCs w:val="24"/>
          <w:lang w:eastAsia="lt-LT"/>
        </w:rPr>
        <w:t>.4. tėvams (globėjams) suteikiam</w:t>
      </w:r>
      <w:r w:rsidR="00BC159F">
        <w:rPr>
          <w:sz w:val="24"/>
          <w:szCs w:val="24"/>
          <w:lang w:eastAsia="lt-LT"/>
        </w:rPr>
        <w:t>ų</w:t>
      </w:r>
      <w:r w:rsidRPr="00C33486">
        <w:rPr>
          <w:sz w:val="24"/>
          <w:szCs w:val="24"/>
          <w:lang w:eastAsia="lt-LT"/>
        </w:rPr>
        <w:t xml:space="preserve"> Lietuvos Respublikos darbo kodekso 138 straipsnio 3 punkte numatyt</w:t>
      </w:r>
      <w:r w:rsidR="00BC159F">
        <w:rPr>
          <w:sz w:val="24"/>
          <w:szCs w:val="24"/>
          <w:lang w:eastAsia="lt-LT"/>
        </w:rPr>
        <w:t>ų</w:t>
      </w:r>
      <w:r w:rsidRPr="00C33486">
        <w:rPr>
          <w:sz w:val="24"/>
          <w:szCs w:val="24"/>
          <w:lang w:eastAsia="lt-LT"/>
        </w:rPr>
        <w:t xml:space="preserve"> papildom</w:t>
      </w:r>
      <w:r w:rsidR="00BC159F">
        <w:rPr>
          <w:sz w:val="24"/>
          <w:szCs w:val="24"/>
          <w:lang w:eastAsia="lt-LT"/>
        </w:rPr>
        <w:t>ų</w:t>
      </w:r>
      <w:r w:rsidRPr="00C33486">
        <w:rPr>
          <w:sz w:val="24"/>
          <w:szCs w:val="24"/>
          <w:lang w:eastAsia="lt-LT"/>
        </w:rPr>
        <w:t xml:space="preserve"> poilsio dien</w:t>
      </w:r>
      <w:r w:rsidR="00BC159F">
        <w:rPr>
          <w:sz w:val="24"/>
          <w:szCs w:val="24"/>
          <w:lang w:eastAsia="lt-LT"/>
        </w:rPr>
        <w:t>ų</w:t>
      </w:r>
      <w:r w:rsidRPr="00C33486">
        <w:rPr>
          <w:sz w:val="24"/>
          <w:szCs w:val="24"/>
          <w:lang w:eastAsia="lt-LT"/>
        </w:rPr>
        <w:t xml:space="preserve"> </w:t>
      </w:r>
      <w:r w:rsidR="00BC159F">
        <w:rPr>
          <w:sz w:val="24"/>
          <w:szCs w:val="24"/>
          <w:lang w:eastAsia="lt-LT"/>
        </w:rPr>
        <w:t>(</w:t>
      </w:r>
      <w:r w:rsidRPr="00C33486">
        <w:rPr>
          <w:sz w:val="24"/>
          <w:szCs w:val="24"/>
          <w:lang w:eastAsia="lt-LT"/>
        </w:rPr>
        <w:t xml:space="preserve">auginantiems </w:t>
      </w:r>
      <w:r w:rsidR="00BC159F">
        <w:rPr>
          <w:sz w:val="24"/>
          <w:szCs w:val="24"/>
          <w:lang w:eastAsia="lt-LT"/>
        </w:rPr>
        <w:t xml:space="preserve">vieną vaiką iki dvylikos metų, </w:t>
      </w:r>
      <w:r w:rsidRPr="00C33486">
        <w:rPr>
          <w:sz w:val="24"/>
          <w:szCs w:val="24"/>
          <w:lang w:eastAsia="lt-LT"/>
        </w:rPr>
        <w:t xml:space="preserve">neįgalų vaiką iki aštuoniolikos arba du vaikus iki dvylikos metų ar auginantiems tris ir daugiau vaikų iki dvylikos metų </w:t>
      </w:r>
      <w:r w:rsidR="00BC159F">
        <w:rPr>
          <w:sz w:val="24"/>
          <w:szCs w:val="24"/>
          <w:lang w:eastAsia="lt-LT"/>
        </w:rPr>
        <w:t>bei auginantiems du vaikus iki dvylikos metų, kai vienas ar abu vaikai yra neįgalūs)</w:t>
      </w:r>
      <w:r w:rsidRPr="00C33486">
        <w:rPr>
          <w:sz w:val="24"/>
          <w:szCs w:val="24"/>
          <w:lang w:eastAsia="lt-LT"/>
        </w:rPr>
        <w:t>, pateikus iš darbovietės pažymą arba darbo grafikus iki kiekvieno mėnesio paskutinės dienos;</w:t>
      </w:r>
    </w:p>
    <w:p w14:paraId="50E46186" w14:textId="36E50532" w:rsidR="00C33486" w:rsidRPr="00C33486" w:rsidRDefault="00C33486" w:rsidP="00C33486">
      <w:pPr>
        <w:shd w:val="clear" w:color="auto" w:fill="FFFFFF"/>
        <w:ind w:firstLine="851"/>
        <w:jc w:val="both"/>
        <w:rPr>
          <w:sz w:val="24"/>
          <w:szCs w:val="24"/>
          <w:lang w:eastAsia="lt-LT"/>
        </w:rPr>
      </w:pPr>
      <w:r w:rsidRPr="00C33486">
        <w:rPr>
          <w:sz w:val="24"/>
          <w:szCs w:val="24"/>
          <w:lang w:eastAsia="lt-LT"/>
        </w:rPr>
        <w:t>1</w:t>
      </w:r>
      <w:r w:rsidR="00B27E1B">
        <w:rPr>
          <w:sz w:val="24"/>
          <w:szCs w:val="24"/>
          <w:lang w:eastAsia="lt-LT"/>
        </w:rPr>
        <w:t>2</w:t>
      </w:r>
      <w:r w:rsidRPr="00C33486">
        <w:rPr>
          <w:sz w:val="24"/>
          <w:szCs w:val="24"/>
          <w:lang w:eastAsia="lt-LT"/>
        </w:rPr>
        <w:t>.</w:t>
      </w:r>
      <w:r w:rsidR="004B402D">
        <w:rPr>
          <w:sz w:val="24"/>
          <w:szCs w:val="24"/>
          <w:lang w:eastAsia="lt-LT"/>
        </w:rPr>
        <w:t>5</w:t>
      </w:r>
      <w:r w:rsidRPr="00C33486">
        <w:rPr>
          <w:sz w:val="24"/>
          <w:szCs w:val="24"/>
          <w:lang w:eastAsia="lt-LT"/>
        </w:rPr>
        <w:t>.5. mokinių atostogų;</w:t>
      </w:r>
    </w:p>
    <w:p w14:paraId="647E40DF" w14:textId="5E3C93E2" w:rsidR="00C33486" w:rsidRPr="00C33486" w:rsidRDefault="00C33486" w:rsidP="00C33486">
      <w:pPr>
        <w:shd w:val="clear" w:color="auto" w:fill="FFFFFF"/>
        <w:ind w:firstLine="851"/>
        <w:jc w:val="both"/>
        <w:rPr>
          <w:sz w:val="24"/>
          <w:szCs w:val="24"/>
          <w:lang w:eastAsia="lt-LT"/>
        </w:rPr>
      </w:pPr>
      <w:r w:rsidRPr="00C33486">
        <w:rPr>
          <w:sz w:val="24"/>
          <w:szCs w:val="24"/>
          <w:lang w:eastAsia="lt-LT"/>
        </w:rPr>
        <w:t>1</w:t>
      </w:r>
      <w:r w:rsidR="00B27E1B">
        <w:rPr>
          <w:sz w:val="24"/>
          <w:szCs w:val="24"/>
          <w:lang w:eastAsia="lt-LT"/>
        </w:rPr>
        <w:t>2</w:t>
      </w:r>
      <w:r w:rsidRPr="00C33486">
        <w:rPr>
          <w:sz w:val="24"/>
          <w:szCs w:val="24"/>
          <w:lang w:eastAsia="lt-LT"/>
        </w:rPr>
        <w:t>.</w:t>
      </w:r>
      <w:r w:rsidR="004B402D">
        <w:rPr>
          <w:sz w:val="24"/>
          <w:szCs w:val="24"/>
          <w:lang w:eastAsia="lt-LT"/>
        </w:rPr>
        <w:t>5</w:t>
      </w:r>
      <w:r w:rsidRPr="00C33486">
        <w:rPr>
          <w:sz w:val="24"/>
          <w:szCs w:val="24"/>
          <w:lang w:eastAsia="lt-LT"/>
        </w:rPr>
        <w:t>.6. vasaros meto (birželio–rugpjūčio mėn</w:t>
      </w:r>
      <w:r w:rsidR="00955ABF">
        <w:rPr>
          <w:sz w:val="24"/>
          <w:szCs w:val="24"/>
          <w:lang w:eastAsia="lt-LT"/>
        </w:rPr>
        <w:t>)</w:t>
      </w:r>
      <w:r w:rsidRPr="00C33486">
        <w:rPr>
          <w:sz w:val="24"/>
          <w:szCs w:val="24"/>
          <w:lang w:eastAsia="lt-LT"/>
        </w:rPr>
        <w:t>;</w:t>
      </w:r>
    </w:p>
    <w:p w14:paraId="5A8B9A21" w14:textId="58D3D18A" w:rsidR="00C33486" w:rsidRPr="00C33486" w:rsidRDefault="00C33486" w:rsidP="00C33486">
      <w:pPr>
        <w:ind w:firstLine="851"/>
        <w:jc w:val="both"/>
        <w:rPr>
          <w:sz w:val="24"/>
          <w:szCs w:val="24"/>
          <w:lang w:eastAsia="lt-LT"/>
        </w:rPr>
      </w:pPr>
      <w:r w:rsidRPr="00C33486">
        <w:rPr>
          <w:sz w:val="24"/>
          <w:szCs w:val="24"/>
          <w:lang w:eastAsia="lt-LT"/>
        </w:rPr>
        <w:t>1</w:t>
      </w:r>
      <w:r w:rsidR="00B27E1B">
        <w:rPr>
          <w:sz w:val="24"/>
          <w:szCs w:val="24"/>
          <w:lang w:eastAsia="lt-LT"/>
        </w:rPr>
        <w:t>2</w:t>
      </w:r>
      <w:r w:rsidRPr="00C33486">
        <w:rPr>
          <w:sz w:val="24"/>
          <w:szCs w:val="24"/>
          <w:lang w:eastAsia="lt-LT"/>
        </w:rPr>
        <w:t>.</w:t>
      </w:r>
      <w:r w:rsidR="004B402D">
        <w:rPr>
          <w:sz w:val="24"/>
          <w:szCs w:val="24"/>
          <w:lang w:eastAsia="lt-LT"/>
        </w:rPr>
        <w:t>5</w:t>
      </w:r>
      <w:r w:rsidRPr="00C33486">
        <w:rPr>
          <w:sz w:val="24"/>
          <w:szCs w:val="24"/>
          <w:lang w:eastAsia="lt-LT"/>
        </w:rPr>
        <w:t xml:space="preserve">.7. </w:t>
      </w:r>
      <w:r w:rsidR="00D0796C" w:rsidRPr="009015AF">
        <w:rPr>
          <w:sz w:val="24"/>
          <w:szCs w:val="24"/>
        </w:rPr>
        <w:t>grupė</w:t>
      </w:r>
      <w:r w:rsidR="00360891">
        <w:rPr>
          <w:sz w:val="24"/>
          <w:szCs w:val="24"/>
        </w:rPr>
        <w:t>s</w:t>
      </w:r>
      <w:r w:rsidR="00D0796C" w:rsidRPr="009015AF">
        <w:rPr>
          <w:sz w:val="24"/>
          <w:szCs w:val="24"/>
        </w:rPr>
        <w:t xml:space="preserve"> ned</w:t>
      </w:r>
      <w:r w:rsidR="00360891">
        <w:rPr>
          <w:sz w:val="24"/>
          <w:szCs w:val="24"/>
        </w:rPr>
        <w:t>a</w:t>
      </w:r>
      <w:r w:rsidR="00D0796C" w:rsidRPr="009015AF">
        <w:rPr>
          <w:sz w:val="24"/>
          <w:szCs w:val="24"/>
        </w:rPr>
        <w:t>rb</w:t>
      </w:r>
      <w:r w:rsidR="00360891">
        <w:rPr>
          <w:sz w:val="24"/>
          <w:szCs w:val="24"/>
        </w:rPr>
        <w:t>o</w:t>
      </w:r>
      <w:r w:rsidR="00D0796C" w:rsidRPr="009015AF">
        <w:rPr>
          <w:sz w:val="24"/>
          <w:szCs w:val="24"/>
        </w:rPr>
        <w:t xml:space="preserve"> vasarą ir / ar </w:t>
      </w:r>
      <w:r w:rsidRPr="00C33486">
        <w:rPr>
          <w:sz w:val="24"/>
          <w:szCs w:val="24"/>
          <w:lang w:eastAsia="lt-LT"/>
        </w:rPr>
        <w:t>vaiko ugdymo vietoje vykstančių remonto darbų arba šioje įstaigoje vykstančių remonto darbų, dėl kurių, pagal vaiko sveikatos būklę, gali paūmėti jo sveikatos sutrikimai, pateikus atitinkamą medicininę pažymą remonto laikotarpiu</w:t>
      </w:r>
      <w:r w:rsidR="00D0796C">
        <w:rPr>
          <w:sz w:val="24"/>
          <w:szCs w:val="24"/>
          <w:lang w:eastAsia="lt-LT"/>
        </w:rPr>
        <w:t xml:space="preserve"> </w:t>
      </w:r>
      <w:r w:rsidR="00D0796C" w:rsidRPr="009015AF">
        <w:rPr>
          <w:sz w:val="24"/>
          <w:szCs w:val="24"/>
        </w:rPr>
        <w:t xml:space="preserve">(jei vaikas laikinai vasarą lanko kitą </w:t>
      </w:r>
      <w:r w:rsidR="00955ABF">
        <w:rPr>
          <w:sz w:val="24"/>
          <w:szCs w:val="24"/>
        </w:rPr>
        <w:t>įstaigą</w:t>
      </w:r>
      <w:r w:rsidR="00D0796C" w:rsidRPr="009015AF">
        <w:rPr>
          <w:sz w:val="24"/>
          <w:szCs w:val="24"/>
        </w:rPr>
        <w:t xml:space="preserve">, moka šį mokestį kitoje </w:t>
      </w:r>
      <w:r w:rsidR="00955ABF">
        <w:rPr>
          <w:sz w:val="24"/>
          <w:szCs w:val="24"/>
        </w:rPr>
        <w:t>įstaigoje</w:t>
      </w:r>
      <w:r w:rsidR="00D0796C" w:rsidRPr="009015AF">
        <w:rPr>
          <w:sz w:val="24"/>
          <w:szCs w:val="24"/>
        </w:rPr>
        <w:t xml:space="preserve">. Jei vaikas vasarą mėnesio dalį lanko vieną </w:t>
      </w:r>
      <w:r w:rsidR="00955ABF">
        <w:rPr>
          <w:sz w:val="24"/>
          <w:szCs w:val="24"/>
        </w:rPr>
        <w:t>įstaigą</w:t>
      </w:r>
      <w:r w:rsidR="00D0796C" w:rsidRPr="009015AF">
        <w:rPr>
          <w:sz w:val="24"/>
          <w:szCs w:val="24"/>
        </w:rPr>
        <w:t xml:space="preserve">, o kitą mėnesio dalį </w:t>
      </w:r>
      <w:r w:rsidR="005F72D9">
        <w:rPr>
          <w:sz w:val="24"/>
          <w:szCs w:val="24"/>
        </w:rPr>
        <w:t xml:space="preserve">– </w:t>
      </w:r>
      <w:r w:rsidR="00D0796C" w:rsidRPr="009015AF">
        <w:rPr>
          <w:sz w:val="24"/>
          <w:szCs w:val="24"/>
        </w:rPr>
        <w:t xml:space="preserve">kitą </w:t>
      </w:r>
      <w:r w:rsidR="00955ABF">
        <w:rPr>
          <w:sz w:val="24"/>
          <w:szCs w:val="24"/>
        </w:rPr>
        <w:t>įstaigą</w:t>
      </w:r>
      <w:r w:rsidR="00D0796C" w:rsidRPr="009015AF">
        <w:rPr>
          <w:sz w:val="24"/>
          <w:szCs w:val="24"/>
        </w:rPr>
        <w:t xml:space="preserve">, šis mokestis mokamas dalimis abiem </w:t>
      </w:r>
      <w:r w:rsidR="00955ABF">
        <w:rPr>
          <w:sz w:val="24"/>
          <w:szCs w:val="24"/>
        </w:rPr>
        <w:t>įstaigoms</w:t>
      </w:r>
      <w:r w:rsidR="00D0796C" w:rsidRPr="009015AF">
        <w:rPr>
          <w:sz w:val="24"/>
          <w:szCs w:val="24"/>
        </w:rPr>
        <w:t>, apskaičiuojant pagal lankytų dienų skaičių)</w:t>
      </w:r>
      <w:r w:rsidRPr="00C33486">
        <w:rPr>
          <w:sz w:val="24"/>
          <w:szCs w:val="24"/>
          <w:lang w:eastAsia="lt-LT"/>
        </w:rPr>
        <w:t>;</w:t>
      </w:r>
    </w:p>
    <w:p w14:paraId="38A4CC24" w14:textId="20577960" w:rsidR="00C33486" w:rsidRPr="00C33486" w:rsidRDefault="00C33486" w:rsidP="00C33486">
      <w:pPr>
        <w:ind w:firstLine="851"/>
        <w:jc w:val="both"/>
        <w:rPr>
          <w:sz w:val="24"/>
          <w:szCs w:val="24"/>
          <w:lang w:eastAsia="lt-LT"/>
        </w:rPr>
      </w:pPr>
      <w:r w:rsidRPr="00C33486">
        <w:rPr>
          <w:sz w:val="24"/>
          <w:szCs w:val="24"/>
          <w:lang w:eastAsia="lt-LT"/>
        </w:rPr>
        <w:t>1</w:t>
      </w:r>
      <w:r w:rsidR="00B27E1B">
        <w:rPr>
          <w:sz w:val="24"/>
          <w:szCs w:val="24"/>
          <w:lang w:eastAsia="lt-LT"/>
        </w:rPr>
        <w:t>2</w:t>
      </w:r>
      <w:r w:rsidRPr="00C33486">
        <w:rPr>
          <w:sz w:val="24"/>
          <w:szCs w:val="24"/>
          <w:lang w:eastAsia="lt-LT"/>
        </w:rPr>
        <w:t>.</w:t>
      </w:r>
      <w:r w:rsidR="004B402D">
        <w:rPr>
          <w:sz w:val="24"/>
          <w:szCs w:val="24"/>
          <w:lang w:eastAsia="lt-LT"/>
        </w:rPr>
        <w:t>5</w:t>
      </w:r>
      <w:r w:rsidRPr="00C33486">
        <w:rPr>
          <w:sz w:val="24"/>
          <w:szCs w:val="24"/>
          <w:lang w:eastAsia="lt-LT"/>
        </w:rPr>
        <w:t>.8. įstaigoje atsiradusių techninių nesklandumų (gedimų ir pan.) – šių nesklandumų šalinimo dienomis;</w:t>
      </w:r>
    </w:p>
    <w:p w14:paraId="253846FD" w14:textId="56D80FC5" w:rsidR="00C33486" w:rsidRPr="00C33486" w:rsidRDefault="00C33486" w:rsidP="00C33486">
      <w:pPr>
        <w:ind w:firstLine="851"/>
        <w:jc w:val="both"/>
        <w:rPr>
          <w:sz w:val="24"/>
          <w:szCs w:val="24"/>
          <w:lang w:eastAsia="lt-LT"/>
        </w:rPr>
      </w:pPr>
      <w:r w:rsidRPr="00C33486">
        <w:rPr>
          <w:sz w:val="24"/>
          <w:szCs w:val="24"/>
          <w:lang w:eastAsia="lt-LT"/>
        </w:rPr>
        <w:t>1</w:t>
      </w:r>
      <w:r w:rsidR="00B27E1B">
        <w:rPr>
          <w:sz w:val="24"/>
          <w:szCs w:val="24"/>
          <w:lang w:eastAsia="lt-LT"/>
        </w:rPr>
        <w:t>2</w:t>
      </w:r>
      <w:r w:rsidRPr="00C33486">
        <w:rPr>
          <w:sz w:val="24"/>
          <w:szCs w:val="24"/>
          <w:lang w:eastAsia="lt-LT"/>
        </w:rPr>
        <w:t>.</w:t>
      </w:r>
      <w:r w:rsidR="004B402D">
        <w:rPr>
          <w:sz w:val="24"/>
          <w:szCs w:val="24"/>
          <w:lang w:eastAsia="lt-LT"/>
        </w:rPr>
        <w:t>5</w:t>
      </w:r>
      <w:r w:rsidRPr="00C33486">
        <w:rPr>
          <w:sz w:val="24"/>
          <w:szCs w:val="24"/>
          <w:lang w:eastAsia="lt-LT"/>
        </w:rPr>
        <w:t>.9. nelaimių šeimoje (artimųjų mirtis), ne ilgiau kaip 3 dienas;</w:t>
      </w:r>
    </w:p>
    <w:p w14:paraId="7B081D71" w14:textId="39E1E5BD" w:rsidR="00C33486" w:rsidRDefault="00C33486" w:rsidP="00C33486">
      <w:pPr>
        <w:shd w:val="clear" w:color="auto" w:fill="FFFFFF"/>
        <w:ind w:firstLine="851"/>
        <w:jc w:val="both"/>
        <w:rPr>
          <w:sz w:val="24"/>
          <w:szCs w:val="24"/>
          <w:lang w:eastAsia="lt-LT"/>
        </w:rPr>
      </w:pPr>
      <w:r w:rsidRPr="00C33486">
        <w:rPr>
          <w:sz w:val="24"/>
          <w:szCs w:val="24"/>
          <w:lang w:eastAsia="lt-LT"/>
        </w:rPr>
        <w:t>1</w:t>
      </w:r>
      <w:r w:rsidR="00B27E1B">
        <w:rPr>
          <w:sz w:val="24"/>
          <w:szCs w:val="24"/>
          <w:lang w:eastAsia="lt-LT"/>
        </w:rPr>
        <w:t>2</w:t>
      </w:r>
      <w:r w:rsidRPr="00C33486">
        <w:rPr>
          <w:sz w:val="24"/>
          <w:szCs w:val="24"/>
          <w:lang w:eastAsia="lt-LT"/>
        </w:rPr>
        <w:t>.</w:t>
      </w:r>
      <w:r w:rsidR="004B402D">
        <w:rPr>
          <w:sz w:val="24"/>
          <w:szCs w:val="24"/>
          <w:lang w:eastAsia="lt-LT"/>
        </w:rPr>
        <w:t>5</w:t>
      </w:r>
      <w:r w:rsidRPr="00C33486">
        <w:rPr>
          <w:sz w:val="24"/>
          <w:szCs w:val="24"/>
          <w:lang w:eastAsia="lt-LT"/>
        </w:rPr>
        <w:t>.10. žemesnės kaip minus 20 laipsnių oro temperatūros</w:t>
      </w:r>
      <w:r w:rsidR="003B49AE">
        <w:rPr>
          <w:sz w:val="24"/>
          <w:szCs w:val="24"/>
          <w:lang w:eastAsia="lt-LT"/>
        </w:rPr>
        <w:t>.</w:t>
      </w:r>
    </w:p>
    <w:p w14:paraId="1DB44455" w14:textId="6FB15EE7" w:rsidR="00C33486" w:rsidRPr="00C33486" w:rsidRDefault="00C33486" w:rsidP="00C33486">
      <w:pPr>
        <w:ind w:firstLine="851"/>
        <w:jc w:val="both"/>
        <w:rPr>
          <w:sz w:val="24"/>
          <w:szCs w:val="24"/>
          <w:lang w:eastAsia="lt-LT"/>
        </w:rPr>
      </w:pPr>
      <w:r w:rsidRPr="00C33486">
        <w:rPr>
          <w:sz w:val="24"/>
          <w:szCs w:val="24"/>
          <w:lang w:eastAsia="lt-LT"/>
        </w:rPr>
        <w:t>1</w:t>
      </w:r>
      <w:r w:rsidR="00360891">
        <w:rPr>
          <w:sz w:val="24"/>
          <w:szCs w:val="24"/>
          <w:lang w:eastAsia="lt-LT"/>
        </w:rPr>
        <w:t>3</w:t>
      </w:r>
      <w:r w:rsidRPr="00C33486">
        <w:rPr>
          <w:sz w:val="24"/>
          <w:szCs w:val="24"/>
          <w:lang w:eastAsia="lt-LT"/>
        </w:rPr>
        <w:t xml:space="preserve">. Dokumentai, patvirtinantys lengvatos taikymą, pateikiami įstaigos direktoriui, priimant vaiką į </w:t>
      </w:r>
      <w:r w:rsidR="004B402D">
        <w:rPr>
          <w:sz w:val="24"/>
          <w:szCs w:val="24"/>
          <w:lang w:eastAsia="lt-LT"/>
        </w:rPr>
        <w:t>į</w:t>
      </w:r>
      <w:r w:rsidRPr="00C33486">
        <w:rPr>
          <w:sz w:val="24"/>
          <w:szCs w:val="24"/>
          <w:lang w:eastAsia="lt-LT"/>
        </w:rPr>
        <w:t xml:space="preserve">staigą, o dokumentai apie vėliau atsiradusią teisę į lengvatą – visomis darbo dienomis. </w:t>
      </w:r>
    </w:p>
    <w:p w14:paraId="27AE2D46" w14:textId="0292A601" w:rsidR="00C33486" w:rsidRPr="00C33486" w:rsidRDefault="00C33486" w:rsidP="00C33486">
      <w:pPr>
        <w:ind w:firstLine="851"/>
        <w:jc w:val="both"/>
        <w:rPr>
          <w:sz w:val="24"/>
          <w:szCs w:val="24"/>
          <w:lang w:eastAsia="lt-LT"/>
        </w:rPr>
      </w:pPr>
      <w:r w:rsidRPr="00C33486">
        <w:rPr>
          <w:sz w:val="24"/>
          <w:szCs w:val="24"/>
          <w:lang w:eastAsia="lt-LT"/>
        </w:rPr>
        <w:t>1</w:t>
      </w:r>
      <w:r w:rsidR="00360891">
        <w:rPr>
          <w:sz w:val="24"/>
          <w:szCs w:val="24"/>
          <w:lang w:eastAsia="lt-LT"/>
        </w:rPr>
        <w:t>4</w:t>
      </w:r>
      <w:r w:rsidRPr="00C33486">
        <w:rPr>
          <w:sz w:val="24"/>
          <w:szCs w:val="24"/>
          <w:lang w:eastAsia="lt-LT"/>
        </w:rPr>
        <w:t>. Lengvata taikoma pateikus prašymą bei dokumentus, patvirtinančius teisę į lengvatą, nuo kito mėnesio 1 dienos.</w:t>
      </w:r>
      <w:r w:rsidRPr="00C33486">
        <w:rPr>
          <w:caps/>
          <w:sz w:val="24"/>
          <w:szCs w:val="24"/>
          <w:lang w:eastAsia="lt-LT"/>
        </w:rPr>
        <w:t xml:space="preserve"> u</w:t>
      </w:r>
      <w:r w:rsidRPr="00C33486">
        <w:rPr>
          <w:sz w:val="24"/>
          <w:szCs w:val="24"/>
          <w:lang w:eastAsia="lt-LT"/>
        </w:rPr>
        <w:t>ž praėjusį laikotarpį mokestis neperskaičiuojamas, išskyrus socialiai remtinas šeimas.</w:t>
      </w:r>
    </w:p>
    <w:p w14:paraId="600BA4D7" w14:textId="4EF71EFF" w:rsidR="00C33486" w:rsidRPr="00C33486" w:rsidRDefault="00C33486" w:rsidP="00C33486">
      <w:pPr>
        <w:ind w:firstLine="851"/>
        <w:jc w:val="both"/>
        <w:rPr>
          <w:sz w:val="24"/>
          <w:szCs w:val="24"/>
          <w:lang w:eastAsia="lt-LT"/>
        </w:rPr>
      </w:pPr>
      <w:r w:rsidRPr="00C33486">
        <w:rPr>
          <w:sz w:val="24"/>
          <w:szCs w:val="24"/>
          <w:lang w:eastAsia="lt-LT"/>
        </w:rPr>
        <w:t>1</w:t>
      </w:r>
      <w:r w:rsidR="00360891">
        <w:rPr>
          <w:sz w:val="24"/>
          <w:szCs w:val="24"/>
          <w:lang w:eastAsia="lt-LT"/>
        </w:rPr>
        <w:t>5</w:t>
      </w:r>
      <w:r w:rsidRPr="00C33486">
        <w:rPr>
          <w:sz w:val="24"/>
          <w:szCs w:val="24"/>
          <w:lang w:eastAsia="lt-LT"/>
        </w:rPr>
        <w:t>. Šeimoms, gaunančioms socialines pašalpas, mokestis perskaičiuojamas nuo pašalpos skyrimo mėnesio už praėjusį laikotarpį, ne ilgesnį kaip trys mėnesiai. Dėl objektyvių priežasčių laiku nepateikus pažymos mokestis perskaičiuojamas nuo pašalpos skyrimo mėnesio.</w:t>
      </w:r>
    </w:p>
    <w:p w14:paraId="39BFBC76" w14:textId="796D0409" w:rsidR="00C33486" w:rsidRPr="00C33486" w:rsidRDefault="00C33486" w:rsidP="00C33486">
      <w:pPr>
        <w:ind w:firstLine="851"/>
        <w:jc w:val="both"/>
        <w:rPr>
          <w:sz w:val="24"/>
          <w:szCs w:val="24"/>
          <w:lang w:eastAsia="lt-LT"/>
        </w:rPr>
      </w:pPr>
      <w:r w:rsidRPr="00C33486">
        <w:rPr>
          <w:sz w:val="24"/>
          <w:szCs w:val="24"/>
          <w:lang w:eastAsia="lt-LT"/>
        </w:rPr>
        <w:t>1</w:t>
      </w:r>
      <w:r w:rsidR="00360891">
        <w:rPr>
          <w:sz w:val="24"/>
          <w:szCs w:val="24"/>
          <w:lang w:eastAsia="lt-LT"/>
        </w:rPr>
        <w:t>6</w:t>
      </w:r>
      <w:r w:rsidRPr="00C33486">
        <w:rPr>
          <w:sz w:val="24"/>
          <w:szCs w:val="24"/>
          <w:lang w:eastAsia="lt-LT"/>
        </w:rPr>
        <w:t xml:space="preserve">. Lengvatos taikymas įforminamas </w:t>
      </w:r>
      <w:r w:rsidR="0048736C">
        <w:rPr>
          <w:sz w:val="24"/>
          <w:szCs w:val="24"/>
          <w:lang w:eastAsia="lt-LT"/>
        </w:rPr>
        <w:t>į</w:t>
      </w:r>
      <w:r w:rsidRPr="00C33486">
        <w:rPr>
          <w:sz w:val="24"/>
          <w:szCs w:val="24"/>
          <w:lang w:eastAsia="lt-LT"/>
        </w:rPr>
        <w:t xml:space="preserve">staigos direktoriaus įsakymu, su kuriuo kitą dieną supažindinamas apskaitą tvarkantis asmuo ar </w:t>
      </w:r>
      <w:r w:rsidR="0048736C">
        <w:rPr>
          <w:sz w:val="24"/>
          <w:szCs w:val="24"/>
          <w:lang w:eastAsia="lt-LT"/>
        </w:rPr>
        <w:t>į</w:t>
      </w:r>
      <w:r w:rsidRPr="00C33486">
        <w:rPr>
          <w:sz w:val="24"/>
          <w:szCs w:val="24"/>
          <w:lang w:eastAsia="lt-LT"/>
        </w:rPr>
        <w:t xml:space="preserve">staiga, jei apskaita perduota tvarkyti kitai </w:t>
      </w:r>
      <w:r w:rsidR="00955ABF">
        <w:rPr>
          <w:sz w:val="24"/>
          <w:szCs w:val="24"/>
          <w:lang w:eastAsia="lt-LT"/>
        </w:rPr>
        <w:t>į</w:t>
      </w:r>
      <w:r w:rsidRPr="00C33486">
        <w:rPr>
          <w:sz w:val="24"/>
          <w:szCs w:val="24"/>
          <w:lang w:eastAsia="lt-LT"/>
        </w:rPr>
        <w:t>staigai.</w:t>
      </w:r>
    </w:p>
    <w:p w14:paraId="0BADCFB1" w14:textId="6640D796" w:rsidR="00C33486" w:rsidRPr="00C33486" w:rsidRDefault="00C33486" w:rsidP="00C33486">
      <w:pPr>
        <w:ind w:firstLine="851"/>
        <w:jc w:val="both"/>
        <w:rPr>
          <w:sz w:val="24"/>
          <w:szCs w:val="24"/>
          <w:lang w:eastAsia="lt-LT"/>
        </w:rPr>
      </w:pPr>
      <w:r w:rsidRPr="00C33486">
        <w:rPr>
          <w:sz w:val="24"/>
          <w:szCs w:val="24"/>
          <w:lang w:eastAsia="lt-LT"/>
        </w:rPr>
        <w:t>1</w:t>
      </w:r>
      <w:r w:rsidR="00360891">
        <w:rPr>
          <w:sz w:val="24"/>
          <w:szCs w:val="24"/>
          <w:lang w:eastAsia="lt-LT"/>
        </w:rPr>
        <w:t>7</w:t>
      </w:r>
      <w:r w:rsidRPr="00C33486">
        <w:rPr>
          <w:sz w:val="24"/>
          <w:szCs w:val="24"/>
          <w:lang w:eastAsia="lt-LT"/>
        </w:rPr>
        <w:t>. Paaiškėjus apie neteisėtą naudojimąsi lengvata, mokesčiai yra perskaičiuojami ir sumokami per vieną mėnesį.</w:t>
      </w:r>
    </w:p>
    <w:p w14:paraId="36F77950" w14:textId="609B7B51" w:rsidR="00C33486" w:rsidRPr="00C33486" w:rsidRDefault="00C33486" w:rsidP="00C33486">
      <w:pPr>
        <w:ind w:firstLine="851"/>
        <w:jc w:val="both"/>
        <w:rPr>
          <w:sz w:val="24"/>
          <w:szCs w:val="24"/>
          <w:lang w:eastAsia="lt-LT"/>
        </w:rPr>
      </w:pPr>
      <w:r w:rsidRPr="00C33486">
        <w:rPr>
          <w:sz w:val="24"/>
          <w:szCs w:val="24"/>
          <w:lang w:eastAsia="lt-LT"/>
        </w:rPr>
        <w:t>1</w:t>
      </w:r>
      <w:r w:rsidR="00360891">
        <w:rPr>
          <w:sz w:val="24"/>
          <w:szCs w:val="24"/>
          <w:lang w:eastAsia="lt-LT"/>
        </w:rPr>
        <w:t>8</w:t>
      </w:r>
      <w:r w:rsidRPr="00C33486">
        <w:rPr>
          <w:sz w:val="24"/>
          <w:szCs w:val="24"/>
          <w:lang w:eastAsia="lt-LT"/>
        </w:rPr>
        <w:t>. Tėvai (globėjai) gali gauti tik vieną lengvatą.</w:t>
      </w:r>
    </w:p>
    <w:p w14:paraId="4EF5CD8D" w14:textId="77777777" w:rsidR="00C33486" w:rsidRPr="00C33486" w:rsidRDefault="00C33486" w:rsidP="00C33486">
      <w:pPr>
        <w:jc w:val="both"/>
        <w:rPr>
          <w:sz w:val="24"/>
          <w:szCs w:val="24"/>
          <w:lang w:eastAsia="lt-LT"/>
        </w:rPr>
      </w:pPr>
    </w:p>
    <w:p w14:paraId="46DB6BBF" w14:textId="77777777" w:rsidR="00C33486" w:rsidRPr="00C33486" w:rsidRDefault="00C33486" w:rsidP="00C33486">
      <w:pPr>
        <w:jc w:val="center"/>
        <w:rPr>
          <w:b/>
          <w:bCs/>
          <w:sz w:val="24"/>
          <w:szCs w:val="24"/>
          <w:lang w:eastAsia="lt-LT"/>
        </w:rPr>
      </w:pPr>
      <w:r w:rsidRPr="00C33486">
        <w:rPr>
          <w:b/>
          <w:bCs/>
          <w:sz w:val="24"/>
          <w:szCs w:val="24"/>
          <w:lang w:eastAsia="lt-LT"/>
        </w:rPr>
        <w:t>IV SKYRIUS</w:t>
      </w:r>
    </w:p>
    <w:p w14:paraId="6AC149D6" w14:textId="77777777" w:rsidR="00C33486" w:rsidRPr="00C33486" w:rsidRDefault="00C33486" w:rsidP="00C33486">
      <w:pPr>
        <w:jc w:val="center"/>
        <w:rPr>
          <w:sz w:val="24"/>
          <w:szCs w:val="24"/>
          <w:lang w:eastAsia="lt-LT"/>
        </w:rPr>
      </w:pPr>
      <w:r w:rsidRPr="00C33486">
        <w:rPr>
          <w:b/>
          <w:bCs/>
          <w:sz w:val="24"/>
          <w:szCs w:val="24"/>
          <w:lang w:eastAsia="lt-LT"/>
        </w:rPr>
        <w:t xml:space="preserve"> BAIGIAMOSIOS NUOSTATOS</w:t>
      </w:r>
    </w:p>
    <w:p w14:paraId="143A9393" w14:textId="77777777" w:rsidR="00C33486" w:rsidRPr="00C33486" w:rsidRDefault="00C33486" w:rsidP="00C33486">
      <w:pPr>
        <w:jc w:val="both"/>
        <w:rPr>
          <w:sz w:val="24"/>
          <w:szCs w:val="24"/>
          <w:lang w:eastAsia="lt-LT"/>
        </w:rPr>
      </w:pPr>
    </w:p>
    <w:p w14:paraId="263C3968" w14:textId="47D6CCDC" w:rsidR="00C33486" w:rsidRPr="00C33486" w:rsidRDefault="00C33486" w:rsidP="00C33486">
      <w:pPr>
        <w:ind w:firstLine="851"/>
        <w:jc w:val="both"/>
        <w:rPr>
          <w:sz w:val="24"/>
          <w:szCs w:val="24"/>
          <w:lang w:eastAsia="lt-LT"/>
        </w:rPr>
      </w:pPr>
      <w:r w:rsidRPr="00C33486">
        <w:rPr>
          <w:sz w:val="24"/>
          <w:szCs w:val="24"/>
          <w:lang w:eastAsia="lt-LT"/>
        </w:rPr>
        <w:t>1</w:t>
      </w:r>
      <w:r w:rsidR="00360891">
        <w:rPr>
          <w:sz w:val="24"/>
          <w:szCs w:val="24"/>
          <w:lang w:eastAsia="lt-LT"/>
        </w:rPr>
        <w:t>9</w:t>
      </w:r>
      <w:r w:rsidRPr="00C33486">
        <w:rPr>
          <w:sz w:val="24"/>
          <w:szCs w:val="24"/>
          <w:lang w:eastAsia="lt-LT"/>
        </w:rPr>
        <w:t xml:space="preserve">. </w:t>
      </w:r>
      <w:r w:rsidR="0048736C">
        <w:rPr>
          <w:sz w:val="24"/>
          <w:szCs w:val="24"/>
          <w:lang w:eastAsia="lt-LT"/>
        </w:rPr>
        <w:t>Atlyginimas už vaiko išlaikymą</w:t>
      </w:r>
      <w:r w:rsidRPr="00C33486">
        <w:rPr>
          <w:sz w:val="24"/>
          <w:szCs w:val="24"/>
          <w:lang w:eastAsia="lt-LT"/>
        </w:rPr>
        <w:t xml:space="preserve"> </w:t>
      </w:r>
      <w:r w:rsidR="0048736C">
        <w:rPr>
          <w:sz w:val="24"/>
          <w:szCs w:val="24"/>
          <w:lang w:eastAsia="lt-LT"/>
        </w:rPr>
        <w:t>į</w:t>
      </w:r>
      <w:r w:rsidRPr="00C33486">
        <w:rPr>
          <w:sz w:val="24"/>
          <w:szCs w:val="24"/>
          <w:lang w:eastAsia="lt-LT"/>
        </w:rPr>
        <w:t>staigose, įgyvendinančiose ikimokyklinio ir priešmokyklinio ugdymo programas, mokamas už praėjusį mėnesį ir turi būti sumokėtas iki kito mėnesio 20 dienos.</w:t>
      </w:r>
    </w:p>
    <w:p w14:paraId="6F731DCD" w14:textId="167DE61F" w:rsidR="00C33486" w:rsidRPr="00C33486" w:rsidRDefault="00C33486" w:rsidP="00C33486">
      <w:pPr>
        <w:ind w:firstLine="851"/>
        <w:jc w:val="both"/>
        <w:rPr>
          <w:sz w:val="24"/>
          <w:szCs w:val="24"/>
          <w:lang w:eastAsia="lt-LT"/>
        </w:rPr>
      </w:pPr>
      <w:r w:rsidRPr="00C33486">
        <w:rPr>
          <w:sz w:val="24"/>
          <w:szCs w:val="24"/>
          <w:lang w:eastAsia="lt-LT"/>
        </w:rPr>
        <w:t>2</w:t>
      </w:r>
      <w:r w:rsidR="00360891">
        <w:rPr>
          <w:sz w:val="24"/>
          <w:szCs w:val="24"/>
          <w:lang w:eastAsia="lt-LT"/>
        </w:rPr>
        <w:t>0</w:t>
      </w:r>
      <w:r w:rsidRPr="00C33486">
        <w:rPr>
          <w:sz w:val="24"/>
          <w:szCs w:val="24"/>
          <w:lang w:eastAsia="lt-LT"/>
        </w:rPr>
        <w:t xml:space="preserve">. Už mokesčių surinkimą yra atsakingas </w:t>
      </w:r>
      <w:r w:rsidR="00955ABF">
        <w:rPr>
          <w:sz w:val="24"/>
          <w:szCs w:val="24"/>
          <w:lang w:eastAsia="lt-LT"/>
        </w:rPr>
        <w:t>į</w:t>
      </w:r>
      <w:r w:rsidRPr="00C33486">
        <w:rPr>
          <w:sz w:val="24"/>
          <w:szCs w:val="24"/>
          <w:lang w:eastAsia="lt-LT"/>
        </w:rPr>
        <w:t xml:space="preserve">staigos direktorius ar jo įgaliotas asmuo. Jeigu dėl nepateisinamų priežasčių laiku nesumokamas mokestis, </w:t>
      </w:r>
      <w:r w:rsidR="0048736C">
        <w:rPr>
          <w:sz w:val="24"/>
          <w:szCs w:val="24"/>
          <w:lang w:eastAsia="lt-LT"/>
        </w:rPr>
        <w:t>į</w:t>
      </w:r>
      <w:r w:rsidRPr="00C33486">
        <w:rPr>
          <w:sz w:val="24"/>
          <w:szCs w:val="24"/>
          <w:lang w:eastAsia="lt-LT"/>
        </w:rPr>
        <w:t xml:space="preserve">staigos direktorius turi teisę pašalinti vaiką iš </w:t>
      </w:r>
      <w:r w:rsidR="00955ABF">
        <w:rPr>
          <w:sz w:val="24"/>
          <w:szCs w:val="24"/>
          <w:lang w:eastAsia="lt-LT"/>
        </w:rPr>
        <w:t>į</w:t>
      </w:r>
      <w:r w:rsidRPr="00C33486">
        <w:rPr>
          <w:sz w:val="24"/>
          <w:szCs w:val="24"/>
          <w:lang w:eastAsia="lt-LT"/>
        </w:rPr>
        <w:t>staigos sąrašų, prieš tai raštu įspėjęs tėvus (globėjus).</w:t>
      </w:r>
    </w:p>
    <w:p w14:paraId="2E4B2534" w14:textId="4B4469BC" w:rsidR="00C33486" w:rsidRPr="00C33486" w:rsidRDefault="00C33486" w:rsidP="00C33486">
      <w:pPr>
        <w:ind w:firstLine="851"/>
        <w:jc w:val="both"/>
        <w:rPr>
          <w:sz w:val="24"/>
          <w:szCs w:val="24"/>
          <w:lang w:eastAsia="lt-LT"/>
        </w:rPr>
      </w:pPr>
      <w:r w:rsidRPr="00C33486">
        <w:rPr>
          <w:sz w:val="24"/>
          <w:szCs w:val="24"/>
          <w:lang w:eastAsia="lt-LT"/>
        </w:rPr>
        <w:t>2</w:t>
      </w:r>
      <w:r w:rsidR="00360891">
        <w:rPr>
          <w:sz w:val="24"/>
          <w:szCs w:val="24"/>
          <w:lang w:eastAsia="lt-LT"/>
        </w:rPr>
        <w:t>1</w:t>
      </w:r>
      <w:r w:rsidRPr="00C33486">
        <w:rPr>
          <w:sz w:val="24"/>
          <w:szCs w:val="24"/>
          <w:lang w:eastAsia="lt-LT"/>
        </w:rPr>
        <w:t xml:space="preserve">. Tėvai (globėjai) atsako už pateikiamų dokumentų ir informacijos teisingumą.   </w:t>
      </w:r>
    </w:p>
    <w:p w14:paraId="13DF0CBE" w14:textId="3AAC0122" w:rsidR="00C33486" w:rsidRPr="00C33486" w:rsidRDefault="00B27E1B" w:rsidP="00C33486">
      <w:pPr>
        <w:ind w:firstLine="851"/>
        <w:jc w:val="both"/>
        <w:rPr>
          <w:sz w:val="24"/>
          <w:szCs w:val="24"/>
          <w:lang w:eastAsia="lt-LT"/>
        </w:rPr>
      </w:pPr>
      <w:r>
        <w:rPr>
          <w:sz w:val="24"/>
          <w:szCs w:val="24"/>
          <w:lang w:eastAsia="lt-LT"/>
        </w:rPr>
        <w:t>2</w:t>
      </w:r>
      <w:r w:rsidR="00360891">
        <w:rPr>
          <w:sz w:val="24"/>
          <w:szCs w:val="24"/>
          <w:lang w:eastAsia="lt-LT"/>
        </w:rPr>
        <w:t>2</w:t>
      </w:r>
      <w:r w:rsidR="00C33486" w:rsidRPr="00C33486">
        <w:rPr>
          <w:sz w:val="24"/>
          <w:szCs w:val="24"/>
          <w:lang w:eastAsia="lt-LT"/>
        </w:rPr>
        <w:t xml:space="preserve">. Įmokos ir skolos už vaiko </w:t>
      </w:r>
      <w:r w:rsidR="0048736C">
        <w:rPr>
          <w:sz w:val="24"/>
          <w:szCs w:val="24"/>
          <w:lang w:eastAsia="lt-LT"/>
        </w:rPr>
        <w:t>išlaikymą</w:t>
      </w:r>
      <w:r w:rsidR="00C33486" w:rsidRPr="00C33486">
        <w:rPr>
          <w:sz w:val="24"/>
          <w:szCs w:val="24"/>
          <w:lang w:eastAsia="lt-LT"/>
        </w:rPr>
        <w:t xml:space="preserve"> apskaitomos ir išieškomos Lietuvos Respublikos teisės aktų nustatyta tvarka.</w:t>
      </w:r>
    </w:p>
    <w:p w14:paraId="6EF8881F" w14:textId="73B443CC" w:rsidR="00C33486" w:rsidRPr="00C33486" w:rsidRDefault="00C33486" w:rsidP="00C33486">
      <w:pPr>
        <w:ind w:firstLine="851"/>
        <w:jc w:val="both"/>
        <w:rPr>
          <w:sz w:val="24"/>
          <w:szCs w:val="24"/>
          <w:lang w:eastAsia="lt-LT"/>
        </w:rPr>
      </w:pPr>
      <w:r w:rsidRPr="00C33486">
        <w:rPr>
          <w:sz w:val="24"/>
          <w:szCs w:val="24"/>
          <w:lang w:eastAsia="lt-LT"/>
        </w:rPr>
        <w:t>2</w:t>
      </w:r>
      <w:r w:rsidR="00360891">
        <w:rPr>
          <w:sz w:val="24"/>
          <w:szCs w:val="24"/>
          <w:lang w:eastAsia="lt-LT"/>
        </w:rPr>
        <w:t>3</w:t>
      </w:r>
      <w:r w:rsidRPr="00C33486">
        <w:rPr>
          <w:sz w:val="24"/>
          <w:szCs w:val="24"/>
          <w:lang w:eastAsia="lt-LT"/>
        </w:rPr>
        <w:t xml:space="preserve">. Aprašas skelbiamas Vilkaviškio rajono savivaldybės ir švietimo </w:t>
      </w:r>
      <w:r w:rsidR="0048736C">
        <w:rPr>
          <w:sz w:val="24"/>
          <w:szCs w:val="24"/>
          <w:lang w:eastAsia="lt-LT"/>
        </w:rPr>
        <w:t>į</w:t>
      </w:r>
      <w:r w:rsidRPr="00C33486">
        <w:rPr>
          <w:sz w:val="24"/>
          <w:szCs w:val="24"/>
          <w:lang w:eastAsia="lt-LT"/>
        </w:rPr>
        <w:t>staigų interneto svetainėse.</w:t>
      </w:r>
    </w:p>
    <w:p w14:paraId="4F8B08D1" w14:textId="6599F021" w:rsidR="00C33486" w:rsidRPr="00C33486" w:rsidRDefault="00C33486" w:rsidP="00C33486">
      <w:pPr>
        <w:ind w:firstLine="851"/>
        <w:jc w:val="both"/>
        <w:rPr>
          <w:sz w:val="24"/>
          <w:szCs w:val="24"/>
          <w:lang w:eastAsia="lt-LT"/>
        </w:rPr>
      </w:pPr>
      <w:r w:rsidRPr="00C33486">
        <w:rPr>
          <w:caps/>
          <w:sz w:val="24"/>
          <w:szCs w:val="24"/>
          <w:lang w:eastAsia="lt-LT"/>
        </w:rPr>
        <w:t>2</w:t>
      </w:r>
      <w:r w:rsidR="00360891">
        <w:rPr>
          <w:caps/>
          <w:sz w:val="24"/>
          <w:szCs w:val="24"/>
          <w:lang w:eastAsia="lt-LT"/>
        </w:rPr>
        <w:t>4</w:t>
      </w:r>
      <w:r w:rsidRPr="00C33486">
        <w:rPr>
          <w:sz w:val="24"/>
          <w:szCs w:val="24"/>
          <w:lang w:eastAsia="lt-LT"/>
        </w:rPr>
        <w:t>. Vilkaviškio rajono savivaldybės administracijos Švietimo, kultūros ir sporto skyrius kontroliuoja, kaip vykdomi šio Aprašo reikalavimai.</w:t>
      </w:r>
    </w:p>
    <w:p w14:paraId="23DE27FF" w14:textId="5D9E081D" w:rsidR="00C33486" w:rsidRPr="00C33486" w:rsidRDefault="00C33486" w:rsidP="00C33486">
      <w:pPr>
        <w:ind w:firstLine="851"/>
        <w:jc w:val="both"/>
        <w:rPr>
          <w:sz w:val="24"/>
          <w:szCs w:val="24"/>
          <w:lang w:eastAsia="lt-LT"/>
        </w:rPr>
      </w:pPr>
      <w:r w:rsidRPr="00C33486">
        <w:rPr>
          <w:sz w:val="24"/>
          <w:szCs w:val="24"/>
          <w:lang w:eastAsia="lt-LT"/>
        </w:rPr>
        <w:t xml:space="preserve"> 2</w:t>
      </w:r>
      <w:r w:rsidR="00360891">
        <w:rPr>
          <w:sz w:val="24"/>
          <w:szCs w:val="24"/>
          <w:lang w:eastAsia="lt-LT"/>
        </w:rPr>
        <w:t>5</w:t>
      </w:r>
      <w:r w:rsidRPr="00C33486">
        <w:rPr>
          <w:sz w:val="24"/>
          <w:szCs w:val="24"/>
          <w:lang w:eastAsia="lt-LT"/>
        </w:rPr>
        <w:t>. Šis Aprašas gali būti keičiamas, papildomas ar panaikinamas Savivaldybės tarybos sprendimu.</w:t>
      </w:r>
    </w:p>
    <w:p w14:paraId="1CB134F6" w14:textId="12AA307B" w:rsidR="00C33486" w:rsidRPr="00C33486" w:rsidRDefault="00C33486" w:rsidP="00C33486">
      <w:pPr>
        <w:ind w:firstLine="851"/>
        <w:jc w:val="both"/>
        <w:rPr>
          <w:sz w:val="24"/>
          <w:szCs w:val="24"/>
          <w:lang w:eastAsia="lt-LT"/>
        </w:rPr>
      </w:pPr>
      <w:r w:rsidRPr="00C33486">
        <w:rPr>
          <w:sz w:val="24"/>
          <w:szCs w:val="24"/>
          <w:lang w:eastAsia="lt-LT"/>
        </w:rPr>
        <w:t>2</w:t>
      </w:r>
      <w:r w:rsidR="00360891">
        <w:rPr>
          <w:sz w:val="24"/>
          <w:szCs w:val="24"/>
          <w:lang w:eastAsia="lt-LT"/>
        </w:rPr>
        <w:t>6</w:t>
      </w:r>
      <w:r w:rsidRPr="00C33486">
        <w:rPr>
          <w:sz w:val="24"/>
          <w:szCs w:val="24"/>
          <w:lang w:eastAsia="lt-LT"/>
        </w:rPr>
        <w:t xml:space="preserve">. Šio Aprašo įgyvendinimo kontrolę atlieka Savivaldybės Kontrolės ir audito tarnyba. </w:t>
      </w:r>
    </w:p>
    <w:p w14:paraId="14DD5364" w14:textId="77777777" w:rsidR="00A469EC" w:rsidRDefault="00A469EC" w:rsidP="00543652">
      <w:pPr>
        <w:jc w:val="center"/>
        <w:rPr>
          <w:sz w:val="24"/>
          <w:szCs w:val="24"/>
          <w:lang w:eastAsia="lt-LT"/>
        </w:rPr>
      </w:pPr>
    </w:p>
    <w:p w14:paraId="22CD3036" w14:textId="5DB78F15" w:rsidR="00BF50DD" w:rsidRDefault="00C33486" w:rsidP="00543652">
      <w:pPr>
        <w:jc w:val="center"/>
        <w:rPr>
          <w:sz w:val="24"/>
          <w:szCs w:val="24"/>
        </w:rPr>
      </w:pPr>
      <w:r w:rsidRPr="00C33486">
        <w:rPr>
          <w:sz w:val="24"/>
          <w:szCs w:val="24"/>
          <w:lang w:eastAsia="lt-LT"/>
        </w:rPr>
        <w:t>______________</w:t>
      </w:r>
    </w:p>
    <w:sectPr w:rsidR="00BF50DD" w:rsidSect="00F70C80">
      <w:type w:val="continuous"/>
      <w:pgSz w:w="11907" w:h="16840" w:code="9"/>
      <w:pgMar w:top="1134" w:right="567" w:bottom="568" w:left="1701" w:header="567" w:footer="567" w:gutter="0"/>
      <w:cols w:space="1296"/>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03D02"/>
    <w:multiLevelType w:val="singleLevel"/>
    <w:tmpl w:val="6F5A2E2E"/>
    <w:lvl w:ilvl="0">
      <w:start w:val="1"/>
      <w:numFmt w:val="decimal"/>
      <w:lvlText w:val="%1."/>
      <w:lvlJc w:val="left"/>
      <w:pPr>
        <w:tabs>
          <w:tab w:val="num" w:pos="1080"/>
        </w:tabs>
        <w:ind w:left="1080" w:hanging="360"/>
      </w:pPr>
      <w:rPr>
        <w:rFonts w:hint="default"/>
      </w:rPr>
    </w:lvl>
  </w:abstractNum>
  <w:num w:numId="1" w16cid:durableId="760562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396"/>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1D"/>
    <w:rsid w:val="000013AC"/>
    <w:rsid w:val="000049EE"/>
    <w:rsid w:val="000061ED"/>
    <w:rsid w:val="00006570"/>
    <w:rsid w:val="0000791F"/>
    <w:rsid w:val="00021BA6"/>
    <w:rsid w:val="00032196"/>
    <w:rsid w:val="00032BE0"/>
    <w:rsid w:val="0005543F"/>
    <w:rsid w:val="000662AE"/>
    <w:rsid w:val="0009706F"/>
    <w:rsid w:val="000B658F"/>
    <w:rsid w:val="000C6F59"/>
    <w:rsid w:val="000C77AE"/>
    <w:rsid w:val="000D3265"/>
    <w:rsid w:val="000F228E"/>
    <w:rsid w:val="00100B9F"/>
    <w:rsid w:val="00106BC5"/>
    <w:rsid w:val="00111D69"/>
    <w:rsid w:val="00117C82"/>
    <w:rsid w:val="00120384"/>
    <w:rsid w:val="00120698"/>
    <w:rsid w:val="0012482E"/>
    <w:rsid w:val="00132E3E"/>
    <w:rsid w:val="0013397D"/>
    <w:rsid w:val="00133DED"/>
    <w:rsid w:val="0014012E"/>
    <w:rsid w:val="00140995"/>
    <w:rsid w:val="001466BA"/>
    <w:rsid w:val="00160F25"/>
    <w:rsid w:val="00194F5C"/>
    <w:rsid w:val="00196902"/>
    <w:rsid w:val="001B50A8"/>
    <w:rsid w:val="001D35AF"/>
    <w:rsid w:val="001F7C15"/>
    <w:rsid w:val="0020191E"/>
    <w:rsid w:val="002043BC"/>
    <w:rsid w:val="0020688E"/>
    <w:rsid w:val="002562CD"/>
    <w:rsid w:val="00261C7A"/>
    <w:rsid w:val="00261DFE"/>
    <w:rsid w:val="00281089"/>
    <w:rsid w:val="002911AE"/>
    <w:rsid w:val="00294773"/>
    <w:rsid w:val="002A5B98"/>
    <w:rsid w:val="002B0BE9"/>
    <w:rsid w:val="002B778F"/>
    <w:rsid w:val="002E6F43"/>
    <w:rsid w:val="002F290C"/>
    <w:rsid w:val="002F634A"/>
    <w:rsid w:val="00302D90"/>
    <w:rsid w:val="00302F51"/>
    <w:rsid w:val="00320E57"/>
    <w:rsid w:val="00325284"/>
    <w:rsid w:val="00331438"/>
    <w:rsid w:val="00332BBD"/>
    <w:rsid w:val="003345BA"/>
    <w:rsid w:val="0035266D"/>
    <w:rsid w:val="00353446"/>
    <w:rsid w:val="003560FA"/>
    <w:rsid w:val="00360891"/>
    <w:rsid w:val="0036579D"/>
    <w:rsid w:val="00372807"/>
    <w:rsid w:val="00381814"/>
    <w:rsid w:val="00382AAD"/>
    <w:rsid w:val="003860ED"/>
    <w:rsid w:val="00395ED9"/>
    <w:rsid w:val="003B09EC"/>
    <w:rsid w:val="003B1E3F"/>
    <w:rsid w:val="003B49AE"/>
    <w:rsid w:val="003C2F0D"/>
    <w:rsid w:val="003C5357"/>
    <w:rsid w:val="003C5806"/>
    <w:rsid w:val="003E50BC"/>
    <w:rsid w:val="003E7917"/>
    <w:rsid w:val="003F2EA0"/>
    <w:rsid w:val="003F37D3"/>
    <w:rsid w:val="00410830"/>
    <w:rsid w:val="00411F64"/>
    <w:rsid w:val="0042256F"/>
    <w:rsid w:val="00425013"/>
    <w:rsid w:val="0042716C"/>
    <w:rsid w:val="00437D63"/>
    <w:rsid w:val="0046055F"/>
    <w:rsid w:val="00462F30"/>
    <w:rsid w:val="0046482B"/>
    <w:rsid w:val="00465A8F"/>
    <w:rsid w:val="00467BF9"/>
    <w:rsid w:val="004708B0"/>
    <w:rsid w:val="0047598D"/>
    <w:rsid w:val="0048736C"/>
    <w:rsid w:val="00497D6C"/>
    <w:rsid w:val="004A1C3D"/>
    <w:rsid w:val="004A726F"/>
    <w:rsid w:val="004B2050"/>
    <w:rsid w:val="004B2198"/>
    <w:rsid w:val="004B402D"/>
    <w:rsid w:val="004E0450"/>
    <w:rsid w:val="004E5F90"/>
    <w:rsid w:val="004F06E9"/>
    <w:rsid w:val="004F6D98"/>
    <w:rsid w:val="00510CFE"/>
    <w:rsid w:val="0053573F"/>
    <w:rsid w:val="00535E2F"/>
    <w:rsid w:val="0054195B"/>
    <w:rsid w:val="00541AD9"/>
    <w:rsid w:val="00543652"/>
    <w:rsid w:val="005644B4"/>
    <w:rsid w:val="00593ED2"/>
    <w:rsid w:val="005C46A3"/>
    <w:rsid w:val="005E135D"/>
    <w:rsid w:val="005E31F9"/>
    <w:rsid w:val="005E770F"/>
    <w:rsid w:val="005F72D9"/>
    <w:rsid w:val="005F7B8D"/>
    <w:rsid w:val="00602B73"/>
    <w:rsid w:val="00607516"/>
    <w:rsid w:val="00614CD6"/>
    <w:rsid w:val="00616B6A"/>
    <w:rsid w:val="00622694"/>
    <w:rsid w:val="00631B3B"/>
    <w:rsid w:val="00632DEC"/>
    <w:rsid w:val="006544C5"/>
    <w:rsid w:val="00662472"/>
    <w:rsid w:val="00671465"/>
    <w:rsid w:val="0068281B"/>
    <w:rsid w:val="00685B22"/>
    <w:rsid w:val="00696951"/>
    <w:rsid w:val="0069774C"/>
    <w:rsid w:val="006B4D80"/>
    <w:rsid w:val="006C2F8F"/>
    <w:rsid w:val="006C6945"/>
    <w:rsid w:val="006C6DA9"/>
    <w:rsid w:val="006D64D0"/>
    <w:rsid w:val="006F0E09"/>
    <w:rsid w:val="006F3DD6"/>
    <w:rsid w:val="00702CEA"/>
    <w:rsid w:val="007041CE"/>
    <w:rsid w:val="00704B1F"/>
    <w:rsid w:val="007167E1"/>
    <w:rsid w:val="007169D6"/>
    <w:rsid w:val="007221FA"/>
    <w:rsid w:val="0073017F"/>
    <w:rsid w:val="007309AB"/>
    <w:rsid w:val="00730B2E"/>
    <w:rsid w:val="0073307C"/>
    <w:rsid w:val="00733309"/>
    <w:rsid w:val="00736ED1"/>
    <w:rsid w:val="0074017E"/>
    <w:rsid w:val="007467C7"/>
    <w:rsid w:val="0074771E"/>
    <w:rsid w:val="007536F7"/>
    <w:rsid w:val="00767E48"/>
    <w:rsid w:val="007769D2"/>
    <w:rsid w:val="00780F35"/>
    <w:rsid w:val="00792B17"/>
    <w:rsid w:val="00793769"/>
    <w:rsid w:val="00794CCC"/>
    <w:rsid w:val="007A2949"/>
    <w:rsid w:val="007A522C"/>
    <w:rsid w:val="007A6BB5"/>
    <w:rsid w:val="007B486C"/>
    <w:rsid w:val="007C0EF2"/>
    <w:rsid w:val="007D6639"/>
    <w:rsid w:val="007E3EA0"/>
    <w:rsid w:val="007F219F"/>
    <w:rsid w:val="007F4115"/>
    <w:rsid w:val="00803EF4"/>
    <w:rsid w:val="00804184"/>
    <w:rsid w:val="008211C9"/>
    <w:rsid w:val="00822906"/>
    <w:rsid w:val="0082795F"/>
    <w:rsid w:val="008343AB"/>
    <w:rsid w:val="00837F5F"/>
    <w:rsid w:val="00841E25"/>
    <w:rsid w:val="0085248E"/>
    <w:rsid w:val="00853AA8"/>
    <w:rsid w:val="0085565B"/>
    <w:rsid w:val="00855EA4"/>
    <w:rsid w:val="00864AA1"/>
    <w:rsid w:val="008847CF"/>
    <w:rsid w:val="00895143"/>
    <w:rsid w:val="008A04D8"/>
    <w:rsid w:val="008A05B2"/>
    <w:rsid w:val="008A19D9"/>
    <w:rsid w:val="008A1BCD"/>
    <w:rsid w:val="008A637D"/>
    <w:rsid w:val="008C37DC"/>
    <w:rsid w:val="008D062A"/>
    <w:rsid w:val="008D38A5"/>
    <w:rsid w:val="008D3C9F"/>
    <w:rsid w:val="008E5037"/>
    <w:rsid w:val="008F6BC2"/>
    <w:rsid w:val="009015AF"/>
    <w:rsid w:val="00901CF4"/>
    <w:rsid w:val="009025A2"/>
    <w:rsid w:val="009053B1"/>
    <w:rsid w:val="009076AC"/>
    <w:rsid w:val="00910AFD"/>
    <w:rsid w:val="00920B64"/>
    <w:rsid w:val="00926272"/>
    <w:rsid w:val="00930F9F"/>
    <w:rsid w:val="00941057"/>
    <w:rsid w:val="00945698"/>
    <w:rsid w:val="0095053A"/>
    <w:rsid w:val="0095421C"/>
    <w:rsid w:val="00955ABF"/>
    <w:rsid w:val="00972187"/>
    <w:rsid w:val="00984C2C"/>
    <w:rsid w:val="009937D1"/>
    <w:rsid w:val="009956D6"/>
    <w:rsid w:val="00997465"/>
    <w:rsid w:val="009B1DB2"/>
    <w:rsid w:val="009B2E31"/>
    <w:rsid w:val="009C2268"/>
    <w:rsid w:val="009C295D"/>
    <w:rsid w:val="009C4EC7"/>
    <w:rsid w:val="009C5937"/>
    <w:rsid w:val="009E0645"/>
    <w:rsid w:val="009F00FD"/>
    <w:rsid w:val="009F3FEF"/>
    <w:rsid w:val="009F5FC2"/>
    <w:rsid w:val="00A01571"/>
    <w:rsid w:val="00A12748"/>
    <w:rsid w:val="00A21122"/>
    <w:rsid w:val="00A24F39"/>
    <w:rsid w:val="00A321F1"/>
    <w:rsid w:val="00A32AE4"/>
    <w:rsid w:val="00A4042D"/>
    <w:rsid w:val="00A43B66"/>
    <w:rsid w:val="00A469EC"/>
    <w:rsid w:val="00A66317"/>
    <w:rsid w:val="00A81D94"/>
    <w:rsid w:val="00A824DD"/>
    <w:rsid w:val="00A82E57"/>
    <w:rsid w:val="00A847CB"/>
    <w:rsid w:val="00A95225"/>
    <w:rsid w:val="00AC2F7F"/>
    <w:rsid w:val="00AC3F33"/>
    <w:rsid w:val="00AD28E6"/>
    <w:rsid w:val="00B01925"/>
    <w:rsid w:val="00B06AF9"/>
    <w:rsid w:val="00B07531"/>
    <w:rsid w:val="00B16DA8"/>
    <w:rsid w:val="00B258CB"/>
    <w:rsid w:val="00B27E1B"/>
    <w:rsid w:val="00B3024B"/>
    <w:rsid w:val="00B305A3"/>
    <w:rsid w:val="00B32171"/>
    <w:rsid w:val="00B35B6E"/>
    <w:rsid w:val="00B439DD"/>
    <w:rsid w:val="00B63662"/>
    <w:rsid w:val="00B70BBB"/>
    <w:rsid w:val="00B86704"/>
    <w:rsid w:val="00B92F22"/>
    <w:rsid w:val="00B95186"/>
    <w:rsid w:val="00BA145E"/>
    <w:rsid w:val="00BB3BF6"/>
    <w:rsid w:val="00BC159F"/>
    <w:rsid w:val="00BD0B5A"/>
    <w:rsid w:val="00BD1F52"/>
    <w:rsid w:val="00BD36A7"/>
    <w:rsid w:val="00BD7BE3"/>
    <w:rsid w:val="00BE289C"/>
    <w:rsid w:val="00BF0B0B"/>
    <w:rsid w:val="00BF1482"/>
    <w:rsid w:val="00BF489E"/>
    <w:rsid w:val="00BF50DD"/>
    <w:rsid w:val="00C00360"/>
    <w:rsid w:val="00C0667C"/>
    <w:rsid w:val="00C25373"/>
    <w:rsid w:val="00C30560"/>
    <w:rsid w:val="00C31862"/>
    <w:rsid w:val="00C33486"/>
    <w:rsid w:val="00C33FD7"/>
    <w:rsid w:val="00C34131"/>
    <w:rsid w:val="00C34E52"/>
    <w:rsid w:val="00C403B5"/>
    <w:rsid w:val="00C51A61"/>
    <w:rsid w:val="00C54776"/>
    <w:rsid w:val="00C60F1D"/>
    <w:rsid w:val="00C636D9"/>
    <w:rsid w:val="00C715B4"/>
    <w:rsid w:val="00C7797C"/>
    <w:rsid w:val="00C87429"/>
    <w:rsid w:val="00C96D04"/>
    <w:rsid w:val="00CB538A"/>
    <w:rsid w:val="00CC1972"/>
    <w:rsid w:val="00CD208D"/>
    <w:rsid w:val="00CF3A63"/>
    <w:rsid w:val="00D02075"/>
    <w:rsid w:val="00D039C8"/>
    <w:rsid w:val="00D0796C"/>
    <w:rsid w:val="00D206FF"/>
    <w:rsid w:val="00D231E7"/>
    <w:rsid w:val="00D4209D"/>
    <w:rsid w:val="00D42284"/>
    <w:rsid w:val="00D46DF5"/>
    <w:rsid w:val="00D63FA3"/>
    <w:rsid w:val="00D76266"/>
    <w:rsid w:val="00D8230B"/>
    <w:rsid w:val="00DA0360"/>
    <w:rsid w:val="00DC1AFC"/>
    <w:rsid w:val="00DC2736"/>
    <w:rsid w:val="00DC2FD4"/>
    <w:rsid w:val="00DC4904"/>
    <w:rsid w:val="00DC74F6"/>
    <w:rsid w:val="00DD1A27"/>
    <w:rsid w:val="00DE7DF9"/>
    <w:rsid w:val="00DF4EFE"/>
    <w:rsid w:val="00DF6326"/>
    <w:rsid w:val="00DF7200"/>
    <w:rsid w:val="00E06A32"/>
    <w:rsid w:val="00E07DC1"/>
    <w:rsid w:val="00E40107"/>
    <w:rsid w:val="00E66FF7"/>
    <w:rsid w:val="00E77C92"/>
    <w:rsid w:val="00E97468"/>
    <w:rsid w:val="00EB5B91"/>
    <w:rsid w:val="00ED4FF6"/>
    <w:rsid w:val="00EE19FF"/>
    <w:rsid w:val="00EE4692"/>
    <w:rsid w:val="00EF14DC"/>
    <w:rsid w:val="00EF2D5A"/>
    <w:rsid w:val="00EF67C1"/>
    <w:rsid w:val="00F04A45"/>
    <w:rsid w:val="00F15C4E"/>
    <w:rsid w:val="00F161AC"/>
    <w:rsid w:val="00F24478"/>
    <w:rsid w:val="00F26C83"/>
    <w:rsid w:val="00F27558"/>
    <w:rsid w:val="00F40A15"/>
    <w:rsid w:val="00F40DCE"/>
    <w:rsid w:val="00F5344F"/>
    <w:rsid w:val="00F70C80"/>
    <w:rsid w:val="00F919F3"/>
    <w:rsid w:val="00FA6E5C"/>
    <w:rsid w:val="00FA7898"/>
    <w:rsid w:val="00FC0773"/>
    <w:rsid w:val="00FC1614"/>
    <w:rsid w:val="00FC73B9"/>
    <w:rsid w:val="00FD3068"/>
    <w:rsid w:val="00FD5F2E"/>
    <w:rsid w:val="00FE0DAD"/>
    <w:rsid w:val="00FE158F"/>
    <w:rsid w:val="00FF00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7355A"/>
  <w15:docId w15:val="{D9EAEC5A-6FC9-44F5-BBF4-26213ED8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sz w:val="24"/>
    </w:rPr>
  </w:style>
  <w:style w:type="paragraph" w:styleId="Antrat2">
    <w:name w:val="heading 2"/>
    <w:basedOn w:val="prastasis"/>
    <w:next w:val="prastasis"/>
    <w:qFormat/>
    <w:pPr>
      <w:keepNext/>
      <w:tabs>
        <w:tab w:val="left" w:pos="9070"/>
      </w:tabs>
      <w:ind w:right="-2"/>
      <w:jc w:val="center"/>
      <w:outlineLvl w:val="1"/>
    </w:pPr>
    <w:rPr>
      <w:b/>
      <w:caps/>
      <w:spacing w:val="40"/>
      <w:sz w:val="24"/>
    </w:rPr>
  </w:style>
  <w:style w:type="paragraph" w:styleId="Antrat3">
    <w:name w:val="heading 3"/>
    <w:basedOn w:val="prastasis"/>
    <w:next w:val="prastasis"/>
    <w:qFormat/>
    <w:pPr>
      <w:keepNext/>
      <w:jc w:val="center"/>
      <w:outlineLvl w:val="2"/>
    </w:pPr>
    <w:rPr>
      <w:rFonts w:ascii="TimesLT" w:hAnsi="TimesLT"/>
      <w:b/>
    </w:rPr>
  </w:style>
  <w:style w:type="paragraph" w:styleId="Antrat4">
    <w:name w:val="heading 4"/>
    <w:basedOn w:val="prastasis"/>
    <w:next w:val="prastasis"/>
    <w:qFormat/>
    <w:pPr>
      <w:keepNext/>
      <w:spacing w:line="360" w:lineRule="auto"/>
      <w:jc w:val="center"/>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line="480" w:lineRule="auto"/>
      <w:jc w:val="both"/>
    </w:pPr>
    <w:rPr>
      <w:sz w:val="24"/>
    </w:rPr>
  </w:style>
  <w:style w:type="paragraph" w:styleId="Tekstoblokas">
    <w:name w:val="Block Text"/>
    <w:basedOn w:val="prastasis"/>
    <w:pPr>
      <w:widowControl w:val="0"/>
      <w:shd w:val="clear" w:color="auto" w:fill="FFFFFF"/>
      <w:spacing w:before="684" w:line="317" w:lineRule="exact"/>
      <w:ind w:left="922" w:right="7" w:hanging="360"/>
      <w:jc w:val="both"/>
    </w:pPr>
    <w:rPr>
      <w:rFonts w:ascii="TimesLT" w:hAnsi="TimesLT"/>
      <w:sz w:val="24"/>
    </w:rPr>
  </w:style>
  <w:style w:type="paragraph" w:styleId="Pavadinimas">
    <w:name w:val="Title"/>
    <w:basedOn w:val="prastasis"/>
    <w:qFormat/>
    <w:pPr>
      <w:shd w:val="clear" w:color="auto" w:fill="FFFFFF"/>
      <w:spacing w:before="511"/>
      <w:ind w:left="526"/>
      <w:jc w:val="center"/>
    </w:pPr>
    <w:rPr>
      <w:rFonts w:ascii="TimesLT" w:hAnsi="TimesLT"/>
      <w:sz w:val="24"/>
    </w:rPr>
  </w:style>
  <w:style w:type="paragraph" w:styleId="Pagrindiniotekstotrauka">
    <w:name w:val="Body Text Indent"/>
    <w:basedOn w:val="prastasis"/>
    <w:pPr>
      <w:shd w:val="clear" w:color="auto" w:fill="FFFFFF"/>
      <w:spacing w:line="360" w:lineRule="auto"/>
      <w:ind w:left="569"/>
      <w:jc w:val="both"/>
    </w:pPr>
    <w:rPr>
      <w:rFonts w:ascii="TimesLT" w:hAnsi="TimesLT"/>
      <w:sz w:val="24"/>
    </w:rPr>
  </w:style>
  <w:style w:type="paragraph" w:styleId="Pagrindinistekstas2">
    <w:name w:val="Body Text 2"/>
    <w:basedOn w:val="prastasis"/>
    <w:pPr>
      <w:shd w:val="clear" w:color="auto" w:fill="FFFFFF"/>
      <w:jc w:val="both"/>
    </w:pPr>
    <w:rPr>
      <w:rFonts w:ascii="TimesLT" w:hAnsi="TimesLT"/>
      <w:sz w:val="24"/>
    </w:rPr>
  </w:style>
  <w:style w:type="character" w:customStyle="1" w:styleId="Style12pt">
    <w:name w:val="Style 12 pt"/>
    <w:rsid w:val="00DF6326"/>
    <w:rPr>
      <w:rFonts w:ascii="Times New Roman" w:hAnsi="Times New Roman" w:cs="Times New Roman" w:hint="default"/>
      <w:sz w:val="24"/>
    </w:rPr>
  </w:style>
  <w:style w:type="paragraph" w:styleId="Debesliotekstas">
    <w:name w:val="Balloon Text"/>
    <w:basedOn w:val="prastasis"/>
    <w:semiHidden/>
    <w:rsid w:val="0074771E"/>
    <w:rPr>
      <w:rFonts w:ascii="Tahoma" w:hAnsi="Tahoma" w:cs="Tahoma"/>
      <w:sz w:val="16"/>
      <w:szCs w:val="16"/>
    </w:rPr>
  </w:style>
  <w:style w:type="paragraph" w:customStyle="1" w:styleId="DiagramaDiagramaCharCharDiagramaDiagramaCharCharDiagramaDiagramaCharCharDiagramaDiagramaCharCharDiagramaDiagramaCharChar">
    <w:name w:val="Diagrama Diagrama Char Char Diagrama Diagrama Char Char Diagrama Diagrama Char Char Diagrama Diagrama Char Char Diagrama Diagrama Char Char"/>
    <w:basedOn w:val="prastasis"/>
    <w:rsid w:val="00F161AC"/>
    <w:pPr>
      <w:spacing w:after="160" w:line="240" w:lineRule="exact"/>
    </w:pPr>
    <w:rPr>
      <w:rFonts w:ascii="Tahoma" w:hAnsi="Tahoma"/>
      <w:lang w:val="en-US"/>
    </w:rPr>
  </w:style>
  <w:style w:type="character" w:styleId="Hipersaitas">
    <w:name w:val="Hyperlink"/>
    <w:rsid w:val="003B1E3F"/>
    <w:rPr>
      <w:color w:val="0000FF"/>
      <w:u w:val="single"/>
    </w:rPr>
  </w:style>
  <w:style w:type="character" w:styleId="Komentaronuoroda">
    <w:name w:val="annotation reference"/>
    <w:rsid w:val="005E31F9"/>
    <w:rPr>
      <w:sz w:val="16"/>
      <w:szCs w:val="16"/>
    </w:rPr>
  </w:style>
  <w:style w:type="paragraph" w:styleId="Komentarotekstas">
    <w:name w:val="annotation text"/>
    <w:basedOn w:val="prastasis"/>
    <w:link w:val="KomentarotekstasDiagrama"/>
    <w:rsid w:val="005E31F9"/>
  </w:style>
  <w:style w:type="character" w:customStyle="1" w:styleId="KomentarotekstasDiagrama">
    <w:name w:val="Komentaro tekstas Diagrama"/>
    <w:link w:val="Komentarotekstas"/>
    <w:rsid w:val="005E31F9"/>
    <w:rPr>
      <w:lang w:eastAsia="en-US"/>
    </w:rPr>
  </w:style>
  <w:style w:type="paragraph" w:styleId="Komentarotema">
    <w:name w:val="annotation subject"/>
    <w:basedOn w:val="Komentarotekstas"/>
    <w:next w:val="Komentarotekstas"/>
    <w:link w:val="KomentarotemaDiagrama"/>
    <w:rsid w:val="005E31F9"/>
    <w:rPr>
      <w:b/>
      <w:bCs/>
    </w:rPr>
  </w:style>
  <w:style w:type="character" w:customStyle="1" w:styleId="KomentarotemaDiagrama">
    <w:name w:val="Komentaro tema Diagrama"/>
    <w:link w:val="Komentarotema"/>
    <w:rsid w:val="005E31F9"/>
    <w:rPr>
      <w:b/>
      <w:bCs/>
      <w:lang w:eastAsia="en-US"/>
    </w:rPr>
  </w:style>
  <w:style w:type="paragraph" w:styleId="Pataisymai">
    <w:name w:val="Revision"/>
    <w:hidden/>
    <w:uiPriority w:val="99"/>
    <w:semiHidden/>
    <w:rsid w:val="008C37D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2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342">
          <w:marLeft w:val="0"/>
          <w:marRight w:val="0"/>
          <w:marTop w:val="0"/>
          <w:marBottom w:val="0"/>
          <w:divBdr>
            <w:top w:val="none" w:sz="0" w:space="0" w:color="auto"/>
            <w:left w:val="none" w:sz="0" w:space="0" w:color="auto"/>
            <w:bottom w:val="none" w:sz="0" w:space="0" w:color="auto"/>
            <w:right w:val="none" w:sz="0" w:space="0" w:color="auto"/>
          </w:divBdr>
        </w:div>
      </w:divsChild>
    </w:div>
    <w:div w:id="971059375">
      <w:bodyDiv w:val="1"/>
      <w:marLeft w:val="0"/>
      <w:marRight w:val="0"/>
      <w:marTop w:val="0"/>
      <w:marBottom w:val="0"/>
      <w:divBdr>
        <w:top w:val="none" w:sz="0" w:space="0" w:color="auto"/>
        <w:left w:val="none" w:sz="0" w:space="0" w:color="auto"/>
        <w:bottom w:val="none" w:sz="0" w:space="0" w:color="auto"/>
        <w:right w:val="none" w:sz="0" w:space="0" w:color="auto"/>
      </w:divBdr>
      <w:divsChild>
        <w:div w:id="957105118">
          <w:marLeft w:val="0"/>
          <w:marRight w:val="0"/>
          <w:marTop w:val="0"/>
          <w:marBottom w:val="0"/>
          <w:divBdr>
            <w:top w:val="none" w:sz="0" w:space="0" w:color="auto"/>
            <w:left w:val="none" w:sz="0" w:space="0" w:color="auto"/>
            <w:bottom w:val="none" w:sz="0" w:space="0" w:color="auto"/>
            <w:right w:val="none" w:sz="0" w:space="0" w:color="auto"/>
          </w:divBdr>
        </w:div>
      </w:divsChild>
    </w:div>
    <w:div w:id="2042902680">
      <w:bodyDiv w:val="1"/>
      <w:marLeft w:val="0"/>
      <w:marRight w:val="0"/>
      <w:marTop w:val="0"/>
      <w:marBottom w:val="0"/>
      <w:divBdr>
        <w:top w:val="none" w:sz="0" w:space="0" w:color="auto"/>
        <w:left w:val="none" w:sz="0" w:space="0" w:color="auto"/>
        <w:bottom w:val="none" w:sz="0" w:space="0" w:color="auto"/>
        <w:right w:val="none" w:sz="0" w:space="0" w:color="auto"/>
      </w:divBdr>
      <w:divsChild>
        <w:div w:id="2057854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VRK\DARBINE\templates\VRK%20sprendimo%20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FB84F-1650-422D-A9B4-92872AB9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VRK sprendimo blankas</Template>
  <TotalTime>0</TotalTime>
  <Pages>4</Pages>
  <Words>8337</Words>
  <Characters>4753</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S P R E N D I M A S</vt:lpstr>
    </vt:vector>
  </TitlesOfParts>
  <Company>Hewlett-Packard Company</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R E N D I M A S</dc:title>
  <dc:creator>juaugu</dc:creator>
  <cp:lastModifiedBy>Raštinė</cp:lastModifiedBy>
  <cp:revision>2</cp:revision>
  <cp:lastPrinted>2022-09-07T05:16:00Z</cp:lastPrinted>
  <dcterms:created xsi:type="dcterms:W3CDTF">2022-10-03T13:05:00Z</dcterms:created>
  <dcterms:modified xsi:type="dcterms:W3CDTF">2022-10-03T13:05:00Z</dcterms:modified>
</cp:coreProperties>
</file>